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218C7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End w:id="0"/>
      <w:r w:rsidRPr="00EC5C15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7CC8B5A2" w:rsidR="002F0D4C" w:rsidRPr="00EC5C15" w:rsidRDefault="0096494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46</w:t>
      </w:r>
      <w:r w:rsidR="00EC5C15"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EC5C15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0EACED78" w:rsidR="002F0D4C" w:rsidRPr="00EC5C15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EC5C15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964941">
        <w:rPr>
          <w:rFonts w:ascii="Century" w:eastAsia="Century" w:hAnsi="Century" w:cs="Century"/>
          <w:b/>
          <w:sz w:val="32"/>
          <w:szCs w:val="32"/>
          <w:lang w:val="uk-UA"/>
        </w:rPr>
        <w:t>46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-</w:t>
      </w:r>
    </w:p>
    <w:p w14:paraId="4B7518D0" w14:textId="4A48946F" w:rsidR="002F0D4C" w:rsidRPr="00EC5C15" w:rsidRDefault="00964941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val="en-US"/>
        </w:rPr>
        <w:t>18</w:t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val="uk-UA"/>
        </w:rPr>
        <w:t>квітня</w:t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p w14:paraId="6645BEAC" w14:textId="77777777" w:rsidR="002F0D4C" w:rsidRPr="00EC5C15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42B1EF4B" w:rsidR="002F0D4C" w:rsidRPr="00EC5C15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964941">
        <w:rPr>
          <w:rFonts w:ascii="Century" w:eastAsia="Century" w:hAnsi="Century" w:cs="Century"/>
          <w:b/>
          <w:sz w:val="28"/>
          <w:szCs w:val="28"/>
          <w:lang w:val="uk-UA"/>
        </w:rPr>
        <w:t>46</w:t>
      </w: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EC5C15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EC5C15" w:rsidRDefault="00000000">
      <w:pPr>
        <w:pStyle w:val="a5"/>
        <w:jc w:val="left"/>
        <w:rPr>
          <w:lang w:val="uk-UA"/>
        </w:rPr>
      </w:pPr>
      <w:r w:rsidRPr="00EC5C15">
        <w:rPr>
          <w:lang w:val="uk-UA"/>
        </w:rPr>
        <w:t xml:space="preserve">ВИРІШИЛА: </w:t>
      </w:r>
    </w:p>
    <w:p w14:paraId="2786AE10" w14:textId="72BABC82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964941">
        <w:rPr>
          <w:rFonts w:ascii="Century" w:eastAsia="Century" w:hAnsi="Century" w:cs="Century"/>
          <w:color w:val="800000"/>
          <w:sz w:val="28"/>
          <w:szCs w:val="28"/>
          <w:lang w:val="uk-UA"/>
        </w:rPr>
        <w:t>46</w:t>
      </w: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60C66144" w14:textId="77777777" w:rsidR="003C7FED" w:rsidRPr="003C7FED" w:rsidRDefault="003C7FED" w:rsidP="003C7F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Статуту Городоцької Малої академії мистецтв ім. П. </w:t>
      </w:r>
      <w:proofErr w:type="spellStart"/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>Андрусіва</w:t>
      </w:r>
      <w:proofErr w:type="spellEnd"/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 Городоцької міської ради  Львівської області та викладення його у новій редакції</w:t>
      </w:r>
    </w:p>
    <w:p w14:paraId="358E4CA3" w14:textId="77777777" w:rsidR="003C7FED" w:rsidRPr="003C7FED" w:rsidRDefault="003C7FED" w:rsidP="003C7F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Програма Перенесення пам’ятки історії місцевого значення </w:t>
      </w:r>
    </w:p>
    <w:p w14:paraId="2F1EE860" w14:textId="77777777" w:rsidR="003C7FED" w:rsidRPr="003C7FED" w:rsidRDefault="003C7FED" w:rsidP="003C7F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Програма З ліквідації загрози виникнення ускладнень </w:t>
      </w:r>
      <w:proofErr w:type="spellStart"/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>Епідситуації</w:t>
      </w:r>
      <w:proofErr w:type="spellEnd"/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щодо гострих кишкових інфекцій та лептоспірозу серед населення Городоцької територіальної громади на 2024 рік</w:t>
      </w:r>
    </w:p>
    <w:p w14:paraId="4FC57893" w14:textId="77777777" w:rsidR="003C7FED" w:rsidRPr="003C7FED" w:rsidRDefault="003C7FED" w:rsidP="003C7F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відрядження депутатів та депутаток Городоцької  міської ради Львівської  області за кордон</w:t>
      </w:r>
    </w:p>
    <w:p w14:paraId="65AF871A" w14:textId="77777777" w:rsidR="003C7FED" w:rsidRPr="003C7FED" w:rsidRDefault="003C7FED" w:rsidP="003C7F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на передачу майна комунальної власності Городоцької міської ради   військовим частинам </w:t>
      </w:r>
    </w:p>
    <w:p w14:paraId="19DED946" w14:textId="77777777" w:rsidR="003C7FED" w:rsidRPr="003C7FED" w:rsidRDefault="003C7FED" w:rsidP="003C7F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15420A54" w14:textId="77777777" w:rsidR="003C7FED" w:rsidRPr="003C7FED" w:rsidRDefault="003C7FED" w:rsidP="003C7F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2192FF53" w14:textId="77777777" w:rsidR="003C7FED" w:rsidRPr="003C7FED" w:rsidRDefault="003C7FED" w:rsidP="003C7F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від 14.12.2023р. №23/41-6655 "Про затвердження структури та загальної чисельності апарату Городоцької міської ради та її виконавчих органів на 2024 рік"</w:t>
      </w:r>
    </w:p>
    <w:p w14:paraId="1F59DF95" w14:textId="77777777" w:rsidR="003C7FED" w:rsidRPr="003C7FED" w:rsidRDefault="003C7FED" w:rsidP="003C7F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Про внесення змін до  переліку завдань, заходів та показників на 2024рік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14.12.2023 №23/41 - 6680</w:t>
      </w:r>
    </w:p>
    <w:p w14:paraId="55E31518" w14:textId="77777777" w:rsidR="003C7FED" w:rsidRPr="003C7FED" w:rsidRDefault="003C7FED" w:rsidP="003C7F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03AD1BE1" w14:textId="77777777" w:rsidR="003C7FED" w:rsidRPr="003C7FED" w:rsidRDefault="003C7FED" w:rsidP="003C7F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79C6D40D" w14:textId="77777777" w:rsidR="003C7FED" w:rsidRDefault="003C7FED" w:rsidP="003C7F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C7FED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сектор цивільного захисту та мобілізаційної роботи</w:t>
      </w:r>
    </w:p>
    <w:p w14:paraId="3BD9B7D9" w14:textId="72AEEF76" w:rsidR="005A44C8" w:rsidRDefault="005A44C8" w:rsidP="003C7F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5A44C8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«Покращення матеріально-технічного забезпечення, умов обслуговування розпорядників коштів Управління Державної казначейської служби  України у Городоцькому районі Львівської області в 2024 році»</w:t>
      </w:r>
    </w:p>
    <w:p w14:paraId="5431E066" w14:textId="0DD32F36" w:rsidR="002F0D4C" w:rsidRPr="00EC5C15" w:rsidRDefault="00000000" w:rsidP="003C7FE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>Земельні питання (перелік додається)</w:t>
      </w:r>
    </w:p>
    <w:p w14:paraId="187A98A0" w14:textId="77777777" w:rsidR="002F0D4C" w:rsidRDefault="00000000" w:rsidP="002302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41FCC6BD" w14:textId="77777777" w:rsidR="003C7FED" w:rsidRPr="00EC5C15" w:rsidRDefault="003C7FED" w:rsidP="003C7FED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p w14:paraId="323DF75C" w14:textId="16A64131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EC5C15">
        <w:rPr>
          <w:lang w:val="uk-UA"/>
        </w:rPr>
        <w:br w:type="page"/>
      </w:r>
    </w:p>
    <w:p w14:paraId="0E4757F8" w14:textId="77777777" w:rsidR="002F0D4C" w:rsidRPr="00EC5C15" w:rsidRDefault="00000000">
      <w:pPr>
        <w:spacing w:line="276" w:lineRule="auto"/>
        <w:ind w:left="5103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lastRenderedPageBreak/>
        <w:t xml:space="preserve">Додаток </w:t>
      </w:r>
    </w:p>
    <w:p w14:paraId="62068CE0" w14:textId="77777777" w:rsidR="002F0D4C" w:rsidRPr="00EC5C15" w:rsidRDefault="00000000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305747AA" w14:textId="7CA87B31" w:rsidR="002F0D4C" w:rsidRPr="00EC5C15" w:rsidRDefault="00F558DE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>
        <w:rPr>
          <w:rFonts w:ascii="Century" w:eastAsia="Century" w:hAnsi="Century" w:cs="Century"/>
          <w:sz w:val="28"/>
          <w:szCs w:val="28"/>
          <w:lang w:val="uk-UA"/>
        </w:rPr>
        <w:t>21</w:t>
      </w:r>
      <w:r w:rsidR="00067524" w:rsidRPr="00EC5C15">
        <w:rPr>
          <w:rFonts w:ascii="Century" w:eastAsia="Century" w:hAnsi="Century" w:cs="Century"/>
          <w:sz w:val="28"/>
          <w:szCs w:val="28"/>
          <w:lang w:val="uk-UA"/>
        </w:rPr>
        <w:t>.</w:t>
      </w:r>
      <w:r w:rsidR="00067524">
        <w:rPr>
          <w:rFonts w:ascii="Century" w:eastAsia="Century" w:hAnsi="Century" w:cs="Century"/>
          <w:sz w:val="28"/>
          <w:szCs w:val="28"/>
          <w:lang w:val="uk-UA"/>
        </w:rPr>
        <w:t>0</w:t>
      </w:r>
      <w:r>
        <w:rPr>
          <w:rFonts w:ascii="Century" w:eastAsia="Century" w:hAnsi="Century" w:cs="Century"/>
          <w:sz w:val="28"/>
          <w:szCs w:val="28"/>
          <w:lang w:val="uk-UA"/>
        </w:rPr>
        <w:t>3</w:t>
      </w:r>
      <w:r w:rsidR="00067524" w:rsidRPr="00EC5C15">
        <w:rPr>
          <w:rFonts w:ascii="Century" w:eastAsia="Century" w:hAnsi="Century" w:cs="Century"/>
          <w:sz w:val="28"/>
          <w:szCs w:val="28"/>
          <w:lang w:val="uk-UA"/>
        </w:rPr>
        <w:t>.202</w:t>
      </w:r>
      <w:r w:rsidR="00067524">
        <w:rPr>
          <w:rFonts w:ascii="Century" w:eastAsia="Century" w:hAnsi="Century" w:cs="Century"/>
          <w:sz w:val="28"/>
          <w:szCs w:val="28"/>
          <w:lang w:val="uk-UA"/>
        </w:rPr>
        <w:t>4</w:t>
      </w:r>
      <w:r w:rsidR="00067524" w:rsidRPr="00EC5C15">
        <w:rPr>
          <w:rFonts w:ascii="Century" w:eastAsia="Century" w:hAnsi="Century" w:cs="Century"/>
          <w:sz w:val="28"/>
          <w:szCs w:val="28"/>
          <w:lang w:val="uk-UA"/>
        </w:rPr>
        <w:t xml:space="preserve"> № __</w:t>
      </w:r>
    </w:p>
    <w:p w14:paraId="1F6519E1" w14:textId="77777777" w:rsidR="002F0D4C" w:rsidRPr="00EC5C15" w:rsidRDefault="00000000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>Перелік земельних питань</w:t>
      </w:r>
    </w:p>
    <w:p w14:paraId="049E8D68" w14:textId="77777777" w:rsidR="002F0D4C" w:rsidRPr="0083271A" w:rsidRDefault="00000000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83271A">
        <w:rPr>
          <w:rFonts w:ascii="Century" w:eastAsia="Century" w:hAnsi="Century" w:cs="Century"/>
          <w:b/>
          <w:sz w:val="28"/>
          <w:szCs w:val="28"/>
          <w:lang w:val="uk-UA"/>
        </w:rPr>
        <w:t>Розділ 1. Архітектура та будівництво</w:t>
      </w:r>
    </w:p>
    <w:p w14:paraId="120ADF6A" w14:textId="77777777" w:rsidR="003C7FED" w:rsidRPr="003C7FED" w:rsidRDefault="003C7FED" w:rsidP="003C7FED">
      <w:pPr>
        <w:pStyle w:val="a6"/>
        <w:numPr>
          <w:ilvl w:val="0"/>
          <w:numId w:val="15"/>
        </w:numPr>
        <w:spacing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2" w:name="_Hlk150169523"/>
      <w:r w:rsidRPr="003C7FED">
        <w:rPr>
          <w:rFonts w:ascii="Century" w:hAnsi="Century"/>
          <w:sz w:val="28"/>
          <w:szCs w:val="28"/>
          <w:lang w:val="uk-UA"/>
        </w:rPr>
        <w:t xml:space="preserve">Про надання дозволу на розроблення детального плану території мікрорайону багатоквартирної житлової забудови на вулиці Авіаційна в </w:t>
      </w:r>
      <w:proofErr w:type="spellStart"/>
      <w:r w:rsidRPr="003C7FED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</w:p>
    <w:p w14:paraId="4629A92B" w14:textId="77777777" w:rsidR="003C7FED" w:rsidRPr="003C7FED" w:rsidRDefault="003C7FED" w:rsidP="003C7FED">
      <w:pPr>
        <w:pStyle w:val="a6"/>
        <w:numPr>
          <w:ilvl w:val="0"/>
          <w:numId w:val="15"/>
        </w:numPr>
        <w:spacing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на розроблення детального плану території для будівництва та обслуговування садових будинків на території Городоцької територіальної громади (зміна цільового призначення земельної ділянки приватної власності </w:t>
      </w:r>
      <w:proofErr w:type="spellStart"/>
      <w:r w:rsidRPr="003C7FED">
        <w:rPr>
          <w:rFonts w:ascii="Century" w:hAnsi="Century"/>
          <w:b/>
          <w:sz w:val="28"/>
          <w:szCs w:val="28"/>
          <w:lang w:val="uk-UA" w:eastAsia="en-US"/>
        </w:rPr>
        <w:t>Заяць</w:t>
      </w:r>
      <w:proofErr w:type="spellEnd"/>
      <w:r w:rsidRPr="003C7FED">
        <w:rPr>
          <w:rFonts w:ascii="Century" w:hAnsi="Century"/>
          <w:b/>
          <w:sz w:val="28"/>
          <w:szCs w:val="28"/>
          <w:lang w:val="uk-UA" w:eastAsia="en-US"/>
        </w:rPr>
        <w:t xml:space="preserve"> Миколи Романовича</w:t>
      </w:r>
      <w:r w:rsidRPr="003C7FED">
        <w:rPr>
          <w:rFonts w:ascii="Century" w:hAnsi="Century"/>
          <w:sz w:val="28"/>
          <w:szCs w:val="28"/>
          <w:lang w:val="uk-UA" w:eastAsia="en-US"/>
        </w:rPr>
        <w:t>)</w:t>
      </w:r>
    </w:p>
    <w:p w14:paraId="474BB149" w14:textId="77777777" w:rsidR="003C7FED" w:rsidRPr="003C7FED" w:rsidRDefault="003C7FED" w:rsidP="003C7FED">
      <w:pPr>
        <w:pStyle w:val="a6"/>
        <w:numPr>
          <w:ilvl w:val="0"/>
          <w:numId w:val="15"/>
        </w:numPr>
        <w:spacing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на розроблення детального плану території для будівництва торгово-офісної будівлі на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вул.І.Франка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в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(зміна цільового призначення земельної ділянки приватної власності </w:t>
      </w:r>
      <w:proofErr w:type="spellStart"/>
      <w:r w:rsidRPr="003C7FED">
        <w:rPr>
          <w:rFonts w:ascii="Century" w:hAnsi="Century"/>
          <w:b/>
          <w:sz w:val="28"/>
          <w:szCs w:val="28"/>
          <w:lang w:val="uk-UA" w:eastAsia="en-US"/>
        </w:rPr>
        <w:t>Маселка</w:t>
      </w:r>
      <w:proofErr w:type="spellEnd"/>
      <w:r w:rsidRPr="003C7FED">
        <w:rPr>
          <w:rFonts w:ascii="Century" w:hAnsi="Century"/>
          <w:b/>
          <w:sz w:val="28"/>
          <w:szCs w:val="28"/>
          <w:lang w:val="uk-UA" w:eastAsia="en-US"/>
        </w:rPr>
        <w:t xml:space="preserve"> Івана Володимировича</w:t>
      </w:r>
      <w:r w:rsidRPr="003C7FED">
        <w:rPr>
          <w:rFonts w:ascii="Century" w:hAnsi="Century"/>
          <w:sz w:val="28"/>
          <w:szCs w:val="28"/>
          <w:lang w:val="uk-UA" w:eastAsia="en-US"/>
        </w:rPr>
        <w:t>)</w:t>
      </w:r>
    </w:p>
    <w:p w14:paraId="3DDD0F1E" w14:textId="77777777" w:rsidR="003C7FED" w:rsidRPr="003C7FED" w:rsidRDefault="003C7FED" w:rsidP="003C7FED">
      <w:pPr>
        <w:pStyle w:val="a6"/>
        <w:numPr>
          <w:ilvl w:val="0"/>
          <w:numId w:val="15"/>
        </w:numPr>
        <w:spacing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на розроблення детального плану території для будівництва об’єктів туристичної інфраструктури та закладів громадського харчування на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вул.Шкільна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в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(зміна цільового призначення земельної ділянки приватної власності </w:t>
      </w:r>
      <w:r w:rsidRPr="003C7FED">
        <w:rPr>
          <w:rFonts w:ascii="Century" w:hAnsi="Century"/>
          <w:b/>
          <w:sz w:val="28"/>
          <w:szCs w:val="28"/>
          <w:lang w:val="uk-UA" w:eastAsia="en-US"/>
        </w:rPr>
        <w:t>Наконечного Артура Андрійовича</w:t>
      </w:r>
      <w:r w:rsidRPr="003C7FED">
        <w:rPr>
          <w:rFonts w:ascii="Century" w:hAnsi="Century"/>
          <w:sz w:val="28"/>
          <w:szCs w:val="28"/>
          <w:lang w:val="uk-UA" w:eastAsia="en-US"/>
        </w:rPr>
        <w:t>)</w:t>
      </w:r>
    </w:p>
    <w:p w14:paraId="6499C451" w14:textId="77777777" w:rsidR="003C7FED" w:rsidRPr="003C7FED" w:rsidRDefault="003C7FED" w:rsidP="003C7FED">
      <w:pPr>
        <w:pStyle w:val="a6"/>
        <w:numPr>
          <w:ilvl w:val="0"/>
          <w:numId w:val="15"/>
        </w:numPr>
        <w:spacing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на розроблення детального плану території для будівництва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логістично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-складського комплексу за межами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(зміна цільового призначення земельної ділянки приватної власності </w:t>
      </w:r>
      <w:proofErr w:type="spellStart"/>
      <w:r w:rsidRPr="003C7FED">
        <w:rPr>
          <w:rFonts w:ascii="Century" w:hAnsi="Century"/>
          <w:b/>
          <w:sz w:val="28"/>
          <w:szCs w:val="28"/>
          <w:lang w:val="uk-UA" w:eastAsia="en-US"/>
        </w:rPr>
        <w:t>Кацюби</w:t>
      </w:r>
      <w:proofErr w:type="spellEnd"/>
      <w:r w:rsidRPr="003C7FED">
        <w:rPr>
          <w:rFonts w:ascii="Century" w:hAnsi="Century"/>
          <w:b/>
          <w:sz w:val="28"/>
          <w:szCs w:val="28"/>
          <w:lang w:val="uk-UA" w:eastAsia="en-US"/>
        </w:rPr>
        <w:t xml:space="preserve"> Ігоря Романовича</w:t>
      </w:r>
      <w:r w:rsidRPr="003C7FED">
        <w:rPr>
          <w:rFonts w:ascii="Century" w:hAnsi="Century"/>
          <w:sz w:val="28"/>
          <w:szCs w:val="28"/>
          <w:lang w:val="uk-UA" w:eastAsia="en-US"/>
        </w:rPr>
        <w:t>)</w:t>
      </w:r>
    </w:p>
    <w:p w14:paraId="7A0D5022" w14:textId="77777777" w:rsidR="003C7FED" w:rsidRPr="003C7FED" w:rsidRDefault="003C7FED" w:rsidP="003C7FED">
      <w:pPr>
        <w:pStyle w:val="a6"/>
        <w:numPr>
          <w:ilvl w:val="0"/>
          <w:numId w:val="15"/>
        </w:numPr>
        <w:spacing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на розроблення детального плану території в районі вулиць Львівська – Шевченка в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BC81A17" w14:textId="77777777" w:rsidR="003C7FED" w:rsidRPr="003C7FED" w:rsidRDefault="003C7FED" w:rsidP="003C7FED">
      <w:pPr>
        <w:pStyle w:val="a6"/>
        <w:numPr>
          <w:ilvl w:val="0"/>
          <w:numId w:val="15"/>
        </w:numPr>
        <w:spacing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на розроблення детального плану території для влаштування дитячого майданчика на вулиці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Піддублянська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в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с.Угри</w:t>
      </w:r>
      <w:proofErr w:type="spellEnd"/>
    </w:p>
    <w:p w14:paraId="769DDA5D" w14:textId="77777777" w:rsidR="003C7FED" w:rsidRPr="003C7FED" w:rsidRDefault="003C7FED" w:rsidP="003C7FED">
      <w:pPr>
        <w:pStyle w:val="a6"/>
        <w:numPr>
          <w:ilvl w:val="0"/>
          <w:numId w:val="15"/>
        </w:numPr>
        <w:spacing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на розроблення детального плану території для розміщення та експлуатації об’єктів дорожнього сервісу в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с.Мавковичі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20CF2549" w14:textId="77777777" w:rsidR="003C7FED" w:rsidRPr="003C7FED" w:rsidRDefault="003C7FED" w:rsidP="003C7FED">
      <w:pPr>
        <w:pStyle w:val="a6"/>
        <w:numPr>
          <w:ilvl w:val="0"/>
          <w:numId w:val="15"/>
        </w:numPr>
        <w:spacing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на розроблення детального плану території для  будівництва та обслуговування виробничо-складських будівель на території колишньої тракторної бригади на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вул.Зелена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в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с.Добряни</w:t>
      </w:r>
      <w:proofErr w:type="spellEnd"/>
    </w:p>
    <w:p w14:paraId="45D632F7" w14:textId="77777777" w:rsidR="003C7FED" w:rsidRPr="003C7FED" w:rsidRDefault="003C7FED" w:rsidP="003C7FED">
      <w:pPr>
        <w:pStyle w:val="a6"/>
        <w:numPr>
          <w:ilvl w:val="0"/>
          <w:numId w:val="15"/>
        </w:numPr>
        <w:spacing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надання дозволу на розроблення детального плану території для  будівництва виробничо-складських будівель на вулиці Львівська, 561-А в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</w:p>
    <w:p w14:paraId="456E1894" w14:textId="77777777" w:rsidR="003C7FED" w:rsidRPr="003C7FED" w:rsidRDefault="003C7FED" w:rsidP="003C7FED">
      <w:pPr>
        <w:pStyle w:val="a6"/>
        <w:numPr>
          <w:ilvl w:val="0"/>
          <w:numId w:val="15"/>
        </w:numPr>
        <w:spacing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/>
        </w:rPr>
        <w:t>Про надання дозволу на розроблення детального плану території для розміщення, будівництва, експлуатації та обслуговування будівель і споруд об’єктів Львівської вітроелектричної станції потужністю 100 МВт (облаштування майданчиків вітроенергетичних установок) в межах Городоцької територіальної громади Львівської області</w:t>
      </w:r>
    </w:p>
    <w:p w14:paraId="5D2D2DB0" w14:textId="77777777" w:rsidR="003C7FED" w:rsidRPr="003C7FED" w:rsidRDefault="003C7FED" w:rsidP="003C7FED">
      <w:pPr>
        <w:pStyle w:val="a6"/>
        <w:numPr>
          <w:ilvl w:val="0"/>
          <w:numId w:val="15"/>
        </w:numPr>
        <w:spacing w:after="120" w:line="276" w:lineRule="auto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3" w:name="_Hlk131065883"/>
      <w:bookmarkEnd w:id="2"/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детального плану території земельної ділянки для будівництва та обслуговування храму релігійної громади Української Греко-Католицької церкви Святого Великомученика Юрія на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вул.Зелена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, 777-А в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с.Вовчухи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та надання дозволу на розроблення проекту землеустрою </w:t>
      </w:r>
    </w:p>
    <w:p w14:paraId="293E8F7B" w14:textId="77777777" w:rsidR="003C7FED" w:rsidRPr="003C7FED" w:rsidRDefault="003C7FED" w:rsidP="003C7FED">
      <w:pPr>
        <w:pStyle w:val="a6"/>
        <w:numPr>
          <w:ilvl w:val="0"/>
          <w:numId w:val="15"/>
        </w:numPr>
        <w:spacing w:after="120" w:line="276" w:lineRule="auto"/>
        <w:ind w:left="0" w:firstLine="567"/>
        <w:jc w:val="both"/>
        <w:rPr>
          <w:rFonts w:ascii="Calibri" w:hAnsi="Calibri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детального плану території земельної ділянки для будівництва та обслуговування храму релігійної громади Української Греко-Католицької церкви Святих Апостолів Петра і Павла на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вул.Сонячна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, 777-А в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с.Долиняни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</w:t>
      </w:r>
      <w:bookmarkEnd w:id="3"/>
      <w:r w:rsidRPr="003C7FED">
        <w:rPr>
          <w:rFonts w:ascii="Century" w:hAnsi="Century"/>
          <w:sz w:val="28"/>
          <w:szCs w:val="28"/>
          <w:lang w:val="uk-UA" w:eastAsia="en-US"/>
        </w:rPr>
        <w:t xml:space="preserve"> та надання дозволу на розроблення проекту землеустрою</w:t>
      </w:r>
    </w:p>
    <w:p w14:paraId="3427866D" w14:textId="77777777" w:rsidR="00F9151A" w:rsidRPr="00F9151A" w:rsidRDefault="00F9151A" w:rsidP="00F9151A">
      <w:pPr>
        <w:pStyle w:val="a6"/>
        <w:spacing w:line="276" w:lineRule="auto"/>
        <w:ind w:left="567"/>
        <w:jc w:val="both"/>
        <w:rPr>
          <w:rFonts w:ascii="Century" w:hAnsi="Century"/>
          <w:sz w:val="28"/>
          <w:szCs w:val="28"/>
          <w:lang w:val="uk-UA" w:eastAsia="en-US"/>
        </w:rPr>
      </w:pPr>
    </w:p>
    <w:p w14:paraId="46275387" w14:textId="77777777" w:rsidR="002F0D4C" w:rsidRPr="0083271A" w:rsidRDefault="00000000">
      <w:pPr>
        <w:spacing w:line="276" w:lineRule="auto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83271A">
        <w:rPr>
          <w:rFonts w:ascii="Century" w:eastAsia="Century" w:hAnsi="Century" w:cs="Century"/>
          <w:b/>
          <w:sz w:val="28"/>
          <w:szCs w:val="28"/>
          <w:lang w:val="uk-UA"/>
        </w:rPr>
        <w:t>Розділ 2. Земельні питання</w:t>
      </w:r>
    </w:p>
    <w:p w14:paraId="29278D98" w14:textId="77777777" w:rsidR="003C7FED" w:rsidRPr="003C7FED" w:rsidRDefault="003C7FED" w:rsidP="003C7FED">
      <w:pPr>
        <w:jc w:val="both"/>
        <w:rPr>
          <w:rFonts w:ascii="Century" w:eastAsia="Calibri" w:hAnsi="Century"/>
          <w:sz w:val="26"/>
          <w:szCs w:val="26"/>
          <w:lang w:val="uk-UA" w:eastAsia="en-US" w:bidi="uk-UA"/>
        </w:rPr>
      </w:pPr>
    </w:p>
    <w:p w14:paraId="6D6FC84C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>Про надання дозволу на виготовлення технічної документації із землеустрою щодо інвентаризації земель сільськогосподарського призначення КВЦПЗ- 01.18 -</w:t>
      </w:r>
      <w:r w:rsidRPr="003C7FED">
        <w:rPr>
          <w:rFonts w:ascii="Century" w:hAnsi="Century"/>
          <w:sz w:val="28"/>
          <w:szCs w:val="28"/>
          <w:lang w:val="uk-UA"/>
        </w:rPr>
        <w:t xml:space="preserve"> </w:t>
      </w:r>
      <w:r w:rsidRPr="003C7FED">
        <w:rPr>
          <w:rFonts w:ascii="Century" w:hAnsi="Century"/>
          <w:color w:val="000000"/>
          <w:sz w:val="28"/>
          <w:szCs w:val="28"/>
          <w:lang w:val="uk-UA"/>
        </w:rPr>
        <w:t>земельні ділянки загального користування, які використовуються як польові дороги, прогони</w:t>
      </w:r>
      <w:r w:rsidRPr="003C7FED">
        <w:rPr>
          <w:rFonts w:ascii="Century" w:hAnsi="Century"/>
          <w:sz w:val="28"/>
          <w:szCs w:val="28"/>
          <w:lang w:val="uk-UA" w:eastAsia="en-US"/>
        </w:rPr>
        <w:t xml:space="preserve">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Львівського району Львівської області </w:t>
      </w:r>
    </w:p>
    <w:p w14:paraId="746401C5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4" w:name="_Hlk160178340"/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комунальної власності кадастровий номер </w:t>
      </w:r>
      <w:r w:rsidRPr="003C7FED">
        <w:rPr>
          <w:rFonts w:ascii="Century" w:hAnsi="Century"/>
          <w:sz w:val="28"/>
          <w:szCs w:val="28"/>
          <w:shd w:val="clear" w:color="auto" w:fill="FFFFFF"/>
          <w:lang w:val="uk-UA" w:eastAsia="en-US"/>
        </w:rPr>
        <w:t xml:space="preserve">4620986200:19:000:0050 </w:t>
      </w:r>
      <w:r w:rsidRPr="003C7FED">
        <w:rPr>
          <w:rFonts w:ascii="Century" w:hAnsi="Century"/>
          <w:sz w:val="28"/>
          <w:szCs w:val="28"/>
          <w:lang w:val="uk-UA" w:eastAsia="en-US"/>
        </w:rPr>
        <w:t xml:space="preserve">площею 3,8604 га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Залужська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, 42,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с.Залужжя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>, Львівського району Львівської області.</w:t>
      </w:r>
    </w:p>
    <w:bookmarkEnd w:id="4"/>
    <w:p w14:paraId="3BA4CDA4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Гук Ярославі Петрівні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3C71D5C9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надання дозволу Глуху Богдану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76234540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Мочурад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Оксані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Керницького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4224A229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Хавер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Оксані Григорівні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Керницького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126DC6C1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Барух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Галині Федорівні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186E9502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Фостяк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Галині Ярославівні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Керницького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65573EB9" w14:textId="77777777" w:rsidR="003C7FED" w:rsidRPr="003C7FED" w:rsidRDefault="003C7FED" w:rsidP="003C7FED">
      <w:pPr>
        <w:spacing w:before="120" w:after="120"/>
        <w:ind w:firstLine="567"/>
        <w:jc w:val="both"/>
        <w:rPr>
          <w:rFonts w:ascii="Century" w:hAnsi="Century"/>
          <w:sz w:val="28"/>
          <w:szCs w:val="28"/>
          <w:lang w:val="uk-UA" w:eastAsia="en-US"/>
        </w:rPr>
      </w:pPr>
    </w:p>
    <w:p w14:paraId="5F0E269B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ТОВ «Юкрейн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Тауер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Компані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» на розроблення проекту землеустрою щодо відведення земельної ділянки з метою передачі її в оренду </w:t>
      </w:r>
      <w:r w:rsidRPr="003C7FED">
        <w:rPr>
          <w:rFonts w:ascii="Century" w:hAnsi="Century"/>
          <w:sz w:val="28"/>
          <w:szCs w:val="28"/>
          <w:lang w:val="uk-UA"/>
        </w:rPr>
        <w:t>для розміщення та експлуатації об’єктів і споруд електронних комунікацій</w:t>
      </w:r>
      <w:r w:rsidRPr="003C7FED">
        <w:rPr>
          <w:rFonts w:ascii="Century" w:hAnsi="Century"/>
          <w:sz w:val="28"/>
          <w:szCs w:val="28"/>
          <w:lang w:val="uk-UA" w:eastAsia="en-US"/>
        </w:rPr>
        <w:t xml:space="preserve"> в с.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Родатичі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3CEBFBA0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5" w:name="_Hlk163117353"/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ТОВ «Юкрейн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Тауер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Компані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» на розроблення проекту землеустрою щодо відведення земельних ділянок з метою передачі її в оренду </w:t>
      </w:r>
      <w:r w:rsidRPr="003C7FED">
        <w:rPr>
          <w:rFonts w:ascii="Century" w:hAnsi="Century"/>
          <w:sz w:val="28"/>
          <w:szCs w:val="28"/>
          <w:lang w:val="uk-UA"/>
        </w:rPr>
        <w:t>для розміщення та експлуатації об’єктів і споруд електронних комунікацій</w:t>
      </w:r>
      <w:r w:rsidRPr="003C7FED">
        <w:rPr>
          <w:rFonts w:ascii="Century" w:hAnsi="Century"/>
          <w:sz w:val="28"/>
          <w:szCs w:val="28"/>
          <w:lang w:val="uk-UA" w:eastAsia="en-US"/>
        </w:rPr>
        <w:t xml:space="preserve"> в с.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Родатичі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с.Добряни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та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bookmarkEnd w:id="5"/>
    <w:p w14:paraId="4420F181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надання дозволу Нагірній Ірині Григорівні на розроблення проекту землеустрою щодо відведення земельної ділянки з метою передачі їх в оренду </w:t>
      </w:r>
      <w:r w:rsidRPr="003C7FED">
        <w:rPr>
          <w:rFonts w:ascii="Century" w:hAnsi="Century" w:cs="Arial"/>
          <w:color w:val="212529"/>
          <w:sz w:val="28"/>
          <w:szCs w:val="28"/>
          <w:shd w:val="clear" w:color="auto" w:fill="FFFFFF"/>
          <w:lang w:val="uk-UA" w:eastAsia="en-US"/>
        </w:rPr>
        <w:t xml:space="preserve">для будівництва та обслуговування інших будівель громадської забудови розташованої </w:t>
      </w:r>
      <w:r w:rsidRPr="003C7FED">
        <w:rPr>
          <w:rFonts w:ascii="Century" w:hAnsi="Century"/>
          <w:sz w:val="28"/>
          <w:szCs w:val="28"/>
          <w:lang w:val="uk-UA" w:eastAsia="en-US"/>
        </w:rPr>
        <w:t xml:space="preserve">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 Івасюка 1,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, Львівського району Львівської області </w:t>
      </w:r>
    </w:p>
    <w:p w14:paraId="3EDDCD89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надання дозволу Нагірній Ірині Григорівні та Веселовському Миколі Осиповичу на розроблення проекту землеустрою щодо відведення земельної ділянки з метою передачі їх в оренду </w:t>
      </w:r>
      <w:r w:rsidRPr="003C7FED">
        <w:rPr>
          <w:rFonts w:ascii="Century" w:hAnsi="Century" w:cs="Arial"/>
          <w:color w:val="212529"/>
          <w:sz w:val="28"/>
          <w:szCs w:val="28"/>
          <w:shd w:val="clear" w:color="auto" w:fill="FFFFFF"/>
          <w:lang w:val="uk-UA" w:eastAsia="en-US"/>
        </w:rPr>
        <w:t xml:space="preserve">для будівництва та обслуговування інших будівель громадської забудови розташованої </w:t>
      </w:r>
      <w:r w:rsidRPr="003C7FED">
        <w:rPr>
          <w:rFonts w:ascii="Century" w:hAnsi="Century"/>
          <w:sz w:val="28"/>
          <w:szCs w:val="28"/>
          <w:lang w:val="uk-UA" w:eastAsia="en-US"/>
        </w:rPr>
        <w:t xml:space="preserve">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 Івасюка 1,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, Львівського району Львівської області </w:t>
      </w:r>
    </w:p>
    <w:p w14:paraId="5E22DB48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bookmarkStart w:id="6" w:name="_Hlk160445101"/>
      <w:r w:rsidRPr="003C7FED">
        <w:rPr>
          <w:rFonts w:ascii="Century" w:hAnsi="Century"/>
          <w:sz w:val="28"/>
          <w:szCs w:val="28"/>
          <w:lang w:val="uk-UA"/>
        </w:rPr>
        <w:t>Про надання дозволу НЕК «Укренерго» на розроблення проекту землеустрою щодо відведення земельної ділянки з метою передачі їх в постійне користування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міської ради Львівського району Львівської області</w:t>
      </w:r>
      <w:bookmarkEnd w:id="6"/>
      <w:r w:rsidRPr="003C7FED">
        <w:rPr>
          <w:rFonts w:ascii="Century" w:hAnsi="Century"/>
          <w:sz w:val="28"/>
          <w:szCs w:val="28"/>
          <w:lang w:val="uk-UA"/>
        </w:rPr>
        <w:t xml:space="preserve"> </w:t>
      </w:r>
    </w:p>
    <w:p w14:paraId="7A43432D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3C7FED">
        <w:rPr>
          <w:rFonts w:ascii="Century" w:hAnsi="Century"/>
          <w:sz w:val="28"/>
          <w:szCs w:val="28"/>
          <w:lang w:val="uk-UA"/>
        </w:rPr>
        <w:t>Про надання дозволу НЕК «Укренерго» на розроблення проекту землеустрою щодо відведення земельних ділянок з метою встановлення земельних сервітутів на території Городоцької міської ради Львівського району Львівської області</w:t>
      </w:r>
    </w:p>
    <w:p w14:paraId="01751661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bookmarkStart w:id="7" w:name="_Hlk163121992"/>
      <w:r w:rsidRPr="003C7FED">
        <w:rPr>
          <w:rFonts w:ascii="Century" w:hAnsi="Century"/>
          <w:sz w:val="28"/>
          <w:szCs w:val="28"/>
          <w:lang w:val="uk-UA"/>
        </w:rPr>
        <w:t>Про надання дозволу ЛМКП «</w:t>
      </w:r>
      <w:proofErr w:type="spellStart"/>
      <w:r w:rsidRPr="003C7FED">
        <w:rPr>
          <w:rFonts w:ascii="Century" w:hAnsi="Century"/>
          <w:sz w:val="28"/>
          <w:szCs w:val="28"/>
          <w:lang w:val="uk-UA"/>
        </w:rPr>
        <w:t>Львівводоканал</w:t>
      </w:r>
      <w:proofErr w:type="spellEnd"/>
      <w:r w:rsidRPr="003C7FED">
        <w:rPr>
          <w:rFonts w:ascii="Century" w:hAnsi="Century"/>
          <w:sz w:val="28"/>
          <w:szCs w:val="28"/>
          <w:lang w:val="uk-UA"/>
        </w:rPr>
        <w:t xml:space="preserve">» на розроблення проекту землеустрою щодо відведення земельної ділянки з метою передачі її в постійне користування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(КВЦПЗ-11.04) на території Городоцької міської ради Львівського району Львівської області </w:t>
      </w:r>
    </w:p>
    <w:bookmarkEnd w:id="7"/>
    <w:p w14:paraId="03E832A0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3C7FED">
        <w:rPr>
          <w:rFonts w:ascii="Century" w:hAnsi="Century"/>
          <w:sz w:val="28"/>
          <w:szCs w:val="28"/>
          <w:lang w:val="uk-UA"/>
        </w:rPr>
        <w:t>Про надання дозволу ЛМКП «</w:t>
      </w:r>
      <w:proofErr w:type="spellStart"/>
      <w:r w:rsidRPr="003C7FED">
        <w:rPr>
          <w:rFonts w:ascii="Century" w:hAnsi="Century"/>
          <w:sz w:val="28"/>
          <w:szCs w:val="28"/>
          <w:lang w:val="uk-UA"/>
        </w:rPr>
        <w:t>Львівводоканал</w:t>
      </w:r>
      <w:proofErr w:type="spellEnd"/>
      <w:r w:rsidRPr="003C7FED">
        <w:rPr>
          <w:rFonts w:ascii="Century" w:hAnsi="Century"/>
          <w:sz w:val="28"/>
          <w:szCs w:val="28"/>
          <w:lang w:val="uk-UA"/>
        </w:rPr>
        <w:t xml:space="preserve">» на розроблення проекту землеустрою щодо відведення земельної ділянки з метою передачі її в постійне користування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(КВЦПЗ-11.04) на території Городоцької міської ради Львівського району Львівської області </w:t>
      </w:r>
    </w:p>
    <w:p w14:paraId="7DEADE1E" w14:textId="77777777" w:rsidR="003C7FED" w:rsidRPr="003C7FED" w:rsidRDefault="003C7FED" w:rsidP="003C7FED">
      <w:pPr>
        <w:spacing w:before="120" w:after="120"/>
        <w:ind w:firstLine="567"/>
        <w:jc w:val="both"/>
        <w:rPr>
          <w:rFonts w:ascii="Century" w:hAnsi="Century"/>
          <w:sz w:val="28"/>
          <w:szCs w:val="28"/>
          <w:lang w:val="uk-UA" w:eastAsia="en-US"/>
        </w:rPr>
      </w:pPr>
    </w:p>
    <w:p w14:paraId="365820DD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Кондраку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Роману Романовичу для будівництва і </w:t>
      </w:r>
      <w:r w:rsidRPr="003C7FED">
        <w:rPr>
          <w:rFonts w:ascii="Century" w:hAnsi="Century"/>
          <w:sz w:val="28"/>
          <w:szCs w:val="28"/>
          <w:lang w:val="uk-UA" w:eastAsia="en-US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вул.Львівська,389,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DF19187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Герасим Надії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вул.Лепкого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Б.,4,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768E0AD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Шепті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Ігорю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вул.Лугова,163, с.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Мавковичі</w:t>
      </w:r>
      <w:proofErr w:type="spellEnd"/>
    </w:p>
    <w:p w14:paraId="3D8037C5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Мадай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Терезі Ігнатівні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вул.Вербицького,29-А,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с.Черлянське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Передмістя </w:t>
      </w:r>
    </w:p>
    <w:p w14:paraId="7AE8621F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Миську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Степану Миколайовичу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вул.Мазепи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І.,49,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0092C22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Сайовській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Ользі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вул.Запорізької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Січі,35,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AEEEB58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Давид Степану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вул.Топольна,1,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с.Добряни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7AC76462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Германович Володимиру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вул.Центральна,36,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с.Речичани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E630680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Войціховському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Володимиру Адамовичу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вул.Сонячна,26,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с.Галичани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7FD42ED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Вільчак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Любомирі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вул.І.Франка,250,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</w:p>
    <w:p w14:paraId="59FD638D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Левковичу Богдану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вул.Заставська,27,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8E0EFD0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Поповичу Павлу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вул.Верхня,6,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с.Галичани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185CE55E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Холод Євгенії Андріївні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вул.Вишнева,165,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с.Тучапи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ED802B8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Назар Роману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вул.Шевченка,84б,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с.Родатичі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7FED0FD3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Романовичу Миколі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вул.Нижня,52,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с.Добряни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48520B1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Дрезналь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Ярославу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вул.Сагайдачного,5,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243F6B3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Кравченко Марії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вул.Лугова,347,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с.Мавковичі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45C070C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Омеляну Богдану Степановичу для будівництва і </w:t>
      </w:r>
      <w:r w:rsidRPr="003C7FED">
        <w:rPr>
          <w:rFonts w:ascii="Century" w:hAnsi="Century"/>
          <w:sz w:val="28"/>
          <w:szCs w:val="28"/>
          <w:lang w:val="uk-UA" w:eastAsia="en-US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вул.Довга,53,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19871EEB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Кузьменко Орисі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вул.Піддублянська,102,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с.Угри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FB9E2C1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Андреїшин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Галині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вул.Підгай,84б,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</w:p>
    <w:p w14:paraId="493CE798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Алексевич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Вірі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вул.Сонячна,117а,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с.Долиняни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08D9832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Барщовському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Володимиру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вул.Шкільна,23,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с.Братковичі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1314982C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Чапран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Миколі Степановичу 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вул.Лугова,5,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с.Милятин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181E99F1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Петришину Степану Ярославовичу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вул.Лугова,4,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с.Милятин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90470BD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Петренко Степанії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вул.Ярослава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Мудрого,52,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A65F9B8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Шведі Роману Романовичу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вул.Ярослава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Мудрого,44,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529F9BC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Манько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Ганні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вул.Шевченка,245,с.Родатичі </w:t>
      </w:r>
    </w:p>
    <w:p w14:paraId="165E7EBC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Ігнатенко Марії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вул.Піддублянська,71,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с.Угри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230B92E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Блащак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Наталії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вул.Садова,27, с. Велика Калинка </w:t>
      </w:r>
    </w:p>
    <w:p w14:paraId="623CED1B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Ольшанецькій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Оксані Петрівні та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Мурміль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Оресту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вул.Комарнівська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56610504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Пришляк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Олесю Івановичу та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Пришляк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Лесі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вул.Вербицького,29,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с.Черлянське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Передмістя </w:t>
      </w:r>
    </w:p>
    <w:p w14:paraId="630A4CFB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Лилику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Олегу Йосиповичу для ведення товарного сільськогосподарського виробництва, яка розташована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1D3833EB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Вергун Мирославі Михайлівні для ведення товарного сільськогосподарського виробництва, яка розташована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102C8615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Баїк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Любові Василівні для ведення товарного сільськогосподарського виробництва, яка розташована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17208097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Стахіву Ігорю Йосиповичу для ведення товарного сільськогосподарського виробництва, які розташовані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Долинянського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54F1D3BB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Демус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Руслані Василівні для ведення товарного сільськогосподарського виробництва, які розташовані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5C549395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Годій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Олександрі Григорівні для ведення товарного сільськогосподарського виробництва, які розташовані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Долинянського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33AEB57D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Біловусу Ярославу Яковичу для ведення товарного сільськогосподарського виробництва, які розташовані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507547A3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Дяченко Людмилі Володимирівні для ведення товарного сільськогосподарського виробництва, які розташовані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Родатицького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3E4A2024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Колібек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Наталії Іванівні для ведення товарного сільськогосподарського виробництва, які розташовані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Долинянського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3CBFDC72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Налепі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Степану Григоровичу для ведення товарного сільськогосподарського виробництва, які розташовані на території Добрянського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2778D350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Шостаку Володимиру Степановичу (1/2 частки кожної земельної ділянки) та Шостак Оксані Степанівні (1/2 частки кожної земельної ділянки)для ведення товарного сільськогосподарського виробництва, які розташовані на території Добрянського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округу </w:t>
      </w:r>
    </w:p>
    <w:p w14:paraId="614F6BFE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8" w:name="_Hlk147236908"/>
      <w:r w:rsidRPr="003C7FED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Ілейка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Володимира Юрійовича для зміни її цільового призначення із «02.01 - </w:t>
      </w:r>
      <w:r w:rsidRPr="003C7FED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3C7FED">
        <w:rPr>
          <w:rFonts w:ascii="Century" w:hAnsi="Century"/>
          <w:sz w:val="28"/>
          <w:szCs w:val="28"/>
          <w:lang w:val="uk-UA" w:eastAsia="en-US"/>
        </w:rPr>
        <w:t xml:space="preserve">» на « 03.07 - </w:t>
      </w:r>
      <w:r w:rsidRPr="003C7FED">
        <w:rPr>
          <w:rFonts w:ascii="Century" w:hAnsi="Century"/>
          <w:sz w:val="28"/>
          <w:szCs w:val="28"/>
          <w:lang w:val="uk-UA"/>
        </w:rPr>
        <w:t>для будівництва та обслуговування будівель торгівлі</w:t>
      </w:r>
      <w:r w:rsidRPr="003C7FED">
        <w:rPr>
          <w:rFonts w:ascii="Century" w:hAnsi="Century"/>
          <w:sz w:val="28"/>
          <w:szCs w:val="28"/>
          <w:lang w:val="uk-UA" w:eastAsia="en-US"/>
        </w:rPr>
        <w:t xml:space="preserve">»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вул.Верхня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, 1,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, Львівського району Львівської області </w:t>
      </w:r>
    </w:p>
    <w:p w14:paraId="3EEED780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Абрагамяна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Арутюна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Разміковича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 розташованої в с.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Бартатів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, СГТ «Імпульс», Львівського району Львівської області </w:t>
      </w:r>
    </w:p>
    <w:p w14:paraId="6BCE1660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Батюкевича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 Андрія Орестович для зміни її цільового призначення із «02.01 - </w:t>
      </w:r>
      <w:r w:rsidRPr="003C7FED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3C7FED">
        <w:rPr>
          <w:rFonts w:ascii="Century" w:hAnsi="Century"/>
          <w:sz w:val="28"/>
          <w:szCs w:val="28"/>
          <w:lang w:val="uk-UA" w:eastAsia="en-US"/>
        </w:rPr>
        <w:t xml:space="preserve">» на « 03.10 - </w:t>
      </w:r>
      <w:r w:rsidRPr="003C7FED">
        <w:rPr>
          <w:rFonts w:ascii="Century" w:hAnsi="Century"/>
          <w:sz w:val="28"/>
          <w:szCs w:val="28"/>
          <w:lang w:val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3C7FED">
        <w:rPr>
          <w:rFonts w:ascii="Century" w:hAnsi="Century"/>
          <w:sz w:val="28"/>
          <w:szCs w:val="28"/>
          <w:lang w:val="uk-UA" w:eastAsia="en-US"/>
        </w:rPr>
        <w:t xml:space="preserve">» розташованої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: вул.Львівська,134а,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 xml:space="preserve">, Львівського району Львівської області </w:t>
      </w:r>
    </w:p>
    <w:p w14:paraId="5C3D48A6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та передачу безоплатно у власність </w:t>
      </w:r>
      <w:r w:rsidRPr="003C7FED">
        <w:rPr>
          <w:rFonts w:ascii="Century" w:hAnsi="Century"/>
          <w:noProof/>
          <w:sz w:val="28"/>
          <w:szCs w:val="28"/>
          <w:lang w:val="uk-UA" w:eastAsia="en-US"/>
        </w:rPr>
        <w:t>Косику Володимиру Володимировичу</w:t>
      </w:r>
      <w:r w:rsidRPr="003C7FED">
        <w:rPr>
          <w:rFonts w:ascii="Century" w:hAnsi="Century"/>
          <w:sz w:val="28"/>
          <w:szCs w:val="28"/>
          <w:lang w:val="uk-UA" w:eastAsia="en-US"/>
        </w:rPr>
        <w:t xml:space="preserve"> земельної ділянки  </w:t>
      </w:r>
      <w:r w:rsidRPr="003C7FED">
        <w:rPr>
          <w:rFonts w:ascii="Century" w:hAnsi="Century"/>
          <w:noProof/>
          <w:sz w:val="28"/>
          <w:szCs w:val="28"/>
          <w:lang w:val="uk-UA" w:eastAsia="en-US"/>
        </w:rPr>
        <w:t xml:space="preserve">для будівництва і обслуговування житлового будинку, господарських будівель і споруд розташованої за адресою: вул.Весела, 222, с.Братковичі Львівського раону Львівської області. </w:t>
      </w:r>
    </w:p>
    <w:p w14:paraId="3618F82C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та передачу безоплатно у власність </w:t>
      </w:r>
      <w:r w:rsidRPr="003C7FED">
        <w:rPr>
          <w:rFonts w:ascii="Century" w:hAnsi="Century"/>
          <w:noProof/>
          <w:sz w:val="28"/>
          <w:szCs w:val="28"/>
          <w:lang w:val="uk-UA" w:eastAsia="en-US"/>
        </w:rPr>
        <w:t>Мисанець Олені Валентинівні</w:t>
      </w:r>
      <w:r w:rsidRPr="003C7FED">
        <w:rPr>
          <w:rFonts w:ascii="Century" w:hAnsi="Century"/>
          <w:sz w:val="28"/>
          <w:szCs w:val="28"/>
          <w:lang w:val="uk-UA" w:eastAsia="en-US"/>
        </w:rPr>
        <w:t xml:space="preserve"> земельної ділянки  </w:t>
      </w:r>
      <w:r w:rsidRPr="003C7FED">
        <w:rPr>
          <w:rFonts w:ascii="Century" w:hAnsi="Century"/>
          <w:noProof/>
          <w:sz w:val="28"/>
          <w:szCs w:val="28"/>
          <w:lang w:val="uk-UA" w:eastAsia="en-US"/>
        </w:rPr>
        <w:t xml:space="preserve">для будівництва індивідуальних гаражів розташованої за адресою: вул.Авіаційна,57, м.Городок Львівського раону Львівської області. </w:t>
      </w:r>
    </w:p>
    <w:p w14:paraId="76F59117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3C7FED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земельних ділянок в постійне користування НЕК «УКРЕНЕРГО»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 </w:t>
      </w:r>
    </w:p>
    <w:p w14:paraId="45CC08C8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3C7FED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в постійне користування НЕК «УКРЕНЕРГО» для розміщення, будівництва, експлуатації та обслуговування будівель і споруд об’єктів передачі електричної енергії (КВЦПЗ-14.02) на </w:t>
      </w:r>
      <w:r w:rsidRPr="003C7FED">
        <w:rPr>
          <w:rFonts w:ascii="Century" w:hAnsi="Century"/>
          <w:sz w:val="28"/>
          <w:szCs w:val="28"/>
          <w:lang w:val="uk-UA"/>
        </w:rPr>
        <w:lastRenderedPageBreak/>
        <w:t xml:space="preserve">території Городоцької територіальної громади Львівського району Львівської області </w:t>
      </w:r>
    </w:p>
    <w:p w14:paraId="3F79AA03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iCs/>
          <w:sz w:val="28"/>
          <w:szCs w:val="28"/>
          <w:lang w:val="uk-UA" w:eastAsia="ru-RU"/>
        </w:rPr>
      </w:pPr>
      <w:r w:rsidRPr="003C7FED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в комунальну власність Городоцької міської ради земельні ділянки запасу (земельні ділянки, які не надані у власність або користування громадянами чи юридичними особами) та надання згоди на встановлення земельного сервітуту на частину земельної ділянки </w:t>
      </w:r>
    </w:p>
    <w:p w14:paraId="397C0843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iCs/>
          <w:sz w:val="28"/>
          <w:szCs w:val="28"/>
          <w:lang w:val="uk-UA" w:eastAsia="ru-RU"/>
        </w:rPr>
      </w:pPr>
      <w:r w:rsidRPr="003C7FED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земельних ділянок в комунальну власність Городоцької міської ради земельні ділянки запасу (земельні ділянки, які не надані у власність або користування громадянами чи юридичними особами) та надання згоди на встановлення земельних сервітутів на частини земельних ділянок </w:t>
      </w:r>
    </w:p>
    <w:p w14:paraId="6655BDA4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9" w:name="_Hlk160105634"/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земельних ділянок в комунальну власність Городоцької міської ради Львівської області земельні ділянки запасу (земельні ділянки, які не надані у власність або користування громадянами чи юридичними особами) з метою встановлення сервітутів на території Городоцької територіальної громади Львівського району Львівської області </w:t>
      </w:r>
      <w:bookmarkEnd w:id="9"/>
    </w:p>
    <w:p w14:paraId="02592B7A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ru-RU"/>
        </w:rPr>
        <w:t xml:space="preserve">Про затвердження проекту землеустрою щодо відведення земельної ділянки для </w:t>
      </w:r>
      <w:proofErr w:type="spellStart"/>
      <w:r w:rsidRPr="003C7FED">
        <w:rPr>
          <w:rFonts w:ascii="Century" w:hAnsi="Century"/>
          <w:sz w:val="28"/>
          <w:szCs w:val="28"/>
          <w:lang w:val="uk-UA"/>
        </w:rPr>
        <w:t>для</w:t>
      </w:r>
      <w:proofErr w:type="spellEnd"/>
      <w:r w:rsidRPr="003C7FED">
        <w:rPr>
          <w:rFonts w:ascii="Century" w:hAnsi="Century"/>
          <w:sz w:val="28"/>
          <w:szCs w:val="28"/>
          <w:lang w:val="uk-UA"/>
        </w:rPr>
        <w:t xml:space="preserve"> будівництва та обслуговування будівель торгівлі</w:t>
      </w:r>
      <w:r w:rsidRPr="003C7FED">
        <w:rPr>
          <w:rFonts w:ascii="Century" w:hAnsi="Century"/>
          <w:sz w:val="28"/>
          <w:szCs w:val="28"/>
          <w:lang w:val="uk-UA" w:eastAsia="en-US"/>
        </w:rPr>
        <w:t xml:space="preserve"> площею 0,0474 га, за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3C7FED">
        <w:rPr>
          <w:rFonts w:ascii="Century" w:hAnsi="Century"/>
          <w:sz w:val="28"/>
          <w:szCs w:val="28"/>
          <w:lang w:val="uk-UA" w:eastAsia="en-US"/>
        </w:rPr>
        <w:t>: вул. Григоренка, м. Городок Львівського району Львівської області;  кадастровий номер 4620910100:29:008:0204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  <w:bookmarkEnd w:id="8"/>
    </w:p>
    <w:p w14:paraId="31E59434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3C7FED">
        <w:rPr>
          <w:rFonts w:ascii="Century" w:hAnsi="Century"/>
          <w:sz w:val="28"/>
          <w:szCs w:val="28"/>
          <w:lang w:val="uk-UA" w:eastAsia="ru-RU"/>
        </w:rPr>
        <w:t xml:space="preserve">Про передачу </w:t>
      </w:r>
      <w:proofErr w:type="spellStart"/>
      <w:r w:rsidRPr="003C7FED">
        <w:rPr>
          <w:rFonts w:ascii="Century" w:hAnsi="Century"/>
          <w:sz w:val="28"/>
          <w:szCs w:val="28"/>
          <w:lang w:val="uk-UA" w:eastAsia="ru-RU"/>
        </w:rPr>
        <w:t>Червінській</w:t>
      </w:r>
      <w:proofErr w:type="spellEnd"/>
      <w:r w:rsidRPr="003C7FED">
        <w:rPr>
          <w:rFonts w:ascii="Century" w:hAnsi="Century"/>
          <w:sz w:val="28"/>
          <w:szCs w:val="28"/>
          <w:lang w:val="uk-UA" w:eastAsia="ru-RU"/>
        </w:rPr>
        <w:t xml:space="preserve"> Марії Степанівні безоплатно у приватну власність земельну ділянку для ведення товарного сільськогосподарського виробництва на території </w:t>
      </w:r>
      <w:proofErr w:type="spellStart"/>
      <w:r w:rsidRPr="003C7FED">
        <w:rPr>
          <w:rFonts w:ascii="Century" w:hAnsi="Century"/>
          <w:sz w:val="28"/>
          <w:szCs w:val="28"/>
          <w:lang w:val="uk-UA" w:eastAsia="ru-RU"/>
        </w:rPr>
        <w:t>Долинянського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ru-RU"/>
        </w:rPr>
        <w:t xml:space="preserve"> </w:t>
      </w:r>
      <w:proofErr w:type="spellStart"/>
      <w:r w:rsidRPr="003C7FED">
        <w:rPr>
          <w:rFonts w:ascii="Century" w:hAnsi="Century"/>
          <w:sz w:val="28"/>
          <w:szCs w:val="28"/>
          <w:lang w:val="uk-UA" w:eastAsia="ru-RU"/>
        </w:rPr>
        <w:t>старостинського</w:t>
      </w:r>
      <w:proofErr w:type="spellEnd"/>
      <w:r w:rsidRPr="003C7FED">
        <w:rPr>
          <w:rFonts w:ascii="Century" w:hAnsi="Century"/>
          <w:sz w:val="28"/>
          <w:szCs w:val="28"/>
          <w:lang w:val="uk-UA" w:eastAsia="ru-RU"/>
        </w:rPr>
        <w:t xml:space="preserve"> округу Львівського району Львівської області</w:t>
      </w:r>
    </w:p>
    <w:p w14:paraId="4F73612A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3C7FED">
        <w:rPr>
          <w:rFonts w:ascii="Century" w:hAnsi="Century"/>
          <w:sz w:val="28"/>
          <w:szCs w:val="28"/>
          <w:lang w:val="uk-UA" w:eastAsia="ru-RU"/>
        </w:rPr>
        <w:t>Про переукладення договору оренди землі з ТзОВ «Торговий Дім «</w:t>
      </w:r>
      <w:proofErr w:type="spellStart"/>
      <w:r w:rsidRPr="003C7FED">
        <w:rPr>
          <w:rFonts w:ascii="Century" w:hAnsi="Century"/>
          <w:sz w:val="28"/>
          <w:szCs w:val="28"/>
          <w:lang w:val="uk-UA" w:eastAsia="ru-RU"/>
        </w:rPr>
        <w:t>Екопайп</w:t>
      </w:r>
      <w:proofErr w:type="spellEnd"/>
      <w:r w:rsidRPr="003C7FED">
        <w:rPr>
          <w:rFonts w:ascii="Century" w:hAnsi="Century"/>
          <w:sz w:val="28"/>
          <w:szCs w:val="28"/>
          <w:lang w:val="uk-UA" w:eastAsia="ru-RU"/>
        </w:rPr>
        <w:t>-Львів» на новий строк</w:t>
      </w:r>
    </w:p>
    <w:p w14:paraId="186363AC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3C7FED">
        <w:rPr>
          <w:rFonts w:ascii="Century" w:hAnsi="Century"/>
          <w:sz w:val="28"/>
          <w:szCs w:val="28"/>
          <w:lang w:val="uk-UA" w:eastAsia="ru-RU"/>
        </w:rPr>
        <w:t>Про надання дозволу ТзОВ «ТВК «ЕНЕРГОГРУП» на викуп та проведення експертної грошової оцінки земельної ділянки не сільськогосподарського призначення</w:t>
      </w:r>
      <w:r w:rsidRPr="003C7FED">
        <w:rPr>
          <w:rFonts w:ascii="Century" w:hAnsi="Century"/>
          <w:sz w:val="28"/>
          <w:szCs w:val="28"/>
          <w:lang w:val="en-US" w:eastAsia="ru-RU"/>
        </w:rPr>
        <w:t xml:space="preserve"> </w:t>
      </w:r>
    </w:p>
    <w:p w14:paraId="37F3880A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3C7FED">
        <w:rPr>
          <w:rFonts w:ascii="Century" w:hAnsi="Century"/>
          <w:sz w:val="28"/>
          <w:szCs w:val="28"/>
          <w:lang w:val="uk-UA" w:eastAsia="ru-RU"/>
        </w:rPr>
        <w:t xml:space="preserve">Про надання гр. </w:t>
      </w:r>
      <w:proofErr w:type="spellStart"/>
      <w:r w:rsidRPr="003C7FED">
        <w:rPr>
          <w:rFonts w:ascii="Century" w:hAnsi="Century"/>
          <w:sz w:val="28"/>
          <w:szCs w:val="28"/>
          <w:lang w:val="uk-UA" w:eastAsia="ru-RU"/>
        </w:rPr>
        <w:t>Витошко</w:t>
      </w:r>
      <w:proofErr w:type="spellEnd"/>
      <w:r w:rsidRPr="003C7FED">
        <w:rPr>
          <w:rFonts w:ascii="Century" w:hAnsi="Century"/>
          <w:sz w:val="28"/>
          <w:szCs w:val="28"/>
          <w:lang w:val="uk-UA" w:eastAsia="ru-RU"/>
        </w:rPr>
        <w:t xml:space="preserve"> Володимиру Степановичу дозволу на викуп та проведення експертної грошової оцінки земельної ділянки не сільськогосподарського призначення </w:t>
      </w:r>
    </w:p>
    <w:p w14:paraId="14B6B736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3C7FED">
        <w:rPr>
          <w:rFonts w:ascii="Century" w:hAnsi="Century"/>
          <w:sz w:val="28"/>
          <w:szCs w:val="28"/>
          <w:lang w:val="uk-UA" w:eastAsia="ru-RU"/>
        </w:rPr>
        <w:t xml:space="preserve">Про переукладення договору оренди землі з громадянином Іванів М.Р. на новий строк </w:t>
      </w:r>
    </w:p>
    <w:p w14:paraId="409F4259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3C7FED">
        <w:rPr>
          <w:rFonts w:ascii="Century" w:hAnsi="Century"/>
          <w:sz w:val="28"/>
          <w:szCs w:val="28"/>
          <w:lang w:val="uk-UA" w:eastAsia="ru-RU"/>
        </w:rPr>
        <w:t xml:space="preserve">Про переукладення договору оренди землі з ТзОВ «Горлиця» на новий строк </w:t>
      </w:r>
    </w:p>
    <w:p w14:paraId="38C11EDC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lastRenderedPageBreak/>
        <w:t>Про надання дозволу на передачу в суборенду від АТ «Укртелеком» до ФОП Задорожного В.Я., замощення, яке знаходиться збоку фасаду будівлі.</w:t>
      </w:r>
    </w:p>
    <w:p w14:paraId="63C99F2F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зміну умов договору оренди землі від 26.03.2024 р. </w:t>
      </w:r>
    </w:p>
    <w:p w14:paraId="48ECAFEE" w14:textId="77777777" w:rsidR="003C7FED" w:rsidRPr="003C7FED" w:rsidRDefault="003C7FED" w:rsidP="003C7FED">
      <w:pPr>
        <w:pStyle w:val="a6"/>
        <w:numPr>
          <w:ilvl w:val="0"/>
          <w:numId w:val="14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3C7FED">
        <w:rPr>
          <w:rFonts w:ascii="Century" w:hAnsi="Century"/>
          <w:sz w:val="28"/>
          <w:szCs w:val="28"/>
          <w:lang w:val="uk-UA" w:eastAsia="en-US"/>
        </w:rPr>
        <w:t xml:space="preserve">Про передачу у комунальну власність Городоцькій міській раді Земельних ділянок  по вул. Авіаційна, </w:t>
      </w:r>
      <w:proofErr w:type="spellStart"/>
      <w:r w:rsidRPr="003C7FED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</w:p>
    <w:p w14:paraId="5BD00BB2" w14:textId="77777777" w:rsidR="00C3483C" w:rsidRPr="00432B9D" w:rsidRDefault="00C3483C" w:rsidP="00C3483C">
      <w:pPr>
        <w:pStyle w:val="2"/>
        <w:numPr>
          <w:ilvl w:val="0"/>
          <w:numId w:val="0"/>
        </w:numPr>
        <w:ind w:left="360"/>
        <w:rPr>
          <w:highlight w:val="yellow"/>
          <w:lang w:eastAsia="ru-RU"/>
        </w:rPr>
      </w:pPr>
    </w:p>
    <w:p w14:paraId="575D91B7" w14:textId="77777777" w:rsidR="00C3483C" w:rsidRDefault="00C3483C" w:rsidP="00C3483C">
      <w:pPr>
        <w:pStyle w:val="2"/>
        <w:numPr>
          <w:ilvl w:val="0"/>
          <w:numId w:val="0"/>
        </w:numPr>
        <w:ind w:left="360"/>
      </w:pPr>
    </w:p>
    <w:p w14:paraId="552E0A30" w14:textId="77777777" w:rsidR="002F0D4C" w:rsidRPr="0083271A" w:rsidRDefault="002F0D4C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6249C4CD" w14:textId="77777777" w:rsidR="002F0D4C" w:rsidRPr="0083271A" w:rsidRDefault="002F0D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430FE5DB" w14:textId="0959D871" w:rsidR="002F0D4C" w:rsidRPr="0083271A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Секретар ради</w:t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Микола ЛУПІЙ</w:t>
      </w:r>
    </w:p>
    <w:sectPr w:rsidR="002F0D4C" w:rsidRPr="0083271A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A4BC5" w14:textId="77777777" w:rsidR="00DF1750" w:rsidRDefault="00DF1750">
      <w:r>
        <w:separator/>
      </w:r>
    </w:p>
  </w:endnote>
  <w:endnote w:type="continuationSeparator" w:id="0">
    <w:p w14:paraId="1E4829C3" w14:textId="77777777" w:rsidR="00DF1750" w:rsidRDefault="00DF1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4FA43" w14:textId="77777777" w:rsidR="00DF1750" w:rsidRDefault="00DF1750">
      <w:r>
        <w:separator/>
      </w:r>
    </w:p>
  </w:footnote>
  <w:footnote w:type="continuationSeparator" w:id="0">
    <w:p w14:paraId="0C5F804E" w14:textId="77777777" w:rsidR="00DF1750" w:rsidRDefault="00DF1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2D5E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716A352" wp14:editId="3A8483B0">
              <wp:simplePos x="0" y="0"/>
              <wp:positionH relativeFrom="column">
                <wp:posOffset>5295900</wp:posOffset>
              </wp:positionH>
              <wp:positionV relativeFrom="paragraph">
                <wp:posOffset>-12699</wp:posOffset>
              </wp:positionV>
              <wp:extent cx="1152525" cy="1414145"/>
              <wp:effectExtent l="0" t="0" r="0" b="0"/>
              <wp:wrapNone/>
              <wp:docPr id="1" name="Полілінія: фігура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74500" y="3077690"/>
                        <a:ext cx="1143000" cy="14046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143000" h="1404620" extrusionOk="0">
                            <a:moveTo>
                              <a:pt x="0" y="0"/>
                            </a:moveTo>
                            <a:lnTo>
                              <a:pt x="0" y="1404620"/>
                            </a:lnTo>
                            <a:lnTo>
                              <a:pt x="1143000" y="1404620"/>
                            </a:lnTo>
                            <a:lnTo>
                              <a:pt x="11430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8BCDD5E" w14:textId="77777777" w:rsidR="002F0D4C" w:rsidRDefault="00000000">
                          <w:pPr>
                            <w:textDirection w:val="btLr"/>
                          </w:pPr>
                          <w:r>
                            <w:rPr>
                              <w:rFonts w:ascii="Century" w:eastAsia="Century" w:hAnsi="Century" w:cs="Century"/>
                              <w:color w:val="000000"/>
                            </w:rPr>
                            <w:t>проєкт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16A352" id="Полілінія: фігура 1" o:spid="_x0000_s1026" style="position:absolute;left:0;text-align:left;margin-left:417pt;margin-top:-1pt;width:90.75pt;height:11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3000,14046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" adj="-11796480,,5400" path="m,l,1404620r1143000,l1143000,,,xe" stroked="f">
              <v:stroke joinstyle="miter"/>
              <v:formulas/>
              <v:path arrowok="t" o:extrusionok="f" o:connecttype="custom" textboxrect="0,0,1143000,1404620"/>
              <v:textbox inset="7pt,1.2694mm,7pt,1.2694mm">
                <w:txbxContent>
                  <w:p w14:paraId="08BCDD5E" w14:textId="77777777" w:rsidR="002F0D4C" w:rsidRDefault="00000000">
                    <w:pPr>
                      <w:textDirection w:val="btLr"/>
                    </w:pPr>
                    <w:r>
                      <w:rPr>
                        <w:rFonts w:ascii="Century" w:eastAsia="Century" w:hAnsi="Century" w:cs="Century"/>
                        <w:color w:val="000000"/>
                      </w:rPr>
                      <w:t>проєкт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D884F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right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A764C"/>
    <w:multiLevelType w:val="hybridMultilevel"/>
    <w:tmpl w:val="8C365998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5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8" w15:restartNumberingAfterBreak="0">
    <w:nsid w:val="4E2E021D"/>
    <w:multiLevelType w:val="hybridMultilevel"/>
    <w:tmpl w:val="6EC63F4A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6"/>
  </w:num>
  <w:num w:numId="2" w16cid:durableId="261032307">
    <w:abstractNumId w:val="2"/>
  </w:num>
  <w:num w:numId="3" w16cid:durableId="2084790396">
    <w:abstractNumId w:val="7"/>
  </w:num>
  <w:num w:numId="4" w16cid:durableId="358893146">
    <w:abstractNumId w:val="4"/>
  </w:num>
  <w:num w:numId="5" w16cid:durableId="1589775571">
    <w:abstractNumId w:val="4"/>
  </w:num>
  <w:num w:numId="6" w16cid:durableId="2068724873">
    <w:abstractNumId w:val="4"/>
  </w:num>
  <w:num w:numId="7" w16cid:durableId="471675961">
    <w:abstractNumId w:val="4"/>
  </w:num>
  <w:num w:numId="8" w16cid:durableId="1834569221">
    <w:abstractNumId w:val="4"/>
    <w:lvlOverride w:ilvl="0">
      <w:startOverride w:val="1"/>
    </w:lvlOverride>
  </w:num>
  <w:num w:numId="9" w16cid:durableId="203714497">
    <w:abstractNumId w:val="4"/>
    <w:lvlOverride w:ilvl="0">
      <w:startOverride w:val="1"/>
    </w:lvlOverride>
  </w:num>
  <w:num w:numId="10" w16cid:durableId="1970549446">
    <w:abstractNumId w:val="0"/>
  </w:num>
  <w:num w:numId="11" w16cid:durableId="545333509">
    <w:abstractNumId w:val="4"/>
    <w:lvlOverride w:ilvl="0">
      <w:startOverride w:val="1"/>
    </w:lvlOverride>
  </w:num>
  <w:num w:numId="12" w16cid:durableId="1463697491">
    <w:abstractNumId w:val="1"/>
  </w:num>
  <w:num w:numId="13" w16cid:durableId="624509630">
    <w:abstractNumId w:val="5"/>
  </w:num>
  <w:num w:numId="14" w16cid:durableId="7685915">
    <w:abstractNumId w:val="3"/>
  </w:num>
  <w:num w:numId="15" w16cid:durableId="20703031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67524"/>
    <w:rsid w:val="000F6E71"/>
    <w:rsid w:val="0021029F"/>
    <w:rsid w:val="002302F9"/>
    <w:rsid w:val="002A6019"/>
    <w:rsid w:val="002F0D4C"/>
    <w:rsid w:val="003505EC"/>
    <w:rsid w:val="003C7FED"/>
    <w:rsid w:val="003F303C"/>
    <w:rsid w:val="00452037"/>
    <w:rsid w:val="00477AFA"/>
    <w:rsid w:val="004840AE"/>
    <w:rsid w:val="0048555F"/>
    <w:rsid w:val="004F6605"/>
    <w:rsid w:val="00547F20"/>
    <w:rsid w:val="005A44C8"/>
    <w:rsid w:val="00630E33"/>
    <w:rsid w:val="00696862"/>
    <w:rsid w:val="00793A31"/>
    <w:rsid w:val="0083271A"/>
    <w:rsid w:val="00877548"/>
    <w:rsid w:val="008D31D2"/>
    <w:rsid w:val="00964941"/>
    <w:rsid w:val="009745E2"/>
    <w:rsid w:val="00974E83"/>
    <w:rsid w:val="00A5724C"/>
    <w:rsid w:val="00A947F2"/>
    <w:rsid w:val="00AB008F"/>
    <w:rsid w:val="00C3483C"/>
    <w:rsid w:val="00D50AF6"/>
    <w:rsid w:val="00DF1750"/>
    <w:rsid w:val="00E13279"/>
    <w:rsid w:val="00E32C20"/>
    <w:rsid w:val="00E81A78"/>
    <w:rsid w:val="00E9062F"/>
    <w:rsid w:val="00EB3746"/>
    <w:rsid w:val="00EC5C15"/>
    <w:rsid w:val="00EE526E"/>
    <w:rsid w:val="00F558DE"/>
    <w:rsid w:val="00F62C4B"/>
    <w:rsid w:val="00F9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14</Pages>
  <Words>18600</Words>
  <Characters>10603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Secretary</cp:lastModifiedBy>
  <cp:revision>24</cp:revision>
  <dcterms:created xsi:type="dcterms:W3CDTF">2024-01-18T09:41:00Z</dcterms:created>
  <dcterms:modified xsi:type="dcterms:W3CDTF">2024-04-08T13:26:00Z</dcterms:modified>
</cp:coreProperties>
</file>