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10A55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19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224D9" w:rsidRPr="00A03FC3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proofErr w:type="gramStart"/>
      <w:r w:rsidRPr="00A03FC3">
        <w:rPr>
          <w:rFonts w:ascii="Century" w:eastAsia="Calibri" w:hAnsi="Century"/>
          <w:b/>
          <w:sz w:val="32"/>
          <w:szCs w:val="32"/>
          <w:lang w:eastAsia="ru-RU"/>
        </w:rPr>
        <w:t>Р</w:t>
      </w:r>
      <w:proofErr w:type="gramEnd"/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ІШЕННЯ № </w:t>
      </w:r>
    </w:p>
    <w:p w:rsidR="006224D9" w:rsidRPr="00A03FC3" w:rsidRDefault="006224D9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F3012">
        <w:rPr>
          <w:rFonts w:ascii="Century" w:eastAsia="Calibri" w:hAnsi="Century"/>
          <w:sz w:val="28"/>
          <w:szCs w:val="28"/>
          <w:lang w:val="uk-UA" w:eastAsia="ru-RU"/>
        </w:rPr>
        <w:t>18 квітня</w:t>
      </w:r>
      <w:r w:rsidR="00EC3C2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F3012">
        <w:rPr>
          <w:rFonts w:ascii="Century" w:eastAsia="Calibri" w:hAnsi="Century"/>
          <w:sz w:val="28"/>
          <w:szCs w:val="28"/>
          <w:lang w:val="uk-UA" w:eastAsia="ru-RU"/>
        </w:rPr>
        <w:t>4</w:t>
      </w:r>
      <w:r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DE0E64" w:rsidRPr="006224D9" w:rsidRDefault="00EC3C2E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Положен</w:t>
      </w:r>
      <w:proofErr w:type="spellStart"/>
      <w:r w:rsidR="00EF3012">
        <w:rPr>
          <w:rFonts w:ascii="Century" w:hAnsi="Century"/>
          <w:b/>
          <w:sz w:val="28"/>
          <w:szCs w:val="28"/>
          <w:lang w:val="uk-UA" w:eastAsia="uk-UA"/>
        </w:rPr>
        <w:t>ня</w:t>
      </w:r>
      <w:proofErr w:type="spellEnd"/>
      <w:r w:rsidR="00EF3012">
        <w:rPr>
          <w:rFonts w:ascii="Century" w:hAnsi="Century"/>
          <w:b/>
          <w:sz w:val="28"/>
          <w:szCs w:val="28"/>
          <w:lang w:val="uk-UA" w:eastAsia="uk-UA"/>
        </w:rPr>
        <w:t xml:space="preserve"> про</w:t>
      </w:r>
      <w:r w:rsidR="00DE0E64"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</w:p>
    <w:p w:rsidR="00EC3C2E" w:rsidRDefault="00EF3012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 xml:space="preserve">сектор цивільного захисту та мобілізаційної </w:t>
      </w:r>
    </w:p>
    <w:p w:rsidR="00EF3012" w:rsidRPr="00EC3C2E" w:rsidRDefault="00EF3012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роботи</w:t>
      </w:r>
    </w:p>
    <w:p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:rsidR="00DE0E64" w:rsidRPr="006224D9" w:rsidRDefault="006224D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 xml:space="preserve">Відповідно до ст. 26, частини 4 статті 54 Закону України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"Про місцеве самовряд</w:t>
      </w:r>
      <w:r w:rsidRPr="006224D9">
        <w:rPr>
          <w:rFonts w:ascii="Century" w:hAnsi="Century"/>
          <w:b w:val="0"/>
          <w:bCs w:val="0"/>
          <w:lang w:val="uk-UA" w:eastAsia="uk-UA"/>
        </w:rPr>
        <w:t>ування в Україні",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та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з метою приведення у відповідність до чинного законодавства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 нормативно-правових </w:t>
      </w:r>
      <w:r w:rsidRPr="006224D9">
        <w:rPr>
          <w:rFonts w:ascii="Century" w:hAnsi="Century"/>
          <w:b w:val="0"/>
          <w:bCs w:val="0"/>
          <w:lang w:val="uk-UA" w:eastAsia="uk-UA"/>
        </w:rPr>
        <w:t xml:space="preserve"> документів, 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:rsidR="00DE0E64" w:rsidRPr="006224D9" w:rsidRDefault="003D1EB9" w:rsidP="0079068E">
      <w:pPr>
        <w:spacing w:line="240" w:lineRule="auto"/>
        <w:ind w:firstLine="54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ВИРІШИЛА</w:t>
      </w:r>
      <w:r w:rsidR="00DE0E64"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:rsidR="00DE0E64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>та ввести в дію з 01 липня 2024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року Положення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про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 цивільного захисту та мобілізаційної роботи міської ради (додаток 1).</w:t>
      </w:r>
    </w:p>
    <w:p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>мітету міської ради Б.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:rsidR="00724857" w:rsidRPr="00724857" w:rsidRDefault="00724857" w:rsidP="00724857">
      <w:pPr>
        <w:rPr>
          <w:lang w:val="uk-UA" w:eastAsia="uk-UA"/>
        </w:rPr>
      </w:pPr>
    </w:p>
    <w:p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8D4C6B" w:rsidRDefault="008D4C6B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:rsidR="00DE0E64" w:rsidRPr="003D1EB9" w:rsidRDefault="003D1EB9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Додаток</w:t>
      </w:r>
      <w:r w:rsidR="008D4C6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1</w:t>
      </w:r>
    </w:p>
    <w:p w:rsidR="003D1EB9" w:rsidRPr="003D1EB9" w:rsidRDefault="003D1EB9" w:rsidP="003D1EB9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</w:t>
      </w:r>
      <w:proofErr w:type="spellStart"/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:rsidR="00CF03CF" w:rsidRPr="00E673B6" w:rsidRDefault="00CF03CF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E673B6">
        <w:rPr>
          <w:rFonts w:ascii="Century" w:hAnsi="Century"/>
          <w:b/>
          <w:sz w:val="28"/>
          <w:szCs w:val="28"/>
          <w:lang w:val="uk-UA" w:eastAsia="uk-UA"/>
        </w:rPr>
        <w:t>ПОЛОЖЕННЯ</w:t>
      </w:r>
      <w:r w:rsidRPr="00E673B6">
        <w:rPr>
          <w:rFonts w:ascii="Century" w:hAnsi="Century"/>
          <w:b/>
          <w:sz w:val="28"/>
          <w:szCs w:val="28"/>
          <w:lang w:val="uk-UA" w:eastAsia="uk-UA"/>
        </w:rPr>
        <w:br/>
        <w:t xml:space="preserve">про </w:t>
      </w:r>
      <w:r w:rsidR="00EF3012">
        <w:rPr>
          <w:rFonts w:ascii="Century" w:hAnsi="Century"/>
          <w:b/>
          <w:sz w:val="28"/>
          <w:szCs w:val="28"/>
          <w:lang w:val="uk-UA" w:eastAsia="uk-UA"/>
        </w:rPr>
        <w:t>сектор цивільного захисту та мобілізаційної роботи</w:t>
      </w:r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proofErr w:type="spellStart"/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>Горо</w:t>
      </w:r>
      <w:r w:rsidRPr="00E673B6">
        <w:rPr>
          <w:rFonts w:ascii="Century" w:hAnsi="Century"/>
          <w:b/>
          <w:sz w:val="28"/>
          <w:szCs w:val="28"/>
          <w:lang w:val="uk-UA" w:eastAsia="uk-UA"/>
        </w:rPr>
        <w:t>доцької</w:t>
      </w:r>
      <w:proofErr w:type="spellEnd"/>
      <w:r w:rsidRPr="00E673B6">
        <w:rPr>
          <w:rFonts w:ascii="Century" w:hAnsi="Century"/>
          <w:b/>
          <w:sz w:val="28"/>
          <w:szCs w:val="28"/>
          <w:lang w:val="uk-UA" w:eastAsia="uk-UA"/>
        </w:rPr>
        <w:t xml:space="preserve"> міської</w:t>
      </w:r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 xml:space="preserve"> ради</w:t>
      </w:r>
    </w:p>
    <w:p w:rsidR="00E673B6" w:rsidRPr="00E673B6" w:rsidRDefault="00E673B6" w:rsidP="00E673B6">
      <w:pPr>
        <w:numPr>
          <w:ilvl w:val="0"/>
          <w:numId w:val="3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bookmarkStart w:id="3" w:name="n16"/>
      <w:bookmarkEnd w:id="3"/>
      <w:r w:rsidRPr="00E673B6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положення</w:t>
      </w:r>
    </w:p>
    <w:p w:rsidR="00E673B6" w:rsidRPr="00E673B6" w:rsidRDefault="00E673B6" w:rsidP="00E673B6">
      <w:pPr>
        <w:ind w:left="850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E673B6" w:rsidRPr="00E673B6" w:rsidRDefault="00EF3012" w:rsidP="00EF3012">
      <w:pPr>
        <w:numPr>
          <w:ilvl w:val="1"/>
          <w:numId w:val="4"/>
        </w:numPr>
        <w:spacing w:afterLines="2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 цивільного захисту та мобілізаційної роботи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(надалі -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) є виконавчим органом </w:t>
      </w:r>
      <w:proofErr w:type="spellStart"/>
      <w:r w:rsid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 w:rsid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міської ради Львівської області, утвореним відповідно до Закону України «Про місцеве самоврядування в Україні».</w:t>
      </w:r>
    </w:p>
    <w:p w:rsidR="00E673B6" w:rsidRPr="00E673B6" w:rsidRDefault="00EF3012" w:rsidP="00EF3012">
      <w:pPr>
        <w:numPr>
          <w:ilvl w:val="1"/>
          <w:numId w:val="4"/>
        </w:numPr>
        <w:spacing w:afterLines="2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є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підзвітним і підконтрольним міській раді, підпорядкованим безпосередньо міському голові.</w:t>
      </w:r>
    </w:p>
    <w:p w:rsidR="00E673B6" w:rsidRPr="00E673B6" w:rsidRDefault="008D4C6B" w:rsidP="00EF3012">
      <w:pPr>
        <w:numPr>
          <w:ilvl w:val="1"/>
          <w:numId w:val="4"/>
        </w:numPr>
        <w:spacing w:afterLines="2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 своїй діяльності керується Конституцію України, законами України  "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", 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«Про службу в органах місцевого самоврядування», «Про запобігання корупції», «Про військовий обов’язок та військову службу», «Про Цивільну оборону в Україні», «Про правові засади Цивільного захисту», «Про захист населення і територій від надзвичайних ситуацій техногенного та природного характеру»,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рішеннями сесії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ради, рішеннями виконавчого комітету, розпорядженнями міського голови,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наказами центральних державних органів та розпорядженнями ОДА, які регулюють питання віднесені </w:t>
      </w:r>
      <w:r w:rsidR="00CE683D">
        <w:rPr>
          <w:rFonts w:ascii="Century" w:eastAsia="Times New Roman" w:hAnsi="Century" w:cs="Times New Roman"/>
          <w:sz w:val="28"/>
          <w:szCs w:val="28"/>
          <w:lang w:val="uk-UA" w:eastAsia="uk-UA"/>
        </w:rPr>
        <w:t>до його відання, а також  цим Положенням.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:rsidR="00E673B6" w:rsidRPr="00E673B6" w:rsidRDefault="00E673B6" w:rsidP="00EF3012">
      <w:pPr>
        <w:spacing w:afterLines="20"/>
        <w:ind w:left="851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E673B6" w:rsidRPr="00E673B6" w:rsidRDefault="00E673B6" w:rsidP="00EF3012">
      <w:pPr>
        <w:spacing w:afterLines="20"/>
        <w:ind w:left="851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E673B6" w:rsidRPr="00E673B6" w:rsidRDefault="00E673B6" w:rsidP="00EF3012">
      <w:pPr>
        <w:spacing w:afterLines="20"/>
        <w:ind w:left="851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 </w:t>
      </w:r>
      <w:r w:rsidRPr="00E673B6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Основні завдання </w:t>
      </w:r>
      <w:r w:rsidR="008D4C6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відділу</w:t>
      </w:r>
      <w:r w:rsidR="00CE683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:</w:t>
      </w:r>
    </w:p>
    <w:p w:rsidR="00E673B6" w:rsidRDefault="00CE683D" w:rsidP="00CE683D">
      <w:pPr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 </w:t>
      </w:r>
      <w:r w:rsidRPr="00CE683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 питань мобілізаційної роботи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 Планування, організація і забезпечення мобілізаційної підготовки та мобілізації на території громади.</w:t>
      </w:r>
    </w:p>
    <w:p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2.1.2 Участь у формуванні проектів основних показників мобілізаційного плану.</w:t>
      </w:r>
    </w:p>
    <w:p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2.1.3. Розробка мобілізаційного плану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ради, довготермінових і річних програм мобілізаційної підготовки..</w:t>
      </w:r>
    </w:p>
    <w:p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2.1.4. Виконання мобілізаційних завдань (замовлень), встановлених підприємствам, установам і організаціям, з метою планування раціонального використання людських і матеріальних ресурсів під час мобілізації та у воєнний час.</w:t>
      </w:r>
    </w:p>
    <w:p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2.1.5. Доведення розпорядження про виконання мобілізаційних завдань (замовлень) до підприємств, установ, організацій громади, які залучаються до виконання мобілізаційних завдань, та організація укладання з ними договорів.</w:t>
      </w:r>
    </w:p>
    <w:p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2.1.6. Забезпечення виконання мобілізаційних завдань (замовлень) підприємствами, установами і організаціями громади, які залучаються до виконання цих завдань (замовлень).</w:t>
      </w:r>
    </w:p>
    <w:p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2.1.7. Організація та здійснення контролю за створенням, зберіганням та обслуговуванням мобілізаційного резерву матеріально-технічних і сировинних ресурсів на підприємствах, в установах і організаціях громади, що перебувають у комунальній власності або залучаються до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вконання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мобілізаційних завдань.</w:t>
      </w:r>
    </w:p>
    <w:p w:rsidR="00CE683D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2.1.8. Здійснення заходів щодо передачі, у разі ліквідації (реорганізації) підприємств, установ і організацій громади, що перебувають у комунальній власності і яким встановлено мобілізаційні завдання (замовлення) або які залучаються до їх виконання, іншим підприємствам, установам і організаціям громади,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упорядку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визначеному Кабінетом Міністрів України.</w:t>
      </w:r>
    </w:p>
    <w:p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2.1.9. Здійснення під час оголошення мобілізації заходів щодо переведення підприємств, установ, організацій громади на роботу в умовах особливого періоду.</w:t>
      </w:r>
    </w:p>
    <w:p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2.1.10. Сприяння першому відділу Львівського РТЦК та СП у його роботі в мирний час та під час мобілізації:</w:t>
      </w:r>
    </w:p>
    <w:p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організація під час мобілізації, в установленому порядку, своєчасного оповіщення та прибуття громадян, які призиваються на військову службу, техніки на збірні пункти та у військові частини, виділення будівель, споруд, земельних ділянок, транспортних та інших матеріально-технічних засобів і надання послуг Збройним силам України, іншим військовим формуванням відповідно до мобілізаційного плану громади.</w:t>
      </w:r>
    </w:p>
    <w:p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2.1.11. Забезпечення на території громади виконання законів України та інших нормативно-правових актів з питань мобілізаційної підготовки та мобілізації.</w:t>
      </w:r>
    </w:p>
    <w:p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2C7BE9" w:rsidRDefault="002C7BE9" w:rsidP="002C7BE9">
      <w:pPr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2C7BE9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2.2 З питань надзвичайних ситуацій та цивільного захисту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:</w:t>
      </w:r>
    </w:p>
    <w:p w:rsidR="002C7BE9" w:rsidRDefault="002C7BE9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2.2.1 </w:t>
      </w:r>
      <w:r w:rsidR="009F6D54">
        <w:rPr>
          <w:rFonts w:ascii="Century" w:eastAsia="Times New Roman" w:hAnsi="Century" w:cs="Times New Roman"/>
          <w:sz w:val="28"/>
          <w:szCs w:val="28"/>
          <w:lang w:val="uk-UA" w:eastAsia="uk-UA"/>
        </w:rPr>
        <w:t>Організовує роботу з реалізації державної політики у сфері цивільного захисту населення і території від надзвичайних ситуацій, запобігання цим ситуаціям та реагування на них, ліквідацію їх наслідків;</w:t>
      </w:r>
    </w:p>
    <w:p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2.2.2. збирає інформацію та обмінюється нею у сфері захисту населення і територій від надзвичайних ситуацій техногенного та природного характеру;</w:t>
      </w:r>
    </w:p>
    <w:p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2.2.3 розробляє заходи цивільного захисту та запобігання виникненню надзвичайних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стуацій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території громади і реагує на них.</w:t>
      </w:r>
    </w:p>
    <w:p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2.2.4 організовує та забезпечує роботу місцевої комісії з питань техногенно-екологічної безпеки і надзвичайних ситуацій та спеціальних комісій (штабів) з ліквідації наслідків надзвичайних ситуацій;</w:t>
      </w:r>
    </w:p>
    <w:p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2.2.5. розробляє та організовує виконання заходів щодо забезпечення готовності органів управління та сил міської су бланки цивільного захисту до дій за призначенням у мирний час і в особливий період;</w:t>
      </w:r>
    </w:p>
    <w:p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2.2.6. Координує діяльність комунальних аварійно-рятувальних служб,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формуваньі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спеціалізованих служб цивільного захисту.</w:t>
      </w:r>
    </w:p>
    <w:p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2.2.7 здійснює оповіщення керівного складу міської ради, органів управління, підприємств, установ і організацій громади, а також оповіщення та інформування населення у разі загрози або виникнення надзвичайних ситуацій;</w:t>
      </w:r>
    </w:p>
    <w:p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2.2.8. забезпечує підтримання у постійній готовності до застосування місцевої системи централізованого оповіщення, її сталого функціонування у разі виникнення надзвичайних ситуацій, здійснення її модернізації та забезпечення функціонування;</w:t>
      </w:r>
    </w:p>
    <w:p w:rsidR="009F6D54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2.2.9 веде облік і здійснює контроль за утриманням захисних споруд, приймає участь у роботі комісій з визначення їх технічного стану, організовує роботи з планування укриття населення у захисних спорудах;</w:t>
      </w:r>
    </w:p>
    <w:p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2.2.10 здійснює планування, організацію та проведення відселення і евакуації населення із зон надзвичайних ситуацій (зон можливих бойових дій в особливий період), організовує роботи відповідної евакуаційної комісії в районі;</w:t>
      </w:r>
    </w:p>
    <w:p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2.2.11 розробляє плани цивільного захисту та заходи щодо запобігання виникненню надзвичайних ситуацій і ліквідації їх наслідків;</w:t>
      </w:r>
    </w:p>
    <w:p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2.2.12 визначає потребу, накопичує, зберігає, розподіляє матеріальні резерви для запобігання виникненню надзвичайних ситуацій і ліквідації їх наслідків, у тому числі засобів радіаційного і хімічного захисту для забезпечення непрацюючого населення і сил цивільного захисту, а також проведення заходів життєзабезпечення постраждалого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нселення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і надання йому матеріальної та фінансової допомоги.</w:t>
      </w:r>
    </w:p>
    <w:p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2.2.13 розробляє та забезпечує реалізацію місцевих програм і планів заходів у сфері цивільного захисту, зокрема спрямованих на захист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населення і територій від надзвичайних ситуацій та запобігання їх виникненню, забезпечення техногенної та пожежної безпеки;</w:t>
      </w:r>
    </w:p>
    <w:p w:rsidR="00812AAA" w:rsidRPr="002C7BE9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2.2.14 розробка, координація та звітування по комплексній програмі розвитку цивільного захисту.</w:t>
      </w:r>
    </w:p>
    <w:p w:rsidR="002C7BE9" w:rsidRPr="002C7BE9" w:rsidRDefault="002C7BE9" w:rsidP="002C7BE9">
      <w:pPr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:rsidR="00E673B6" w:rsidRPr="00004E22" w:rsidRDefault="00E673B6" w:rsidP="00E673B6">
      <w:pPr>
        <w:ind w:firstLine="567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 </w:t>
      </w: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Права </w:t>
      </w:r>
      <w:r w:rsidR="0095195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Сектору:</w:t>
      </w:r>
    </w:p>
    <w:p w:rsidR="00E673B6" w:rsidRPr="00E673B6" w:rsidRDefault="00951954" w:rsidP="00E673B6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має право:</w:t>
      </w:r>
    </w:p>
    <w:p w:rsidR="00E673B6" w:rsidRPr="00E673B6" w:rsidRDefault="00E673B6" w:rsidP="00E673B6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Запитувати й одержувати в установленому порядку від керівників виконавчих органів міської ради, керівників комунальних підприємств, установ та організацій документи, необхідні для виконання покладених на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функцій.</w:t>
      </w:r>
    </w:p>
    <w:p w:rsidR="00951954" w:rsidRDefault="00951954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Контролювати здійснення заходів щодо мобілізаційної підготовки та мобілізації, стан мобілізаційної готовності, а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такожу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сфері цивільного захисту.</w:t>
      </w:r>
    </w:p>
    <w:p w:rsidR="00E673B6" w:rsidRDefault="00E673B6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Брати участь у нарадах та інших заходах з питань </w:t>
      </w:r>
      <w:r w:rsidR="00951954">
        <w:rPr>
          <w:rFonts w:ascii="Century" w:eastAsia="Times New Roman" w:hAnsi="Century" w:cs="Times New Roman"/>
          <w:sz w:val="28"/>
          <w:szCs w:val="28"/>
          <w:lang w:val="uk-UA" w:eastAsia="uk-UA"/>
        </w:rPr>
        <w:t>цивільного захисту та мобілізаційної роботи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що проводяться в міській раді, скликати наради з питань, що належать до компетенції </w:t>
      </w:r>
      <w:r w:rsidR="00951954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:rsidR="00004E22" w:rsidRPr="00E673B6" w:rsidRDefault="00004E22" w:rsidP="00004E22">
      <w:pPr>
        <w:spacing w:after="0" w:line="240" w:lineRule="auto"/>
        <w:ind w:left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E673B6" w:rsidRPr="00004E22" w:rsidRDefault="00E673B6" w:rsidP="00E673B6">
      <w:pPr>
        <w:numPr>
          <w:ilvl w:val="0"/>
          <w:numId w:val="6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Організація роботи </w:t>
      </w:r>
      <w:r w:rsidR="0095195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Сектору</w:t>
      </w:r>
    </w:p>
    <w:p w:rsidR="00E673B6" w:rsidRPr="00E673B6" w:rsidRDefault="00E673B6" w:rsidP="00E673B6">
      <w:pPr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E673B6" w:rsidRPr="00E673B6" w:rsidRDefault="00161CAD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очолює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який призначається на посаду і  звільняється з посади 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відповідно до розпорядження міського голови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 установленому законодавством порядку.</w:t>
      </w:r>
    </w:p>
    <w:p w:rsidR="00E673B6" w:rsidRPr="00E673B6" w:rsidRDefault="00161CAD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функціональні обов’язки відповідно до повноважень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здійснює керівництво діяльністю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та несе персональну відповідальність за виконання покладених на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завдань, реалізацію його повноважень.</w:t>
      </w:r>
    </w:p>
    <w:p w:rsidR="00E673B6" w:rsidRPr="00E673B6" w:rsidRDefault="00E673B6" w:rsidP="00E673B6">
      <w:pPr>
        <w:numPr>
          <w:ilvl w:val="1"/>
          <w:numId w:val="7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обов’язки, права, кваліфікаційні вимоги та відповідальність працівників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визначаються посадовими інструкціями, які затверджуються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 виконавчого комітету.</w:t>
      </w:r>
    </w:p>
    <w:p w:rsidR="00E673B6" w:rsidRPr="00E673B6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взаємодіє з виконавчими органами міської ради з питань, що належать до його компетенції.</w:t>
      </w:r>
    </w:p>
    <w:p w:rsidR="00E673B6" w:rsidRPr="00DC7265" w:rsidRDefault="00E673B6" w:rsidP="00DC7265">
      <w:pPr>
        <w:pStyle w:val="a6"/>
        <w:numPr>
          <w:ilvl w:val="1"/>
          <w:numId w:val="8"/>
        </w:num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особи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DC7265"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зобов’язані:</w:t>
      </w:r>
    </w:p>
    <w:p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запобігання та врегулювання конфлікту інтересів.</w:t>
      </w:r>
    </w:p>
    <w:p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Повідомляти письмово міського голову не пізніше наступного робочого дня з моменту, коли особа дізналася чи повинна 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була дізнатися про наявність у неї реального чи потенційного конфлікту інтересів;</w:t>
      </w:r>
    </w:p>
    <w:p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Не вчиняти дій та не приймати рішень в умовах реального конфлікту інтересів;</w:t>
      </w:r>
    </w:p>
    <w:p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Якісно та своєчасно виконувати покладені на них обов’язки.</w:t>
      </w:r>
    </w:p>
    <w:p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:rsidR="00E673B6" w:rsidRPr="00DC7265" w:rsidRDefault="00E673B6" w:rsidP="00DC7265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Працівники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підпорядковуються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завідувачу сектору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, призначаються на посаду та звільняються з посади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розпорядження  міського голови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процедурою, визначеною чинним законодавством.</w:t>
      </w:r>
    </w:p>
    <w:p w:rsidR="00E673B6" w:rsidRPr="00E673B6" w:rsidRDefault="00161CAD" w:rsidP="00DC7265">
      <w:pPr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утримується за рахунок коштів з місцевого бюджету.</w:t>
      </w:r>
    </w:p>
    <w:p w:rsidR="00E673B6" w:rsidRPr="00E673B6" w:rsidRDefault="00E673B6" w:rsidP="00E673B6">
      <w:pPr>
        <w:ind w:left="709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:rsidR="00E673B6" w:rsidRPr="00DC7265" w:rsidRDefault="00E673B6" w:rsidP="00E673B6">
      <w:pPr>
        <w:numPr>
          <w:ilvl w:val="0"/>
          <w:numId w:val="8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Відповідальність</w:t>
      </w:r>
    </w:p>
    <w:p w:rsidR="00E673B6" w:rsidRPr="00E673B6" w:rsidRDefault="00E673B6" w:rsidP="00E673B6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Повноту відповідальності за якість та своєчасність виконання покладених на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даним Положенням завдань та функцій несе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 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:rsidR="00E673B6" w:rsidRPr="00E673B6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Посадові особи </w:t>
      </w:r>
      <w:r w:rsidR="00161CAD">
        <w:rPr>
          <w:rFonts w:ascii="Century" w:hAnsi="Century"/>
          <w:sz w:val="28"/>
          <w:szCs w:val="28"/>
        </w:rPr>
        <w:t>сектору</w:t>
      </w:r>
      <w:r w:rsidRPr="00E673B6">
        <w:rPr>
          <w:rFonts w:ascii="Century" w:hAnsi="Century"/>
          <w:sz w:val="28"/>
          <w:szCs w:val="28"/>
        </w:rPr>
        <w:t xml:space="preserve"> несуть відповідальність згідно з законодавством України.</w:t>
      </w:r>
    </w:p>
    <w:p w:rsidR="00E673B6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Матеріальна шкода, завдана незаконними діями чи бездіяльністю посадових осіб </w:t>
      </w:r>
      <w:r w:rsidR="00161CAD">
        <w:rPr>
          <w:rFonts w:ascii="Century" w:hAnsi="Century"/>
          <w:sz w:val="28"/>
          <w:szCs w:val="28"/>
        </w:rPr>
        <w:t>сектору</w:t>
      </w:r>
      <w:r w:rsidRPr="00E673B6">
        <w:rPr>
          <w:rFonts w:ascii="Century" w:hAnsi="Century"/>
          <w:sz w:val="28"/>
          <w:szCs w:val="28"/>
        </w:rPr>
        <w:t xml:space="preserve"> при здійсненні ними своїх повноважень, відшкодовується у встановленому законодавством порядку.</w:t>
      </w:r>
    </w:p>
    <w:p w:rsidR="00DC7265" w:rsidRDefault="00DC7265" w:rsidP="00DC7265">
      <w:pPr>
        <w:pStyle w:val="a7"/>
        <w:ind w:left="851"/>
        <w:jc w:val="both"/>
        <w:rPr>
          <w:rFonts w:ascii="Century" w:hAnsi="Century"/>
          <w:sz w:val="28"/>
          <w:szCs w:val="28"/>
        </w:rPr>
      </w:pPr>
    </w:p>
    <w:p w:rsidR="00DC7265" w:rsidRDefault="00DC7265" w:rsidP="00DC7265">
      <w:pPr>
        <w:pStyle w:val="a7"/>
        <w:ind w:left="851"/>
        <w:jc w:val="both"/>
        <w:rPr>
          <w:rFonts w:ascii="Century" w:hAnsi="Century"/>
          <w:sz w:val="28"/>
          <w:szCs w:val="28"/>
        </w:rPr>
      </w:pPr>
    </w:p>
    <w:p w:rsidR="00BF5B02" w:rsidRDefault="00DC7265" w:rsidP="00DC7265">
      <w:pPr>
        <w:pStyle w:val="a7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       </w:t>
      </w:r>
      <w:r w:rsidRPr="00DC7265">
        <w:rPr>
          <w:rFonts w:ascii="Century" w:hAnsi="Century"/>
          <w:b/>
          <w:sz w:val="28"/>
          <w:szCs w:val="28"/>
        </w:rPr>
        <w:t>Секретар ради                                              Микола Лупій</w:t>
      </w:r>
    </w:p>
    <w:p w:rsidR="00BF5B02" w:rsidRPr="00161CAD" w:rsidRDefault="00BF5B02">
      <w:pP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sectPr w:rsidR="00BF5B02" w:rsidRPr="00161CAD" w:rsidSect="00CE1BB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3790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2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1D087C8E"/>
    <w:multiLevelType w:val="multilevel"/>
    <w:tmpl w:val="7E8C4108"/>
    <w:lvl w:ilvl="0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4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>
    <w:nsid w:val="29F5674D"/>
    <w:multiLevelType w:val="multilevel"/>
    <w:tmpl w:val="827AF18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6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5618187F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DA40103"/>
    <w:multiLevelType w:val="multilevel"/>
    <w:tmpl w:val="1EA0323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2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9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CF03CF"/>
    <w:rsid w:val="00004E22"/>
    <w:rsid w:val="00160C51"/>
    <w:rsid w:val="00161CAD"/>
    <w:rsid w:val="00165F1F"/>
    <w:rsid w:val="001A083A"/>
    <w:rsid w:val="001B46B8"/>
    <w:rsid w:val="00232419"/>
    <w:rsid w:val="002743CF"/>
    <w:rsid w:val="002C7BE9"/>
    <w:rsid w:val="003657E6"/>
    <w:rsid w:val="003B5533"/>
    <w:rsid w:val="003D1EB9"/>
    <w:rsid w:val="003F157C"/>
    <w:rsid w:val="00424EA8"/>
    <w:rsid w:val="0042648A"/>
    <w:rsid w:val="004457DA"/>
    <w:rsid w:val="00483905"/>
    <w:rsid w:val="00492517"/>
    <w:rsid w:val="004A3547"/>
    <w:rsid w:val="0050626A"/>
    <w:rsid w:val="00533340"/>
    <w:rsid w:val="005F1784"/>
    <w:rsid w:val="006224D9"/>
    <w:rsid w:val="00685EBB"/>
    <w:rsid w:val="00724857"/>
    <w:rsid w:val="0079068E"/>
    <w:rsid w:val="00812AAA"/>
    <w:rsid w:val="00820632"/>
    <w:rsid w:val="008900D1"/>
    <w:rsid w:val="008D4C6B"/>
    <w:rsid w:val="00912D53"/>
    <w:rsid w:val="00913528"/>
    <w:rsid w:val="00951954"/>
    <w:rsid w:val="0095658E"/>
    <w:rsid w:val="009E6B81"/>
    <w:rsid w:val="009F6D54"/>
    <w:rsid w:val="00A223B5"/>
    <w:rsid w:val="00AA520D"/>
    <w:rsid w:val="00AC4AD6"/>
    <w:rsid w:val="00B20AA8"/>
    <w:rsid w:val="00B956CA"/>
    <w:rsid w:val="00BF5B02"/>
    <w:rsid w:val="00CA329B"/>
    <w:rsid w:val="00CE1BBF"/>
    <w:rsid w:val="00CE683D"/>
    <w:rsid w:val="00CF03CF"/>
    <w:rsid w:val="00D44455"/>
    <w:rsid w:val="00D72ED2"/>
    <w:rsid w:val="00DA7C20"/>
    <w:rsid w:val="00DB57F0"/>
    <w:rsid w:val="00DC7265"/>
    <w:rsid w:val="00DE0E64"/>
    <w:rsid w:val="00DF7F21"/>
    <w:rsid w:val="00E673B6"/>
    <w:rsid w:val="00EC3C2E"/>
    <w:rsid w:val="00EF21B4"/>
    <w:rsid w:val="00EF3012"/>
    <w:rsid w:val="00F210F0"/>
    <w:rsid w:val="00F2488A"/>
    <w:rsid w:val="00FA4DA0"/>
    <w:rsid w:val="00FB76F7"/>
    <w:rsid w:val="00FF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Грецко</cp:lastModifiedBy>
  <cp:revision>2</cp:revision>
  <cp:lastPrinted>2024-04-08T08:32:00Z</cp:lastPrinted>
  <dcterms:created xsi:type="dcterms:W3CDTF">2024-04-08T08:34:00Z</dcterms:created>
  <dcterms:modified xsi:type="dcterms:W3CDTF">2024-04-08T08:34:00Z</dcterms:modified>
</cp:coreProperties>
</file>