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A48E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A48E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A48E9">
        <w:rPr>
          <w:rFonts w:ascii="Century" w:hAnsi="Century"/>
          <w:b/>
          <w:sz w:val="24"/>
          <w:szCs w:val="24"/>
        </w:rPr>
        <w:t>Вільчак Любомирі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48E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A48E9">
        <w:rPr>
          <w:rFonts w:ascii="Century" w:hAnsi="Century"/>
          <w:b/>
          <w:sz w:val="24"/>
          <w:szCs w:val="24"/>
        </w:rPr>
        <w:t>вул.І.Франка,250,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A48E9">
        <w:rPr>
          <w:rFonts w:ascii="Century" w:hAnsi="Century"/>
          <w:sz w:val="24"/>
          <w:szCs w:val="24"/>
        </w:rPr>
        <w:t>Вільчак Любомирі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48E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A48E9">
        <w:rPr>
          <w:rFonts w:ascii="Century" w:hAnsi="Century"/>
          <w:sz w:val="24"/>
          <w:szCs w:val="24"/>
        </w:rPr>
        <w:t>вул.І.Франка,250,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48E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48E9">
        <w:rPr>
          <w:rFonts w:ascii="Century" w:hAnsi="Century"/>
          <w:bCs/>
          <w:sz w:val="24"/>
          <w:szCs w:val="24"/>
        </w:rPr>
        <w:t>Вільчак Любомирі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48E9">
        <w:rPr>
          <w:rFonts w:ascii="Century" w:hAnsi="Century"/>
          <w:bCs/>
          <w:sz w:val="24"/>
          <w:szCs w:val="24"/>
        </w:rPr>
        <w:t>0,0843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48E9">
        <w:rPr>
          <w:rFonts w:ascii="Century" w:hAnsi="Century"/>
          <w:bCs/>
          <w:sz w:val="24"/>
          <w:szCs w:val="24"/>
        </w:rPr>
        <w:t>4620910100:29:025:0161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48E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A48E9">
        <w:rPr>
          <w:rFonts w:ascii="Century" w:hAnsi="Century"/>
          <w:bCs/>
          <w:sz w:val="24"/>
          <w:szCs w:val="24"/>
        </w:rPr>
        <w:t>вул.І.Франка,250,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A48E9">
        <w:rPr>
          <w:rFonts w:ascii="Century" w:hAnsi="Century"/>
          <w:bCs/>
          <w:sz w:val="24"/>
          <w:szCs w:val="24"/>
        </w:rPr>
        <w:t>Вільчак Любомирі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48E9">
        <w:rPr>
          <w:rFonts w:ascii="Century" w:hAnsi="Century"/>
          <w:bCs/>
          <w:sz w:val="24"/>
          <w:szCs w:val="24"/>
        </w:rPr>
        <w:t>0,0843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48E9">
        <w:rPr>
          <w:rFonts w:ascii="Century" w:hAnsi="Century"/>
          <w:bCs/>
          <w:sz w:val="24"/>
          <w:szCs w:val="24"/>
        </w:rPr>
        <w:t>4620910100:29:025:0161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48E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A48E9">
        <w:rPr>
          <w:rFonts w:ascii="Century" w:hAnsi="Century"/>
          <w:bCs/>
          <w:sz w:val="24"/>
          <w:szCs w:val="24"/>
        </w:rPr>
        <w:t>вул.І.Франка,250,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A48E9">
        <w:rPr>
          <w:rFonts w:ascii="Century" w:hAnsi="Century"/>
          <w:bCs/>
          <w:sz w:val="24"/>
          <w:szCs w:val="24"/>
        </w:rPr>
        <w:t>Вільчак Любомирі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8E9" w:rsidRDefault="008A48E9" w:rsidP="00381483">
      <w:pPr>
        <w:spacing w:after="0" w:line="240" w:lineRule="auto"/>
      </w:pPr>
      <w:r>
        <w:separator/>
      </w:r>
    </w:p>
  </w:endnote>
  <w:endnote w:type="continuationSeparator" w:id="0">
    <w:p w:rsidR="008A48E9" w:rsidRDefault="008A48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8E9" w:rsidRDefault="008A48E9" w:rsidP="00381483">
      <w:pPr>
        <w:spacing w:after="0" w:line="240" w:lineRule="auto"/>
      </w:pPr>
      <w:r>
        <w:separator/>
      </w:r>
    </w:p>
  </w:footnote>
  <w:footnote w:type="continuationSeparator" w:id="0">
    <w:p w:rsidR="008A48E9" w:rsidRDefault="008A48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A48E9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