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01737" w14:textId="77777777" w:rsidR="00D34E9B" w:rsidRPr="00D34E9B" w:rsidRDefault="00D34E9B" w:rsidP="00D34E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/>
        </w:rPr>
      </w:pPr>
    </w:p>
    <w:p w14:paraId="173788A0" w14:textId="77777777" w:rsidR="00D34E9B" w:rsidRPr="00D34E9B" w:rsidRDefault="00D34E9B" w:rsidP="00D34E9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lang w:val="uk-UA"/>
        </w:rPr>
      </w:pPr>
      <w:r>
        <w:rPr>
          <w:rFonts w:ascii="Times New Roman" w:eastAsia="Times New Roman" w:hAnsi="Times New Roman" w:cs="Times New Roman"/>
          <w:noProof/>
          <w:lang w:val="uk-UA" w:eastAsia="uk-UA"/>
        </w:rPr>
        <w:drawing>
          <wp:inline distT="0" distB="0" distL="0" distR="0" wp14:anchorId="4783D7AF" wp14:editId="27F63C80">
            <wp:extent cx="519430" cy="7131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71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12E7A" w14:textId="77777777" w:rsidR="00D34E9B" w:rsidRPr="00D34E9B" w:rsidRDefault="00D34E9B" w:rsidP="00D34E9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lang w:val="uk-UA"/>
        </w:rPr>
      </w:pPr>
    </w:p>
    <w:p w14:paraId="1EE0DBAF" w14:textId="77777777" w:rsidR="00D34E9B" w:rsidRPr="00D34E9B" w:rsidRDefault="00D34E9B" w:rsidP="00D34E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34E9B">
        <w:rPr>
          <w:rFonts w:ascii="Times New Roman" w:eastAsia="Times New Roman" w:hAnsi="Times New Roman" w:cs="Times New Roman"/>
          <w:b/>
          <w:noProof/>
        </w:rPr>
        <w:t>МІНІСТЕРСТВО ОХОРОНИ ЗДОРОВ'Я УКРАЇНИ</w:t>
      </w:r>
    </w:p>
    <w:p w14:paraId="3358887D" w14:textId="77777777" w:rsidR="00D34E9B" w:rsidRPr="00D34E9B" w:rsidRDefault="00D34E9B" w:rsidP="00D34E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lang w:val="uk-UA"/>
        </w:rPr>
      </w:pPr>
      <w:r w:rsidRPr="00D34E9B">
        <w:rPr>
          <w:rFonts w:ascii="Times New Roman" w:eastAsia="Times New Roman" w:hAnsi="Times New Roman" w:cs="Times New Roman"/>
          <w:b/>
          <w:spacing w:val="20"/>
        </w:rPr>
        <w:t>ДУ «</w:t>
      </w:r>
      <w:proofErr w:type="spellStart"/>
      <w:proofErr w:type="gramStart"/>
      <w:r w:rsidRPr="00D34E9B">
        <w:rPr>
          <w:rFonts w:ascii="Times New Roman" w:eastAsia="Times New Roman" w:hAnsi="Times New Roman" w:cs="Times New Roman"/>
          <w:b/>
          <w:spacing w:val="20"/>
        </w:rPr>
        <w:t>Львівськийобласний</w:t>
      </w:r>
      <w:proofErr w:type="spellEnd"/>
      <w:r w:rsidRPr="00D34E9B">
        <w:rPr>
          <w:rFonts w:ascii="Times New Roman" w:eastAsia="Times New Roman" w:hAnsi="Times New Roman" w:cs="Times New Roman"/>
          <w:b/>
          <w:spacing w:val="20"/>
        </w:rPr>
        <w:t xml:space="preserve">  центр</w:t>
      </w:r>
      <w:proofErr w:type="gramEnd"/>
      <w:r w:rsidRPr="00D34E9B">
        <w:rPr>
          <w:rFonts w:ascii="Times New Roman" w:eastAsia="Times New Roman" w:hAnsi="Times New Roman" w:cs="Times New Roman"/>
          <w:b/>
          <w:spacing w:val="20"/>
        </w:rPr>
        <w:t xml:space="preserve"> контролю та </w:t>
      </w:r>
      <w:proofErr w:type="spellStart"/>
      <w:r w:rsidRPr="00D34E9B">
        <w:rPr>
          <w:rFonts w:ascii="Times New Roman" w:eastAsia="Times New Roman" w:hAnsi="Times New Roman" w:cs="Times New Roman"/>
          <w:b/>
          <w:spacing w:val="20"/>
        </w:rPr>
        <w:t>профілактики</w:t>
      </w:r>
      <w:proofErr w:type="spellEnd"/>
      <w:r w:rsidRPr="00D34E9B">
        <w:rPr>
          <w:rFonts w:ascii="Times New Roman" w:eastAsia="Times New Roman" w:hAnsi="Times New Roman" w:cs="Times New Roman"/>
          <w:b/>
          <w:spacing w:val="20"/>
        </w:rPr>
        <w:t xml:space="preserve"> хвороб</w:t>
      </w:r>
    </w:p>
    <w:p w14:paraId="6678FAED" w14:textId="77777777" w:rsidR="00D34E9B" w:rsidRPr="00D34E9B" w:rsidRDefault="00D34E9B" w:rsidP="00D34E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</w:rPr>
      </w:pPr>
      <w:r w:rsidRPr="00D34E9B">
        <w:rPr>
          <w:rFonts w:ascii="Times New Roman" w:eastAsia="Times New Roman" w:hAnsi="Times New Roman" w:cs="Times New Roman"/>
          <w:b/>
          <w:spacing w:val="20"/>
        </w:rPr>
        <w:t xml:space="preserve"> МОЗ </w:t>
      </w:r>
      <w:proofErr w:type="spellStart"/>
      <w:r w:rsidRPr="00D34E9B">
        <w:rPr>
          <w:rFonts w:ascii="Times New Roman" w:eastAsia="Times New Roman" w:hAnsi="Times New Roman" w:cs="Times New Roman"/>
          <w:b/>
          <w:spacing w:val="20"/>
        </w:rPr>
        <w:t>України</w:t>
      </w:r>
      <w:proofErr w:type="spellEnd"/>
      <w:r w:rsidRPr="00D34E9B">
        <w:rPr>
          <w:rFonts w:ascii="Times New Roman" w:eastAsia="Times New Roman" w:hAnsi="Times New Roman" w:cs="Times New Roman"/>
          <w:b/>
          <w:spacing w:val="20"/>
        </w:rPr>
        <w:t>»</w:t>
      </w:r>
    </w:p>
    <w:p w14:paraId="4A3F35EE" w14:textId="77777777" w:rsidR="00D34E9B" w:rsidRPr="00D34E9B" w:rsidRDefault="00D34E9B" w:rsidP="00D34E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/>
        </w:rPr>
      </w:pPr>
      <w:proofErr w:type="spellStart"/>
      <w:r w:rsidRPr="00D34E9B">
        <w:rPr>
          <w:rFonts w:ascii="Times New Roman" w:eastAsia="Times New Roman" w:hAnsi="Times New Roman" w:cs="Times New Roman"/>
          <w:b/>
        </w:rPr>
        <w:t>Городоцькийвідділ</w:t>
      </w:r>
      <w:proofErr w:type="spellEnd"/>
      <w:r w:rsidRPr="00D34E9B">
        <w:rPr>
          <w:rFonts w:ascii="Times New Roman" w:eastAsia="Times New Roman" w:hAnsi="Times New Roman" w:cs="Times New Roman"/>
          <w:b/>
          <w:lang w:val="uk-UA"/>
        </w:rPr>
        <w:t xml:space="preserve"> Львівського районного відділу</w:t>
      </w:r>
    </w:p>
    <w:p w14:paraId="7604D183" w14:textId="77777777" w:rsidR="00D34E9B" w:rsidRPr="00D34E9B" w:rsidRDefault="00D34E9B" w:rsidP="00D34E9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D34E9B">
        <w:rPr>
          <w:rFonts w:ascii="Times New Roman" w:eastAsia="Times New Roman" w:hAnsi="Times New Roman" w:cs="Times New Roman"/>
        </w:rPr>
        <w:t xml:space="preserve">81500 </w:t>
      </w:r>
      <w:proofErr w:type="spellStart"/>
      <w:r w:rsidRPr="00D34E9B">
        <w:rPr>
          <w:rFonts w:ascii="Times New Roman" w:eastAsia="Times New Roman" w:hAnsi="Times New Roman" w:cs="Times New Roman"/>
        </w:rPr>
        <w:t>Львівська</w:t>
      </w:r>
      <w:proofErr w:type="spellEnd"/>
      <w:r w:rsidRPr="00D34E9B">
        <w:rPr>
          <w:rFonts w:ascii="Times New Roman" w:eastAsia="Times New Roman" w:hAnsi="Times New Roman" w:cs="Times New Roman"/>
        </w:rPr>
        <w:t xml:space="preserve"> обл., м. Городок,  </w:t>
      </w:r>
      <w:proofErr w:type="spellStart"/>
      <w:r w:rsidRPr="00D34E9B">
        <w:rPr>
          <w:rFonts w:ascii="Times New Roman" w:eastAsia="Times New Roman" w:hAnsi="Times New Roman" w:cs="Times New Roman"/>
        </w:rPr>
        <w:t>вул</w:t>
      </w:r>
      <w:proofErr w:type="spellEnd"/>
      <w:r w:rsidRPr="00D34E9B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D34E9B">
        <w:rPr>
          <w:rFonts w:ascii="Times New Roman" w:eastAsia="Times New Roman" w:hAnsi="Times New Roman" w:cs="Times New Roman"/>
        </w:rPr>
        <w:t>Українська</w:t>
      </w:r>
      <w:proofErr w:type="spellEnd"/>
      <w:r w:rsidRPr="00D34E9B">
        <w:rPr>
          <w:rFonts w:ascii="Times New Roman" w:eastAsia="Times New Roman" w:hAnsi="Times New Roman" w:cs="Times New Roman"/>
        </w:rPr>
        <w:t xml:space="preserve">, </w:t>
      </w:r>
      <w:proofErr w:type="gramStart"/>
      <w:r w:rsidRPr="00D34E9B">
        <w:rPr>
          <w:rFonts w:ascii="Times New Roman" w:eastAsia="Times New Roman" w:hAnsi="Times New Roman" w:cs="Times New Roman"/>
        </w:rPr>
        <w:t xml:space="preserve">23,   </w:t>
      </w:r>
      <w:proofErr w:type="gramEnd"/>
      <w:r w:rsidRPr="00D34E9B">
        <w:rPr>
          <w:rFonts w:ascii="Times New Roman" w:eastAsia="Times New Roman" w:hAnsi="Times New Roman" w:cs="Times New Roman"/>
        </w:rPr>
        <w:t xml:space="preserve"> тел.(факс): 03231-3-06-69;  тел.:  3-01-65</w:t>
      </w:r>
    </w:p>
    <w:p w14:paraId="31E67791" w14:textId="77777777" w:rsidR="00D34E9B" w:rsidRPr="00D34E9B" w:rsidRDefault="00D34E9B" w:rsidP="00D34E9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/>
        </w:rPr>
      </w:pPr>
      <w:r w:rsidRPr="00D34E9B">
        <w:rPr>
          <w:rFonts w:ascii="Times New Roman" w:eastAsia="Times New Roman" w:hAnsi="Times New Roman" w:cs="Times New Roman"/>
          <w:lang w:val="en-US"/>
        </w:rPr>
        <w:t>E</w:t>
      </w:r>
      <w:r w:rsidRPr="00D34E9B">
        <w:rPr>
          <w:rFonts w:ascii="Times New Roman" w:eastAsia="Times New Roman" w:hAnsi="Times New Roman" w:cs="Times New Roman"/>
        </w:rPr>
        <w:t>-</w:t>
      </w:r>
      <w:r w:rsidRPr="00D34E9B">
        <w:rPr>
          <w:rFonts w:ascii="Times New Roman" w:eastAsia="Times New Roman" w:hAnsi="Times New Roman" w:cs="Times New Roman"/>
          <w:lang w:val="en-US"/>
        </w:rPr>
        <w:t>mail</w:t>
      </w:r>
      <w:r w:rsidRPr="00D34E9B">
        <w:rPr>
          <w:rFonts w:ascii="Times New Roman" w:eastAsia="Times New Roman" w:hAnsi="Times New Roman" w:cs="Times New Roman"/>
        </w:rPr>
        <w:t xml:space="preserve">:   </w:t>
      </w:r>
      <w:hyperlink r:id="rId9" w:history="1">
        <w:r w:rsidRPr="00D34E9B">
          <w:rPr>
            <w:rFonts w:ascii="Times New Roman" w:eastAsia="Times New Roman" w:hAnsi="Times New Roman" w:cs="Times New Roman"/>
            <w:color w:val="0000FF"/>
            <w:u w:val="single"/>
            <w:lang w:val="en-US"/>
          </w:rPr>
          <w:t>Gorlabcentr</w:t>
        </w:r>
        <w:r w:rsidRPr="00D34E9B">
          <w:rPr>
            <w:rFonts w:ascii="Times New Roman" w:eastAsia="Times New Roman" w:hAnsi="Times New Roman" w:cs="Times New Roman"/>
            <w:color w:val="0000FF"/>
            <w:u w:val="single"/>
          </w:rPr>
          <w:t>@</w:t>
        </w:r>
        <w:r w:rsidRPr="00D34E9B">
          <w:rPr>
            <w:rFonts w:ascii="Times New Roman" w:eastAsia="Times New Roman" w:hAnsi="Times New Roman" w:cs="Times New Roman"/>
            <w:color w:val="0000FF"/>
            <w:u w:val="single"/>
            <w:lang w:val="en-US"/>
          </w:rPr>
          <w:t>gmail</w:t>
        </w:r>
        <w:r w:rsidRPr="00D34E9B">
          <w:rPr>
            <w:rFonts w:ascii="Times New Roman" w:eastAsia="Times New Roman" w:hAnsi="Times New Roman" w:cs="Times New Roman"/>
            <w:color w:val="0000FF"/>
            <w:u w:val="single"/>
          </w:rPr>
          <w:t>.</w:t>
        </w:r>
      </w:hyperlink>
      <w:r w:rsidRPr="00D34E9B">
        <w:rPr>
          <w:rFonts w:ascii="Times New Roman" w:eastAsia="Times New Roman" w:hAnsi="Times New Roman" w:cs="Times New Roman"/>
          <w:lang w:val="en-US"/>
        </w:rPr>
        <w:t>com</w:t>
      </w:r>
    </w:p>
    <w:p w14:paraId="7185BB95" w14:textId="77777777" w:rsidR="00D34E9B" w:rsidRPr="00D34E9B" w:rsidRDefault="00D34E9B" w:rsidP="00D34E9B">
      <w:pPr>
        <w:spacing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val="uk-UA"/>
        </w:rPr>
      </w:pPr>
    </w:p>
    <w:p w14:paraId="327A2F07" w14:textId="77777777" w:rsidR="00D34E9B" w:rsidRPr="00D34E9B" w:rsidRDefault="00D34E9B" w:rsidP="00D34E9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34E9B">
        <w:rPr>
          <w:rFonts w:ascii="Times New Roman" w:eastAsia="Times New Roman" w:hAnsi="Times New Roman" w:cs="Times New Roman"/>
          <w:spacing w:val="20"/>
          <w:sz w:val="28"/>
          <w:szCs w:val="28"/>
        </w:rPr>
        <w:t>№</w:t>
      </w:r>
      <w:r w:rsidR="000D5D53">
        <w:rPr>
          <w:rFonts w:ascii="Times New Roman" w:eastAsia="Times New Roman" w:hAnsi="Times New Roman" w:cs="Times New Roman"/>
          <w:spacing w:val="20"/>
          <w:sz w:val="28"/>
          <w:szCs w:val="28"/>
          <w:lang w:val="uk-UA"/>
        </w:rPr>
        <w:t>84</w:t>
      </w:r>
      <w:r w:rsidRPr="00D34E9B">
        <w:rPr>
          <w:rFonts w:ascii="Times New Roman" w:eastAsia="Times New Roman" w:hAnsi="Times New Roman" w:cs="Times New Roman"/>
          <w:spacing w:val="20"/>
          <w:sz w:val="28"/>
          <w:szCs w:val="28"/>
        </w:rPr>
        <w:t>/03-1</w:t>
      </w:r>
      <w:r w:rsidRPr="00D34E9B">
        <w:rPr>
          <w:rFonts w:ascii="Times New Roman" w:eastAsia="Times New Roman" w:hAnsi="Times New Roman" w:cs="Times New Roman"/>
          <w:spacing w:val="20"/>
          <w:sz w:val="28"/>
          <w:szCs w:val="28"/>
          <w:lang w:val="uk-UA"/>
        </w:rPr>
        <w:t xml:space="preserve">/3 </w:t>
      </w:r>
      <w:proofErr w:type="spellStart"/>
      <w:r w:rsidRPr="00D34E9B">
        <w:rPr>
          <w:rFonts w:ascii="Times New Roman" w:eastAsia="Times New Roman" w:hAnsi="Times New Roman" w:cs="Times New Roman"/>
          <w:spacing w:val="20"/>
          <w:sz w:val="28"/>
          <w:szCs w:val="28"/>
        </w:rPr>
        <w:t>від</w:t>
      </w:r>
      <w:proofErr w:type="spellEnd"/>
      <w:r w:rsidR="000D5D53">
        <w:rPr>
          <w:rFonts w:ascii="Times New Roman" w:eastAsia="Times New Roman" w:hAnsi="Times New Roman" w:cs="Times New Roman"/>
          <w:spacing w:val="20"/>
          <w:sz w:val="28"/>
          <w:szCs w:val="28"/>
          <w:lang w:val="uk-UA"/>
        </w:rPr>
        <w:t>29.01.</w:t>
      </w:r>
      <w:r w:rsidRPr="00D34E9B">
        <w:rPr>
          <w:rFonts w:ascii="Times New Roman" w:eastAsia="Times New Roman" w:hAnsi="Times New Roman" w:cs="Times New Roman"/>
          <w:spacing w:val="20"/>
          <w:sz w:val="28"/>
          <w:szCs w:val="28"/>
        </w:rPr>
        <w:t>202</w:t>
      </w:r>
      <w:r w:rsidR="006A4EF1" w:rsidRPr="000D5D53">
        <w:rPr>
          <w:rFonts w:ascii="Times New Roman" w:eastAsia="Times New Roman" w:hAnsi="Times New Roman" w:cs="Times New Roman"/>
          <w:spacing w:val="20"/>
          <w:sz w:val="28"/>
          <w:szCs w:val="28"/>
        </w:rPr>
        <w:t>4</w:t>
      </w:r>
    </w:p>
    <w:p w14:paraId="146AE89A" w14:textId="77777777" w:rsidR="00D34E9B" w:rsidRPr="00D34E9B" w:rsidRDefault="006A4EF1" w:rsidP="00D34E9B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D34E9B" w:rsidRPr="00D34E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Голові </w:t>
      </w:r>
    </w:p>
    <w:p w14:paraId="646A133E" w14:textId="77777777" w:rsidR="00D34E9B" w:rsidRPr="00D34E9B" w:rsidRDefault="00D34E9B" w:rsidP="00D34E9B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34E9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A4EF1" w:rsidRPr="006A4EF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D34E9B">
        <w:rPr>
          <w:rFonts w:ascii="Times New Roman" w:eastAsia="Times New Roman" w:hAnsi="Times New Roman" w:cs="Times New Roman"/>
          <w:sz w:val="28"/>
          <w:szCs w:val="28"/>
          <w:lang w:val="uk-UA"/>
        </w:rPr>
        <w:t>Городоцької міської ради</w:t>
      </w:r>
    </w:p>
    <w:p w14:paraId="54710D4F" w14:textId="77777777" w:rsidR="00231AB0" w:rsidRPr="006A4EF1" w:rsidRDefault="00D34E9B" w:rsidP="006A4EF1">
      <w:pPr>
        <w:spacing w:before="120" w:after="0" w:line="240" w:lineRule="auto"/>
        <w:ind w:left="4956" w:firstLine="708"/>
        <w:rPr>
          <w:spacing w:val="20"/>
          <w:sz w:val="28"/>
          <w:szCs w:val="28"/>
          <w:lang w:val="uk-UA"/>
        </w:rPr>
      </w:pPr>
      <w:r w:rsidRPr="006A4EF1">
        <w:rPr>
          <w:rFonts w:ascii="Times New Roman" w:eastAsia="Times New Roman" w:hAnsi="Times New Roman" w:cs="Times New Roman"/>
          <w:sz w:val="28"/>
          <w:szCs w:val="28"/>
          <w:lang w:val="uk-UA"/>
        </w:rPr>
        <w:t>Володимиру РЕМЕНЯКУ</w:t>
      </w:r>
      <w:r w:rsidR="00DF1B44" w:rsidRPr="006A4EF1">
        <w:rPr>
          <w:spacing w:val="20"/>
          <w:sz w:val="28"/>
          <w:szCs w:val="28"/>
          <w:lang w:val="uk-UA"/>
        </w:rPr>
        <w:tab/>
      </w:r>
    </w:p>
    <w:p w14:paraId="10187D19" w14:textId="77777777" w:rsidR="00231AB0" w:rsidRPr="006A4EF1" w:rsidRDefault="00DF1B44" w:rsidP="00812AE8">
      <w:pPr>
        <w:tabs>
          <w:tab w:val="left" w:pos="5683"/>
          <w:tab w:val="right" w:pos="9355"/>
        </w:tabs>
        <w:spacing w:after="0" w:line="360" w:lineRule="auto"/>
        <w:rPr>
          <w:rFonts w:ascii="Times New Roman" w:hAnsi="Times New Roman" w:cs="Times New Roman"/>
          <w:spacing w:val="20"/>
          <w:sz w:val="28"/>
          <w:szCs w:val="28"/>
          <w:lang w:val="uk-UA"/>
        </w:rPr>
      </w:pPr>
      <w:r w:rsidRPr="006A4EF1">
        <w:rPr>
          <w:rFonts w:ascii="Times New Roman" w:hAnsi="Times New Roman" w:cs="Times New Roman"/>
          <w:spacing w:val="20"/>
          <w:sz w:val="28"/>
          <w:szCs w:val="28"/>
          <w:lang w:val="uk-UA"/>
        </w:rPr>
        <w:tab/>
      </w:r>
    </w:p>
    <w:p w14:paraId="1683E30E" w14:textId="77777777" w:rsidR="006A4EF1" w:rsidRPr="006A4EF1" w:rsidRDefault="006A4EF1" w:rsidP="006A4EF1">
      <w:pPr>
        <w:spacing w:after="0" w:line="36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5CAA41B0" w14:textId="77777777" w:rsidR="00C90906" w:rsidRDefault="00C90906" w:rsidP="006A4EF1">
      <w:pPr>
        <w:spacing w:after="0" w:line="36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AA6E039" w14:textId="77777777" w:rsidR="00231AB0" w:rsidRPr="006A4EF1" w:rsidRDefault="006A4EF1" w:rsidP="006A4EF1">
      <w:pPr>
        <w:spacing w:after="0" w:line="360" w:lineRule="auto"/>
        <w:ind w:left="1416" w:firstLine="708"/>
        <w:rPr>
          <w:rFonts w:ascii="Times New Roman" w:hAnsi="Times New Roman" w:cs="Times New Roman"/>
          <w:spacing w:val="20"/>
          <w:sz w:val="28"/>
          <w:szCs w:val="28"/>
          <w:lang w:val="uk-UA"/>
        </w:rPr>
      </w:pPr>
      <w:r w:rsidRPr="006A4EF1">
        <w:rPr>
          <w:rFonts w:ascii="Times New Roman" w:eastAsia="Times New Roman" w:hAnsi="Times New Roman" w:cs="Times New Roman"/>
          <w:sz w:val="28"/>
          <w:szCs w:val="28"/>
          <w:lang w:val="uk-UA"/>
        </w:rPr>
        <w:t>Шановний Володимире Васильовичу!</w:t>
      </w:r>
    </w:p>
    <w:p w14:paraId="3EF491AC" w14:textId="77777777" w:rsidR="00231AB0" w:rsidRPr="006A4EF1" w:rsidRDefault="00D34E9B" w:rsidP="00D34E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4EF1">
        <w:rPr>
          <w:rFonts w:ascii="Times New Roman" w:eastAsia="Times New Roman" w:hAnsi="Times New Roman" w:cs="Times New Roman"/>
          <w:sz w:val="28"/>
          <w:szCs w:val="28"/>
          <w:lang w:val="uk-UA"/>
        </w:rPr>
        <w:t>Городоцький відділ  Львівського районного відділу ДУ «Львівський ОЦКПХ МОЗ» висловлює Вам свою повагу та</w:t>
      </w:r>
      <w:r w:rsidR="006A4EF1" w:rsidRPr="006A4E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подає на розгляд проект                     «</w:t>
      </w:r>
      <w:r w:rsidR="006A4EF1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6A4EF1" w:rsidRPr="006A4EF1">
        <w:rPr>
          <w:rFonts w:ascii="Times New Roman" w:hAnsi="Times New Roman" w:cs="Times New Roman"/>
          <w:sz w:val="28"/>
          <w:szCs w:val="28"/>
          <w:lang w:val="uk-UA"/>
        </w:rPr>
        <w:t xml:space="preserve">рограми </w:t>
      </w:r>
      <w:r w:rsidR="006A4EF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6A4EF1" w:rsidRPr="006A4EF1">
        <w:rPr>
          <w:rFonts w:ascii="Times New Roman" w:hAnsi="Times New Roman" w:cs="Times New Roman"/>
          <w:sz w:val="28"/>
          <w:szCs w:val="28"/>
          <w:lang w:val="uk-UA"/>
        </w:rPr>
        <w:t xml:space="preserve"> ліквідації загрози виникнення ускладнень </w:t>
      </w:r>
      <w:proofErr w:type="spellStart"/>
      <w:r w:rsidR="006A4EF1" w:rsidRPr="006A4EF1">
        <w:rPr>
          <w:rFonts w:ascii="Times New Roman" w:hAnsi="Times New Roman" w:cs="Times New Roman"/>
          <w:sz w:val="28"/>
          <w:szCs w:val="28"/>
          <w:lang w:val="uk-UA"/>
        </w:rPr>
        <w:t>епідситуації</w:t>
      </w:r>
      <w:proofErr w:type="spellEnd"/>
      <w:r w:rsidR="006A4EF1" w:rsidRPr="006A4EF1">
        <w:rPr>
          <w:rFonts w:ascii="Times New Roman" w:hAnsi="Times New Roman" w:cs="Times New Roman"/>
          <w:sz w:val="28"/>
          <w:szCs w:val="28"/>
          <w:lang w:val="uk-UA"/>
        </w:rPr>
        <w:t xml:space="preserve"> щодо гострих кишкових інфекцій та лептоспірозу </w:t>
      </w:r>
      <w:r w:rsidR="006A4EF1">
        <w:rPr>
          <w:rFonts w:ascii="Times New Roman" w:hAnsi="Times New Roman" w:cs="Times New Roman"/>
          <w:sz w:val="28"/>
          <w:szCs w:val="28"/>
          <w:lang w:val="uk-UA"/>
        </w:rPr>
        <w:t>серед населення Г</w:t>
      </w:r>
      <w:r w:rsidR="006A4EF1" w:rsidRPr="006A4EF1">
        <w:rPr>
          <w:rFonts w:ascii="Times New Roman" w:hAnsi="Times New Roman" w:cs="Times New Roman"/>
          <w:sz w:val="28"/>
          <w:szCs w:val="28"/>
          <w:lang w:val="uk-UA"/>
        </w:rPr>
        <w:t>ородоць</w:t>
      </w:r>
      <w:r w:rsidR="006A4EF1">
        <w:rPr>
          <w:rFonts w:ascii="Times New Roman" w:hAnsi="Times New Roman" w:cs="Times New Roman"/>
          <w:sz w:val="28"/>
          <w:szCs w:val="28"/>
          <w:lang w:val="uk-UA"/>
        </w:rPr>
        <w:t>кої</w:t>
      </w:r>
      <w:r w:rsidR="006A4EF1" w:rsidRPr="006A4EF1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</w:t>
      </w:r>
      <w:r w:rsidR="006A4EF1">
        <w:rPr>
          <w:rFonts w:ascii="Times New Roman" w:hAnsi="Times New Roman" w:cs="Times New Roman"/>
          <w:sz w:val="28"/>
          <w:szCs w:val="28"/>
          <w:lang w:val="uk-UA"/>
        </w:rPr>
        <w:t>ної</w:t>
      </w:r>
      <w:r w:rsidR="006A4EF1" w:rsidRPr="006A4EF1">
        <w:rPr>
          <w:rFonts w:ascii="Times New Roman" w:hAnsi="Times New Roman" w:cs="Times New Roman"/>
          <w:sz w:val="28"/>
          <w:szCs w:val="28"/>
          <w:lang w:val="uk-UA"/>
        </w:rPr>
        <w:t xml:space="preserve"> громад</w:t>
      </w:r>
      <w:r w:rsidR="006A4EF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A4EF1" w:rsidRPr="006A4EF1">
        <w:rPr>
          <w:rFonts w:ascii="Times New Roman" w:hAnsi="Times New Roman" w:cs="Times New Roman"/>
          <w:sz w:val="28"/>
          <w:szCs w:val="28"/>
          <w:lang w:val="uk-UA"/>
        </w:rPr>
        <w:t xml:space="preserve">  на 2024 рік</w:t>
      </w:r>
      <w:r w:rsidR="006A4EF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A4EF1" w:rsidRPr="006A4E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7853858" w14:textId="77777777" w:rsidR="00231AB0" w:rsidRPr="006A4EF1" w:rsidRDefault="00231AB0" w:rsidP="00231AB0">
      <w:pPr>
        <w:spacing w:after="0"/>
        <w:rPr>
          <w:rFonts w:ascii="Times New Roman" w:hAnsi="Times New Roman" w:cs="Times New Roman"/>
          <w:spacing w:val="20"/>
          <w:sz w:val="28"/>
          <w:szCs w:val="28"/>
          <w:lang w:val="uk-UA"/>
        </w:rPr>
      </w:pPr>
    </w:p>
    <w:p w14:paraId="5CCF5F09" w14:textId="77777777" w:rsidR="00231AB0" w:rsidRPr="006A4EF1" w:rsidRDefault="00231AB0" w:rsidP="00231AB0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A7DB8A9" w14:textId="77777777" w:rsidR="000A3E92" w:rsidRPr="00812AE8" w:rsidRDefault="000A3E92" w:rsidP="000A3E9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421DD72" w14:textId="77777777" w:rsidR="000A3E92" w:rsidRDefault="000A3E92" w:rsidP="000A3E9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2394525" w14:textId="77777777" w:rsidR="000A3E92" w:rsidRDefault="000A3E92" w:rsidP="000A3E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A1E510A" w14:textId="77777777" w:rsidR="00231AB0" w:rsidRDefault="00231AB0" w:rsidP="000A3E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817DA1B" w14:textId="77777777" w:rsidR="00231AB0" w:rsidRDefault="00231AB0" w:rsidP="000A3E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61716C0" w14:textId="77777777" w:rsidR="00231AB0" w:rsidRDefault="00231AB0" w:rsidP="000A3E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ED08E88" w14:textId="77777777" w:rsidR="00220D4F" w:rsidRPr="0048740A" w:rsidRDefault="00FC438B" w:rsidP="0048740A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8740A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31AB0" w:rsidRPr="0048740A">
        <w:rPr>
          <w:rFonts w:ascii="Times New Roman" w:hAnsi="Times New Roman" w:cs="Times New Roman"/>
          <w:sz w:val="28"/>
          <w:szCs w:val="28"/>
          <w:lang w:val="uk-UA"/>
        </w:rPr>
        <w:t xml:space="preserve">авідувач         </w:t>
      </w:r>
      <w:r w:rsidR="00385916" w:rsidRPr="00771FD1">
        <w:rPr>
          <w:rFonts w:ascii="Times New Roman" w:hAnsi="Times New Roman" w:cs="Times New Roman"/>
          <w:sz w:val="28"/>
          <w:szCs w:val="28"/>
        </w:rPr>
        <w:t xml:space="preserve">     </w:t>
      </w:r>
      <w:r w:rsidR="00231AB0" w:rsidRPr="004874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42B6" w:rsidRPr="0048740A">
        <w:rPr>
          <w:rFonts w:ascii="Times New Roman" w:hAnsi="Times New Roman" w:cs="Times New Roman"/>
          <w:sz w:val="28"/>
          <w:szCs w:val="28"/>
          <w:lang w:val="uk-UA"/>
        </w:rPr>
        <w:t>Наталія  ВІТІВ</w:t>
      </w:r>
    </w:p>
    <w:p w14:paraId="11F8B586" w14:textId="77777777" w:rsidR="00220D4F" w:rsidRPr="0048740A" w:rsidRDefault="00220D4F" w:rsidP="000A3E9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D589F6A" w14:textId="77777777" w:rsidR="00DF1B44" w:rsidRPr="0048740A" w:rsidRDefault="00DF1B44" w:rsidP="000A3E9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BE84ECC" w14:textId="77777777" w:rsidR="001A5E56" w:rsidRDefault="001A5E56" w:rsidP="000A3E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A239ECF" w14:textId="77777777" w:rsidR="004A02F3" w:rsidRDefault="004A02F3" w:rsidP="000A3E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390359B" w14:textId="77777777" w:rsidR="00C90906" w:rsidRDefault="00C90906" w:rsidP="000A3E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653CF2" w14:textId="77777777" w:rsidR="00D3175F" w:rsidRDefault="00D3175F" w:rsidP="000A3E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CDFEE40" w14:textId="77777777" w:rsidR="00A3513D" w:rsidRDefault="00A3513D" w:rsidP="002C10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5C3DB06" w14:textId="77777777" w:rsidR="000A3E92" w:rsidRPr="000A3E92" w:rsidRDefault="000A3E92" w:rsidP="002C10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3E92">
        <w:rPr>
          <w:rFonts w:ascii="Times New Roman" w:hAnsi="Times New Roman" w:cs="Times New Roman"/>
          <w:b/>
          <w:sz w:val="28"/>
          <w:szCs w:val="28"/>
          <w:lang w:val="uk-UA"/>
        </w:rPr>
        <w:t>ПРОЕКТ</w:t>
      </w:r>
      <w:r w:rsidR="00AF6DAC" w:rsidRPr="00771F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3E92">
        <w:rPr>
          <w:rFonts w:ascii="Times New Roman" w:hAnsi="Times New Roman" w:cs="Times New Roman"/>
          <w:b/>
          <w:sz w:val="28"/>
          <w:szCs w:val="28"/>
          <w:lang w:val="uk-UA"/>
        </w:rPr>
        <w:t>ПРОГРАМИ</w:t>
      </w:r>
    </w:p>
    <w:p w14:paraId="55B663D9" w14:textId="77777777" w:rsidR="000A3E92" w:rsidRPr="000A3E92" w:rsidRDefault="002C1083" w:rsidP="002C10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0A3E92" w:rsidRPr="000A3E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ЛІКВІДАЦІЇ ЗАГРОЗИ ВИНИКНЕННЯ</w:t>
      </w:r>
      <w:r w:rsidR="00AF6DAC" w:rsidRPr="00771F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3E92" w:rsidRPr="000A3E92">
        <w:rPr>
          <w:rFonts w:ascii="Times New Roman" w:hAnsi="Times New Roman" w:cs="Times New Roman"/>
          <w:b/>
          <w:sz w:val="28"/>
          <w:szCs w:val="28"/>
          <w:lang w:val="uk-UA"/>
        </w:rPr>
        <w:t>УСКЛАДНЕНЬ</w:t>
      </w:r>
    </w:p>
    <w:p w14:paraId="51216089" w14:textId="77777777" w:rsidR="006203EC" w:rsidRDefault="001E6F26" w:rsidP="002C10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ЕПІДСИТУАЦІЇ ЩОДО </w:t>
      </w:r>
      <w:r w:rsidR="006203EC" w:rsidRPr="006203EC">
        <w:rPr>
          <w:rFonts w:ascii="Times New Roman" w:hAnsi="Times New Roman" w:cs="Times New Roman"/>
          <w:b/>
          <w:sz w:val="28"/>
          <w:szCs w:val="28"/>
          <w:lang w:val="uk-UA"/>
        </w:rPr>
        <w:t>ГОСТРИХ КИШКОВИХ ІНФЕКЦІЙ</w:t>
      </w:r>
    </w:p>
    <w:p w14:paraId="08814668" w14:textId="77777777" w:rsidR="002C1083" w:rsidRDefault="006203EC" w:rsidP="002C10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03EC">
        <w:rPr>
          <w:rFonts w:ascii="Times New Roman" w:hAnsi="Times New Roman" w:cs="Times New Roman"/>
          <w:b/>
          <w:sz w:val="28"/>
          <w:szCs w:val="28"/>
          <w:lang w:val="uk-UA"/>
        </w:rPr>
        <w:t>ТА</w:t>
      </w:r>
      <w:r w:rsidR="002C10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ЛЕПТОСПІРОЗУ СЕРЕД НАСЕЛЕННЯ </w:t>
      </w:r>
    </w:p>
    <w:p w14:paraId="6276C711" w14:textId="77777777" w:rsidR="002C1083" w:rsidRDefault="000A3E92" w:rsidP="002C10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3E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ГОРОДОЦЬК</w:t>
      </w:r>
      <w:r w:rsidR="002C1083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="007B64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ТЕРИТОРІАЛЬН</w:t>
      </w:r>
      <w:r w:rsidR="002C1083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="007B64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ГРОМАД</w:t>
      </w:r>
      <w:r w:rsidR="002C1083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</w:p>
    <w:p w14:paraId="01BFB55D" w14:textId="77777777" w:rsidR="000A3E92" w:rsidRPr="000A3E92" w:rsidRDefault="007B64C5" w:rsidP="002C10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2024</w:t>
      </w:r>
      <w:r w:rsidR="000A3E92" w:rsidRPr="000A3E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="005B38B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14:paraId="329D70A0" w14:textId="77777777" w:rsidR="000A3E92" w:rsidRPr="000A3E92" w:rsidRDefault="000A3E92" w:rsidP="002C10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CF67AAC" w14:textId="77777777" w:rsidR="000A3E92" w:rsidRPr="000A3E92" w:rsidRDefault="000A3E92" w:rsidP="000A3E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6CD1370" w14:textId="77777777" w:rsidR="000A3E92" w:rsidRDefault="000A3E92" w:rsidP="000A3E9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46FB2AA" w14:textId="77777777" w:rsidR="000A3E92" w:rsidRDefault="000A3E92" w:rsidP="000A3E9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C25EAB7" w14:textId="77777777" w:rsidR="000A3E92" w:rsidRDefault="000A3E92" w:rsidP="000A3E9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5AA48D9" w14:textId="77777777" w:rsidR="000A3E92" w:rsidRDefault="000A3E92" w:rsidP="000A3E9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0B9628E" w14:textId="77777777" w:rsidR="000A3E92" w:rsidRDefault="000A3E92" w:rsidP="000A3E9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306C47E" w14:textId="77777777" w:rsidR="000A3E92" w:rsidRDefault="000A3E92" w:rsidP="000A3E9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5ACE69F" w14:textId="77777777" w:rsidR="000A3E92" w:rsidRDefault="000A3E92" w:rsidP="000A3E9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5183B39" w14:textId="77777777" w:rsidR="000A3E92" w:rsidRDefault="000A3E92" w:rsidP="000A3E9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DA4F543" w14:textId="77777777" w:rsidR="005B38BD" w:rsidRPr="00FC438B" w:rsidRDefault="005B38BD" w:rsidP="000A3E9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C61F955" w14:textId="77777777" w:rsidR="00A3513D" w:rsidRDefault="00A3513D" w:rsidP="000A3E9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5A72499" w14:textId="77777777" w:rsidR="00A3513D" w:rsidRDefault="00A3513D" w:rsidP="000A3E9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833B8A7" w14:textId="77777777" w:rsidR="000A3E92" w:rsidRPr="005B38BD" w:rsidRDefault="00FC438B" w:rsidP="000A3E9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A3E92" w:rsidRPr="005B38BD">
        <w:rPr>
          <w:rFonts w:ascii="Times New Roman" w:hAnsi="Times New Roman" w:cs="Times New Roman"/>
          <w:sz w:val="28"/>
          <w:szCs w:val="28"/>
          <w:lang w:val="uk-UA"/>
        </w:rPr>
        <w:t xml:space="preserve">авідувач </w:t>
      </w:r>
    </w:p>
    <w:p w14:paraId="733FCBE9" w14:textId="77777777" w:rsidR="000A3E92" w:rsidRPr="005B38BD" w:rsidRDefault="000A3E92" w:rsidP="000A3E9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B38BD">
        <w:rPr>
          <w:rFonts w:ascii="Times New Roman" w:hAnsi="Times New Roman" w:cs="Times New Roman"/>
          <w:sz w:val="28"/>
          <w:szCs w:val="28"/>
          <w:lang w:val="uk-UA"/>
        </w:rPr>
        <w:t>Городоцького відділу</w:t>
      </w:r>
      <w:r w:rsidR="007B64C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Наталія ВІТІВ</w:t>
      </w:r>
    </w:p>
    <w:p w14:paraId="717EA38D" w14:textId="77777777" w:rsidR="000A3E92" w:rsidRPr="005B38BD" w:rsidRDefault="000A3E92" w:rsidP="000A3E9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2554672" w14:textId="77777777" w:rsidR="000A3E92" w:rsidRPr="005B38BD" w:rsidRDefault="000A3E92" w:rsidP="000A3E9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C7C3E62" w14:textId="77777777" w:rsidR="000A3E92" w:rsidRPr="005B38BD" w:rsidRDefault="000A3E92" w:rsidP="000A3E9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5720D92" w14:textId="77777777" w:rsidR="000A3E92" w:rsidRDefault="000A3E92" w:rsidP="000A3E92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37F56F6" w14:textId="77777777" w:rsidR="000A3E92" w:rsidRDefault="000A3E92" w:rsidP="000A3E92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4737C254" w14:textId="77777777" w:rsidR="000A3E92" w:rsidRDefault="000A3E92" w:rsidP="000A3E92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4126FBBD" w14:textId="77777777" w:rsidR="000A3E92" w:rsidRDefault="000A3E92" w:rsidP="000A3E92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F9458BB" w14:textId="77777777" w:rsidR="000A3E92" w:rsidRPr="00143D4E" w:rsidRDefault="000A3E92" w:rsidP="000A3E92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491CB3F5" w14:textId="77777777" w:rsidR="00220D4F" w:rsidRPr="00143D4E" w:rsidRDefault="00220D4F" w:rsidP="000A3E92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6D30966B" w14:textId="77777777" w:rsidR="00220D4F" w:rsidRPr="00143D4E" w:rsidRDefault="00220D4F" w:rsidP="000A3E92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C076D98" w14:textId="77777777" w:rsidR="000A3E92" w:rsidRDefault="000A3E92" w:rsidP="000A3E92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4404619F" w14:textId="77777777" w:rsidR="000A3E92" w:rsidRDefault="000A3E92" w:rsidP="000A3E92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721DEE9" w14:textId="77777777" w:rsidR="000A3E92" w:rsidRDefault="000A3E92" w:rsidP="000A3E92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69717BCA" w14:textId="77777777" w:rsidR="00DB4E12" w:rsidRDefault="00DB4E12" w:rsidP="000A3E92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41A6EAFF" w14:textId="77777777" w:rsidR="00DB4E12" w:rsidRDefault="00DB4E12" w:rsidP="000A3E92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B9200B8" w14:textId="77777777" w:rsidR="00DB4E12" w:rsidRDefault="00DB4E12" w:rsidP="000A3E92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6B3262A4" w14:textId="77777777" w:rsidR="00DB4E12" w:rsidRPr="00143D4E" w:rsidRDefault="00DB4E12" w:rsidP="000A3E92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6FF1894" w14:textId="77777777" w:rsidR="004A02F3" w:rsidRDefault="004A02F3" w:rsidP="000A3E92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035EA7EE" w14:textId="77777777" w:rsidR="00874132" w:rsidRDefault="00874132" w:rsidP="000A3E92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615D17D8" w14:textId="77777777" w:rsidR="00874132" w:rsidRDefault="00874132" w:rsidP="000A3E92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4B68B720" w14:textId="77777777" w:rsidR="00D3175F" w:rsidRDefault="00D3175F" w:rsidP="000A3E92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0B46118F" w14:textId="77777777" w:rsidR="000A3E92" w:rsidRDefault="000A3E92" w:rsidP="000A3E92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ГОРОДОЦЬКА </w:t>
      </w:r>
      <w:r w:rsidR="00023F85">
        <w:rPr>
          <w:rFonts w:ascii="Times New Roman" w:hAnsi="Times New Roman" w:cs="Times New Roman"/>
          <w:sz w:val="26"/>
          <w:szCs w:val="26"/>
          <w:lang w:val="uk-UA"/>
        </w:rPr>
        <w:t>МІСЬКА РАДА</w:t>
      </w:r>
    </w:p>
    <w:p w14:paraId="1A1C40A4" w14:textId="77777777" w:rsidR="000A3E92" w:rsidRDefault="000A3E92" w:rsidP="000A3E92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48E89511" w14:textId="77777777" w:rsidR="001B507F" w:rsidRDefault="00023F85" w:rsidP="001B507F">
      <w:pPr>
        <w:tabs>
          <w:tab w:val="left" w:pos="6863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="001B507F">
        <w:rPr>
          <w:rFonts w:ascii="Times New Roman" w:hAnsi="Times New Roman" w:cs="Times New Roman"/>
          <w:sz w:val="26"/>
          <w:szCs w:val="26"/>
          <w:lang w:val="uk-UA"/>
        </w:rPr>
        <w:t xml:space="preserve"> ЗАТВЕРДЖЕНО</w:t>
      </w:r>
    </w:p>
    <w:p w14:paraId="1DAB7D94" w14:textId="77777777" w:rsidR="000A3E92" w:rsidRDefault="00023F85" w:rsidP="001B507F">
      <w:pPr>
        <w:tabs>
          <w:tab w:val="left" w:pos="6863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="001B507F">
        <w:rPr>
          <w:rFonts w:ascii="Times New Roman" w:hAnsi="Times New Roman" w:cs="Times New Roman"/>
          <w:sz w:val="26"/>
          <w:szCs w:val="26"/>
          <w:lang w:val="uk-UA"/>
        </w:rPr>
        <w:t>Рішення Городоцької</w:t>
      </w:r>
    </w:p>
    <w:p w14:paraId="56FD466B" w14:textId="77777777" w:rsidR="001B507F" w:rsidRDefault="00023F85" w:rsidP="001B507F">
      <w:pPr>
        <w:tabs>
          <w:tab w:val="left" w:pos="6863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  <w:t>сесії міська</w:t>
      </w:r>
      <w:r w:rsidR="001B507F">
        <w:rPr>
          <w:rFonts w:ascii="Times New Roman" w:hAnsi="Times New Roman" w:cs="Times New Roman"/>
          <w:sz w:val="26"/>
          <w:szCs w:val="26"/>
          <w:lang w:val="uk-UA"/>
        </w:rPr>
        <w:t xml:space="preserve"> ради</w:t>
      </w:r>
    </w:p>
    <w:p w14:paraId="4D8364CA" w14:textId="77777777" w:rsidR="001B507F" w:rsidRDefault="001B507F" w:rsidP="001B507F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44BE8521" w14:textId="77777777" w:rsidR="001B507F" w:rsidRPr="001B507F" w:rsidRDefault="001B507F" w:rsidP="001B507F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="00023F85">
        <w:rPr>
          <w:rFonts w:ascii="Times New Roman" w:hAnsi="Times New Roman" w:cs="Times New Roman"/>
          <w:sz w:val="26"/>
          <w:szCs w:val="26"/>
          <w:lang w:val="uk-UA"/>
        </w:rPr>
        <w:tab/>
      </w:r>
      <w:r w:rsidR="00023F85">
        <w:rPr>
          <w:rFonts w:ascii="Times New Roman" w:hAnsi="Times New Roman" w:cs="Times New Roman"/>
          <w:sz w:val="26"/>
          <w:szCs w:val="26"/>
          <w:lang w:val="uk-UA"/>
        </w:rPr>
        <w:tab/>
      </w:r>
      <w:r w:rsidR="00023F85">
        <w:rPr>
          <w:rFonts w:ascii="Times New Roman" w:hAnsi="Times New Roman" w:cs="Times New Roman"/>
          <w:sz w:val="26"/>
          <w:szCs w:val="26"/>
          <w:lang w:val="uk-UA"/>
        </w:rPr>
        <w:tab/>
      </w:r>
      <w:r w:rsidR="00023F85">
        <w:rPr>
          <w:rFonts w:ascii="Times New Roman" w:hAnsi="Times New Roman" w:cs="Times New Roman"/>
          <w:sz w:val="26"/>
          <w:szCs w:val="26"/>
          <w:lang w:val="uk-UA"/>
        </w:rPr>
        <w:tab/>
      </w:r>
      <w:r w:rsidR="00023F85">
        <w:rPr>
          <w:rFonts w:ascii="Times New Roman" w:hAnsi="Times New Roman" w:cs="Times New Roman"/>
          <w:sz w:val="26"/>
          <w:szCs w:val="26"/>
          <w:lang w:val="uk-UA"/>
        </w:rPr>
        <w:tab/>
      </w:r>
      <w:r w:rsidR="00023F85">
        <w:rPr>
          <w:rFonts w:ascii="Times New Roman" w:hAnsi="Times New Roman" w:cs="Times New Roman"/>
          <w:sz w:val="26"/>
          <w:szCs w:val="26"/>
          <w:lang w:val="uk-UA"/>
        </w:rPr>
        <w:tab/>
      </w:r>
      <w:r w:rsidR="00023F85">
        <w:rPr>
          <w:rFonts w:ascii="Times New Roman" w:hAnsi="Times New Roman" w:cs="Times New Roman"/>
          <w:sz w:val="26"/>
          <w:szCs w:val="26"/>
          <w:lang w:val="uk-UA"/>
        </w:rPr>
        <w:tab/>
      </w:r>
      <w:r w:rsidR="00023F85">
        <w:rPr>
          <w:rFonts w:ascii="Times New Roman" w:hAnsi="Times New Roman" w:cs="Times New Roman"/>
          <w:sz w:val="26"/>
          <w:szCs w:val="26"/>
          <w:lang w:val="uk-UA"/>
        </w:rPr>
        <w:tab/>
      </w:r>
      <w:r w:rsidR="00812AE8" w:rsidRPr="0018016E">
        <w:rPr>
          <w:rFonts w:ascii="Times New Roman" w:hAnsi="Times New Roman" w:cs="Times New Roman"/>
          <w:sz w:val="26"/>
          <w:szCs w:val="26"/>
          <w:lang w:val="uk-UA"/>
        </w:rPr>
        <w:t>___” _____201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р.№____</w:t>
      </w:r>
    </w:p>
    <w:p w14:paraId="5C062478" w14:textId="77777777" w:rsidR="001B507F" w:rsidRDefault="00874132" w:rsidP="001B507F">
      <w:pPr>
        <w:tabs>
          <w:tab w:val="left" w:pos="1026"/>
          <w:tab w:val="left" w:pos="7016"/>
        </w:tabs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72B1F57E" w14:textId="77777777" w:rsidR="00874132" w:rsidRDefault="00874132" w:rsidP="001B507F">
      <w:pPr>
        <w:tabs>
          <w:tab w:val="left" w:pos="1026"/>
          <w:tab w:val="left" w:pos="7016"/>
        </w:tabs>
        <w:rPr>
          <w:rFonts w:ascii="Times New Roman" w:hAnsi="Times New Roman" w:cs="Times New Roman"/>
          <w:sz w:val="26"/>
          <w:szCs w:val="26"/>
          <w:lang w:val="uk-UA"/>
        </w:rPr>
      </w:pPr>
    </w:p>
    <w:p w14:paraId="3023E42D" w14:textId="77777777" w:rsidR="001B507F" w:rsidRDefault="001B507F" w:rsidP="001B507F">
      <w:pPr>
        <w:tabs>
          <w:tab w:val="left" w:pos="1026"/>
        </w:tabs>
        <w:rPr>
          <w:rFonts w:ascii="Times New Roman" w:hAnsi="Times New Roman" w:cs="Times New Roman"/>
          <w:sz w:val="26"/>
          <w:szCs w:val="26"/>
          <w:lang w:val="uk-UA"/>
        </w:rPr>
      </w:pPr>
    </w:p>
    <w:p w14:paraId="6BF5607F" w14:textId="77777777" w:rsidR="001B507F" w:rsidRDefault="001B507F" w:rsidP="001B507F">
      <w:pPr>
        <w:tabs>
          <w:tab w:val="left" w:pos="1026"/>
        </w:tabs>
        <w:rPr>
          <w:rFonts w:ascii="Times New Roman" w:hAnsi="Times New Roman" w:cs="Times New Roman"/>
          <w:sz w:val="26"/>
          <w:szCs w:val="26"/>
          <w:lang w:val="uk-UA"/>
        </w:rPr>
      </w:pPr>
    </w:p>
    <w:p w14:paraId="3F83D349" w14:textId="77777777" w:rsidR="001B507F" w:rsidRDefault="001B507F" w:rsidP="001B507F">
      <w:pPr>
        <w:tabs>
          <w:tab w:val="left" w:pos="1026"/>
        </w:tabs>
        <w:rPr>
          <w:rFonts w:ascii="Times New Roman" w:hAnsi="Times New Roman" w:cs="Times New Roman"/>
          <w:sz w:val="26"/>
          <w:szCs w:val="26"/>
          <w:lang w:val="uk-UA"/>
        </w:rPr>
      </w:pPr>
    </w:p>
    <w:p w14:paraId="3F4D67C5" w14:textId="77777777" w:rsidR="001B507F" w:rsidRDefault="001B507F" w:rsidP="001B507F">
      <w:pPr>
        <w:tabs>
          <w:tab w:val="left" w:pos="1026"/>
        </w:tabs>
        <w:rPr>
          <w:rFonts w:ascii="Times New Roman" w:hAnsi="Times New Roman" w:cs="Times New Roman"/>
          <w:sz w:val="26"/>
          <w:szCs w:val="26"/>
          <w:lang w:val="uk-UA"/>
        </w:rPr>
      </w:pPr>
    </w:p>
    <w:p w14:paraId="70E9C675" w14:textId="5E514AA7" w:rsidR="00023F85" w:rsidRPr="000A3E92" w:rsidRDefault="00510BE7" w:rsidP="00023F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3E92">
        <w:rPr>
          <w:rFonts w:ascii="Times New Roman" w:hAnsi="Times New Roman" w:cs="Times New Roman"/>
          <w:b/>
          <w:sz w:val="28"/>
          <w:szCs w:val="28"/>
          <w:lang w:val="uk-UA"/>
        </w:rPr>
        <w:t>Програм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r w:rsidR="00023F85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Pr="000A3E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ліквідації загрози виникнення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A3E92">
        <w:rPr>
          <w:rFonts w:ascii="Times New Roman" w:hAnsi="Times New Roman" w:cs="Times New Roman"/>
          <w:b/>
          <w:sz w:val="28"/>
          <w:szCs w:val="28"/>
          <w:lang w:val="uk-UA"/>
        </w:rPr>
        <w:t>ускладнень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Епідситуації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</w:t>
      </w:r>
      <w:r w:rsidRPr="006203EC">
        <w:rPr>
          <w:rFonts w:ascii="Times New Roman" w:hAnsi="Times New Roman" w:cs="Times New Roman"/>
          <w:b/>
          <w:sz w:val="28"/>
          <w:szCs w:val="28"/>
          <w:lang w:val="uk-UA"/>
        </w:rPr>
        <w:t>гострих кишкових інфекцій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</w:t>
      </w:r>
      <w:r w:rsidRPr="006203EC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лептоспірозу серед населення Г</w:t>
      </w:r>
      <w:r w:rsidRPr="000A3E92">
        <w:rPr>
          <w:rFonts w:ascii="Times New Roman" w:hAnsi="Times New Roman" w:cs="Times New Roman"/>
          <w:b/>
          <w:sz w:val="28"/>
          <w:szCs w:val="28"/>
          <w:lang w:val="uk-UA"/>
        </w:rPr>
        <w:t>ородоцьк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ої територіальної громади на 2024</w:t>
      </w:r>
      <w:r w:rsidRPr="000A3E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14:paraId="536F67CB" w14:textId="77777777" w:rsidR="001B507F" w:rsidRPr="001B507F" w:rsidRDefault="001B507F" w:rsidP="001B507F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73EDC929" w14:textId="77777777" w:rsidR="001B507F" w:rsidRPr="001B507F" w:rsidRDefault="001B507F" w:rsidP="001B507F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044B11C0" w14:textId="77777777" w:rsidR="001B507F" w:rsidRPr="001B507F" w:rsidRDefault="001B507F" w:rsidP="001B507F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4EF49CEF" w14:textId="77777777" w:rsidR="001B507F" w:rsidRPr="001B507F" w:rsidRDefault="001B507F" w:rsidP="001B507F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193560C8" w14:textId="77777777" w:rsidR="001B507F" w:rsidRPr="001B507F" w:rsidRDefault="001B507F" w:rsidP="001B507F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2FCE97F9" w14:textId="77777777" w:rsidR="001B507F" w:rsidRPr="007E2520" w:rsidRDefault="001B507F" w:rsidP="001B507F">
      <w:pPr>
        <w:rPr>
          <w:rFonts w:ascii="Times New Roman" w:hAnsi="Times New Roman" w:cs="Times New Roman"/>
          <w:sz w:val="26"/>
          <w:szCs w:val="26"/>
        </w:rPr>
      </w:pPr>
    </w:p>
    <w:p w14:paraId="23A8F198" w14:textId="77777777" w:rsidR="001B507F" w:rsidRDefault="001B507F" w:rsidP="001B507F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2349084C" w14:textId="77777777" w:rsidR="00CE4485" w:rsidRPr="004763DF" w:rsidRDefault="00CE4485" w:rsidP="00220D4F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43D0084D" w14:textId="77777777" w:rsidR="00220D4F" w:rsidRPr="007E2520" w:rsidRDefault="001B507F" w:rsidP="00220D4F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ГОРОДОК</w:t>
      </w:r>
    </w:p>
    <w:p w14:paraId="1EDB50C2" w14:textId="77777777" w:rsidR="001B507F" w:rsidRDefault="001B507F" w:rsidP="00EC752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EB5F3B3" w14:textId="77777777" w:rsidR="00E333DD" w:rsidRDefault="00E333DD" w:rsidP="001B507F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552EFF9" w14:textId="77777777" w:rsidR="00286B0C" w:rsidRDefault="00286B0C" w:rsidP="001B507F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9CCE40B" w14:textId="77777777" w:rsidR="001B507F" w:rsidRPr="00622F68" w:rsidRDefault="001B507F" w:rsidP="007C54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22F6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Загальна частина.</w:t>
      </w:r>
    </w:p>
    <w:p w14:paraId="245569DE" w14:textId="77777777" w:rsidR="009C3EB8" w:rsidRPr="00622F68" w:rsidRDefault="00143D4E" w:rsidP="007C5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2F68">
        <w:rPr>
          <w:rFonts w:ascii="Times New Roman" w:eastAsia="Times New Roman" w:hAnsi="Times New Roman" w:cs="Times New Roman"/>
          <w:sz w:val="28"/>
          <w:szCs w:val="28"/>
          <w:lang w:val="uk-UA"/>
        </w:rPr>
        <w:t>Метою Програми є здійснення заходів</w:t>
      </w:r>
      <w:r w:rsidR="002D4E7A" w:rsidRPr="00622F6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622F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спрямованих на </w:t>
      </w:r>
      <w:r w:rsidR="002D4E7A" w:rsidRPr="00622F68">
        <w:rPr>
          <w:rFonts w:ascii="Times New Roman" w:eastAsia="Times New Roman" w:hAnsi="Times New Roman" w:cs="Times New Roman"/>
          <w:sz w:val="28"/>
          <w:szCs w:val="28"/>
          <w:lang w:val="uk-UA"/>
        </w:rPr>
        <w:t>запобігання поширення</w:t>
      </w:r>
      <w:r w:rsidR="002D4E7A" w:rsidRPr="00622F68">
        <w:rPr>
          <w:rFonts w:ascii="Times New Roman" w:hAnsi="Times New Roman" w:cs="Times New Roman"/>
          <w:sz w:val="28"/>
          <w:szCs w:val="28"/>
          <w:lang w:val="uk-UA"/>
        </w:rPr>
        <w:t>інфекційних захворювань</w:t>
      </w:r>
      <w:r w:rsidR="00286B0C">
        <w:rPr>
          <w:rFonts w:ascii="Times New Roman" w:hAnsi="Times New Roman" w:cs="Times New Roman"/>
          <w:sz w:val="28"/>
          <w:szCs w:val="28"/>
          <w:lang w:val="uk-UA"/>
        </w:rPr>
        <w:t>, зокрема</w:t>
      </w:r>
      <w:r w:rsidR="002D4E7A" w:rsidRPr="00622F6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622F68">
        <w:rPr>
          <w:rFonts w:ascii="Times New Roman" w:hAnsi="Times New Roman" w:cs="Times New Roman"/>
          <w:sz w:val="28"/>
          <w:szCs w:val="28"/>
          <w:lang w:val="uk-UA"/>
        </w:rPr>
        <w:t>лептоспірозу</w:t>
      </w:r>
      <w:r w:rsidRPr="00622F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вірусного </w:t>
      </w:r>
      <w:r w:rsidRPr="00622F68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гепатиту </w:t>
      </w:r>
      <w:r w:rsidR="00286B0C">
        <w:rPr>
          <w:rFonts w:ascii="Times New Roman" w:eastAsia="Times New Roman" w:hAnsi="Times New Roman" w:cs="Times New Roman"/>
          <w:sz w:val="28"/>
          <w:szCs w:val="28"/>
          <w:lang w:val="uk-UA"/>
        </w:rPr>
        <w:t>А та</w:t>
      </w:r>
      <w:r w:rsidRPr="00622F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гострих кишко</w:t>
      </w:r>
      <w:r w:rsidRPr="00622F68">
        <w:rPr>
          <w:rFonts w:ascii="Times New Roman" w:hAnsi="Times New Roman" w:cs="Times New Roman"/>
          <w:sz w:val="28"/>
          <w:szCs w:val="28"/>
          <w:lang w:val="uk-UA"/>
        </w:rPr>
        <w:t xml:space="preserve">вих інфекцій </w:t>
      </w:r>
      <w:r w:rsidR="009C3EB8" w:rsidRPr="00622F68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2D4E7A" w:rsidRPr="00622F68">
        <w:rPr>
          <w:rFonts w:ascii="Times New Roman" w:eastAsia="Times New Roman" w:hAnsi="Times New Roman" w:cs="Times New Roman"/>
          <w:kern w:val="2"/>
          <w:sz w:val="28"/>
          <w:szCs w:val="28"/>
          <w:lang w:val="uk-UA"/>
        </w:rPr>
        <w:t xml:space="preserve"> усунення ризиків у сфері санітарно-епідемічного благополуччя населення</w:t>
      </w:r>
      <w:r w:rsidR="002D4E7A" w:rsidRPr="00622F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Гор</w:t>
      </w:r>
      <w:r w:rsidR="009C3EB8" w:rsidRPr="00622F68">
        <w:rPr>
          <w:rFonts w:ascii="Times New Roman" w:eastAsia="Times New Roman" w:hAnsi="Times New Roman" w:cs="Times New Roman"/>
          <w:sz w:val="28"/>
          <w:szCs w:val="28"/>
          <w:lang w:val="uk-UA"/>
        </w:rPr>
        <w:t>одоцької територіальної громади.</w:t>
      </w:r>
    </w:p>
    <w:p w14:paraId="7BCB2464" w14:textId="77777777" w:rsidR="009C3EB8" w:rsidRPr="00622F68" w:rsidRDefault="00B52600" w:rsidP="007C54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22F68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proofErr w:type="spellStart"/>
      <w:r w:rsidR="00143D4E" w:rsidRPr="00622F68">
        <w:rPr>
          <w:rFonts w:ascii="Times New Roman" w:eastAsia="Times New Roman" w:hAnsi="Times New Roman" w:cs="Times New Roman"/>
          <w:sz w:val="28"/>
          <w:szCs w:val="28"/>
        </w:rPr>
        <w:t>рограма</w:t>
      </w:r>
      <w:proofErr w:type="spellEnd"/>
      <w:r w:rsidR="00771F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3D4E" w:rsidRPr="00622F68">
        <w:rPr>
          <w:rFonts w:ascii="Times New Roman" w:eastAsia="Times New Roman" w:hAnsi="Times New Roman" w:cs="Times New Roman"/>
          <w:sz w:val="28"/>
          <w:szCs w:val="28"/>
        </w:rPr>
        <w:t>розробляється</w:t>
      </w:r>
      <w:proofErr w:type="spellEnd"/>
      <w:r w:rsidR="00143D4E" w:rsidRPr="00622F68">
        <w:rPr>
          <w:rFonts w:ascii="Times New Roman" w:eastAsia="Times New Roman" w:hAnsi="Times New Roman" w:cs="Times New Roman"/>
          <w:sz w:val="28"/>
          <w:szCs w:val="28"/>
        </w:rPr>
        <w:t xml:space="preserve"> на  </w:t>
      </w:r>
      <w:proofErr w:type="spellStart"/>
      <w:r w:rsidR="00143D4E" w:rsidRPr="00622F68">
        <w:rPr>
          <w:rFonts w:ascii="Times New Roman" w:eastAsia="Times New Roman" w:hAnsi="Times New Roman" w:cs="Times New Roman"/>
          <w:sz w:val="28"/>
          <w:szCs w:val="28"/>
        </w:rPr>
        <w:t>основі</w:t>
      </w:r>
      <w:proofErr w:type="spellEnd"/>
      <w:r w:rsidR="00771F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3D4E" w:rsidRPr="00622F68">
        <w:rPr>
          <w:rFonts w:ascii="Times New Roman" w:eastAsia="Times New Roman" w:hAnsi="Times New Roman" w:cs="Times New Roman"/>
          <w:sz w:val="28"/>
          <w:szCs w:val="28"/>
        </w:rPr>
        <w:t>Законів</w:t>
      </w:r>
      <w:proofErr w:type="spellEnd"/>
      <w:r w:rsidR="00771F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3D4E" w:rsidRPr="00622F68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="009C3EB8" w:rsidRPr="00622F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«Про систему громадського </w:t>
      </w:r>
      <w:proofErr w:type="spellStart"/>
      <w:r w:rsidR="009C3EB8" w:rsidRPr="00622F68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здоровя</w:t>
      </w:r>
      <w:proofErr w:type="spellEnd"/>
      <w:r w:rsidR="009C3EB8" w:rsidRPr="00622F68">
        <w:rPr>
          <w:rFonts w:ascii="Times New Roman" w:eastAsia="Times New Roman" w:hAnsi="Times New Roman" w:cs="Times New Roman"/>
          <w:sz w:val="28"/>
          <w:szCs w:val="28"/>
          <w:lang w:val="uk-UA"/>
        </w:rPr>
        <w:t>»,  «</w:t>
      </w:r>
      <w:r w:rsidR="00143D4E" w:rsidRPr="00622F68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="00143D4E" w:rsidRPr="00622F68">
        <w:rPr>
          <w:rFonts w:ascii="Times New Roman" w:eastAsia="Times New Roman" w:hAnsi="Times New Roman" w:cs="Times New Roman"/>
          <w:sz w:val="28"/>
          <w:szCs w:val="28"/>
        </w:rPr>
        <w:t>захист</w:t>
      </w:r>
      <w:proofErr w:type="spellEnd"/>
      <w:r w:rsidR="00771F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3D4E" w:rsidRPr="00622F68">
        <w:rPr>
          <w:rFonts w:ascii="Times New Roman" w:eastAsia="Times New Roman" w:hAnsi="Times New Roman" w:cs="Times New Roman"/>
          <w:sz w:val="28"/>
          <w:szCs w:val="28"/>
        </w:rPr>
        <w:t>населення</w:t>
      </w:r>
      <w:proofErr w:type="spellEnd"/>
      <w:r w:rsidR="00771F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3D4E" w:rsidRPr="00622F68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="00771F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3D4E" w:rsidRPr="00622F68">
        <w:rPr>
          <w:rFonts w:ascii="Times New Roman" w:eastAsia="Times New Roman" w:hAnsi="Times New Roman" w:cs="Times New Roman"/>
          <w:sz w:val="28"/>
          <w:szCs w:val="28"/>
        </w:rPr>
        <w:t>інфекційних</w:t>
      </w:r>
      <w:proofErr w:type="spellEnd"/>
      <w:r w:rsidR="00143D4E" w:rsidRPr="00622F68">
        <w:rPr>
          <w:rFonts w:ascii="Times New Roman" w:eastAsia="Times New Roman" w:hAnsi="Times New Roman" w:cs="Times New Roman"/>
          <w:sz w:val="28"/>
          <w:szCs w:val="28"/>
        </w:rPr>
        <w:t xml:space="preserve"> хвороб</w:t>
      </w:r>
      <w:r w:rsidR="009C3EB8" w:rsidRPr="00622F68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143D4E" w:rsidRPr="00622F6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C3EB8" w:rsidRPr="00622F68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143D4E" w:rsidRPr="00622F68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9C3EB8" w:rsidRPr="00622F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питну воду та </w:t>
      </w:r>
      <w:proofErr w:type="spellStart"/>
      <w:r w:rsidR="00143D4E" w:rsidRPr="00622F68">
        <w:rPr>
          <w:rFonts w:ascii="Times New Roman" w:eastAsia="Times New Roman" w:hAnsi="Times New Roman" w:cs="Times New Roman"/>
          <w:sz w:val="28"/>
          <w:szCs w:val="28"/>
        </w:rPr>
        <w:t>питне</w:t>
      </w:r>
      <w:proofErr w:type="spellEnd"/>
      <w:r w:rsidR="00771F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3D4E" w:rsidRPr="00622F68">
        <w:rPr>
          <w:rFonts w:ascii="Times New Roman" w:eastAsia="Times New Roman" w:hAnsi="Times New Roman" w:cs="Times New Roman"/>
          <w:sz w:val="28"/>
          <w:szCs w:val="28"/>
        </w:rPr>
        <w:t>водопостачанн</w:t>
      </w:r>
      <w:proofErr w:type="spellEnd"/>
      <w:r w:rsidR="00143D4E" w:rsidRPr="00622F68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="009C3EB8" w:rsidRPr="00622F68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143D4E" w:rsidRPr="00622F68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r w:rsidR="009C3EB8" w:rsidRPr="00622F68">
        <w:rPr>
          <w:rFonts w:ascii="Times New Roman" w:hAnsi="Times New Roman" w:cs="Times New Roman"/>
          <w:bCs/>
          <w:sz w:val="28"/>
          <w:szCs w:val="28"/>
          <w:lang w:val="uk-UA"/>
        </w:rPr>
        <w:t>«Про місцеве самоврядування в Україні».</w:t>
      </w:r>
    </w:p>
    <w:p w14:paraId="3B3FF9C1" w14:textId="77777777" w:rsidR="00286B0C" w:rsidRDefault="00286B0C" w:rsidP="00851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05D2A78" w14:textId="77777777" w:rsidR="001B507F" w:rsidRPr="00143D4E" w:rsidRDefault="00A3513D" w:rsidP="000903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43D4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Об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ґ</w:t>
      </w:r>
      <w:r w:rsidRPr="00143D4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рунтування</w:t>
      </w:r>
      <w:r w:rsidR="001B507F" w:rsidRPr="00143D4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проблеми : </w:t>
      </w:r>
    </w:p>
    <w:p w14:paraId="313310C4" w14:textId="77777777" w:rsidR="00755A14" w:rsidRDefault="00755A14" w:rsidP="00851F76">
      <w:pPr>
        <w:tabs>
          <w:tab w:val="left" w:pos="20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</w:t>
      </w:r>
      <w:r w:rsidRPr="00755A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пізоотична ситуація </w:t>
      </w:r>
      <w:r w:rsidR="004F52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лептоспірозу </w:t>
      </w:r>
      <w:r w:rsidRPr="00755A14">
        <w:rPr>
          <w:rFonts w:ascii="Times New Roman" w:eastAsia="Times New Roman" w:hAnsi="Times New Roman" w:cs="Times New Roman"/>
          <w:sz w:val="28"/>
          <w:szCs w:val="28"/>
          <w:lang w:val="uk-UA"/>
        </w:rPr>
        <w:t>продовжує залишатись не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стійкою</w:t>
      </w:r>
      <w:r w:rsidR="00286B0C">
        <w:rPr>
          <w:rFonts w:ascii="Times New Roman" w:eastAsia="Times New Roman" w:hAnsi="Times New Roman" w:cs="Times New Roman"/>
          <w:sz w:val="28"/>
          <w:szCs w:val="28"/>
          <w:lang w:val="uk-UA"/>
        </w:rPr>
        <w:t>,  врахо</w:t>
      </w:r>
      <w:r w:rsidRPr="00755A14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286B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уючи </w:t>
      </w:r>
      <w:r w:rsidRPr="00755A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велик</w:t>
      </w:r>
      <w:r w:rsidR="00286B0C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755A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кільк</w:t>
      </w:r>
      <w:r w:rsidR="00286B0C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755A14">
        <w:rPr>
          <w:rFonts w:ascii="Times New Roman" w:eastAsia="Times New Roman" w:hAnsi="Times New Roman" w:cs="Times New Roman"/>
          <w:sz w:val="28"/>
          <w:szCs w:val="28"/>
          <w:lang w:val="uk-UA"/>
        </w:rPr>
        <w:t>ст</w:t>
      </w:r>
      <w:r w:rsidR="00286B0C">
        <w:rPr>
          <w:rFonts w:ascii="Times New Roman" w:eastAsia="Times New Roman" w:hAnsi="Times New Roman" w:cs="Times New Roman"/>
          <w:sz w:val="28"/>
          <w:szCs w:val="28"/>
          <w:lang w:val="uk-UA"/>
        </w:rPr>
        <w:t>ь</w:t>
      </w:r>
      <w:r w:rsidR="009E2E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щурів та </w:t>
      </w:r>
      <w:proofErr w:type="spellStart"/>
      <w:r w:rsidRPr="00755A14">
        <w:rPr>
          <w:rFonts w:ascii="Times New Roman" w:eastAsia="Times New Roman" w:hAnsi="Times New Roman" w:cs="Times New Roman"/>
          <w:sz w:val="28"/>
          <w:szCs w:val="28"/>
          <w:lang w:val="uk-UA"/>
        </w:rPr>
        <w:t>мишовидних</w:t>
      </w:r>
      <w:proofErr w:type="spellEnd"/>
      <w:r w:rsidRPr="00755A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гризунів,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</w:t>
      </w:r>
      <w:r w:rsidR="004F521A">
        <w:rPr>
          <w:rFonts w:ascii="Times New Roman" w:eastAsia="Times New Roman" w:hAnsi="Times New Roman" w:cs="Times New Roman"/>
          <w:sz w:val="28"/>
          <w:szCs w:val="28"/>
          <w:lang w:val="uk-UA"/>
        </w:rPr>
        <w:t>і є переносниками цієї</w:t>
      </w:r>
      <w:r w:rsidR="004F521A">
        <w:rPr>
          <w:rFonts w:ascii="Times New Roman" w:hAnsi="Times New Roman" w:cs="Times New Roman"/>
          <w:sz w:val="28"/>
          <w:szCs w:val="28"/>
          <w:lang w:val="uk-UA"/>
        </w:rPr>
        <w:t>особливо небезпечної інфекційної хвороби</w:t>
      </w:r>
      <w:r>
        <w:rPr>
          <w:rFonts w:ascii="Times New Roman" w:hAnsi="Times New Roman" w:cs="Times New Roman"/>
          <w:sz w:val="28"/>
          <w:szCs w:val="28"/>
          <w:lang w:val="uk-UA"/>
        </w:rPr>
        <w:t>, 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також </w:t>
      </w:r>
      <w:r w:rsidRPr="00755A14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проведення в недостатньому об’ємі дератизаційних заходів.</w:t>
      </w:r>
    </w:p>
    <w:p w14:paraId="0F16FA82" w14:textId="77777777" w:rsidR="004F521A" w:rsidRDefault="004F521A" w:rsidP="00851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Упродовж</w:t>
      </w:r>
      <w:r w:rsidRPr="00143D4E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143D4E">
        <w:rPr>
          <w:rFonts w:ascii="Times New Roman" w:hAnsi="Times New Roman" w:cs="Times New Roman"/>
          <w:sz w:val="28"/>
          <w:szCs w:val="28"/>
          <w:lang w:val="uk-UA"/>
        </w:rPr>
        <w:t>-20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143D4E">
        <w:rPr>
          <w:rFonts w:ascii="Times New Roman" w:hAnsi="Times New Roman" w:cs="Times New Roman"/>
          <w:sz w:val="28"/>
          <w:szCs w:val="28"/>
          <w:lang w:val="uk-UA"/>
        </w:rPr>
        <w:t xml:space="preserve">р.р.  </w:t>
      </w:r>
      <w:r>
        <w:rPr>
          <w:rFonts w:ascii="Times New Roman" w:hAnsi="Times New Roman" w:cs="Times New Roman"/>
          <w:sz w:val="28"/>
          <w:szCs w:val="28"/>
          <w:lang w:val="uk-UA"/>
        </w:rPr>
        <w:t>на території Городоцької територіальної громади було</w:t>
      </w:r>
      <w:r w:rsidR="004D2195">
        <w:rPr>
          <w:rFonts w:ascii="Times New Roman" w:hAnsi="Times New Roman" w:cs="Times New Roman"/>
          <w:sz w:val="28"/>
          <w:szCs w:val="28"/>
          <w:lang w:val="uk-UA"/>
        </w:rPr>
        <w:t xml:space="preserve"> виявлено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Pr="00143D4E">
        <w:rPr>
          <w:rFonts w:ascii="Times New Roman" w:hAnsi="Times New Roman" w:cs="Times New Roman"/>
          <w:sz w:val="28"/>
          <w:szCs w:val="28"/>
          <w:lang w:val="uk-UA"/>
        </w:rPr>
        <w:t xml:space="preserve"> випадк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43D4E">
        <w:rPr>
          <w:rFonts w:ascii="Times New Roman" w:hAnsi="Times New Roman" w:cs="Times New Roman"/>
          <w:sz w:val="28"/>
          <w:szCs w:val="28"/>
          <w:lang w:val="uk-UA"/>
        </w:rPr>
        <w:t xml:space="preserve">  лептоспіроз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43D4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які реєструвались в таких населених пунктах</w:t>
      </w:r>
      <w:r w:rsidRPr="00143D4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E2E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E2E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м.Город</w:t>
      </w:r>
      <w:r w:rsidR="002118E5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End"/>
      <w:r w:rsidR="003E2FD1">
        <w:rPr>
          <w:rFonts w:ascii="Times New Roman" w:hAnsi="Times New Roman" w:cs="Times New Roman"/>
          <w:sz w:val="28"/>
          <w:szCs w:val="28"/>
          <w:lang w:val="uk-UA"/>
        </w:rPr>
        <w:t xml:space="preserve"> (2 </w:t>
      </w:r>
      <w:proofErr w:type="spellStart"/>
      <w:r w:rsidR="003E2FD1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="003E2FD1">
        <w:rPr>
          <w:rFonts w:ascii="Times New Roman" w:hAnsi="Times New Roman" w:cs="Times New Roman"/>
          <w:sz w:val="28"/>
          <w:szCs w:val="28"/>
          <w:lang w:val="uk-UA"/>
        </w:rPr>
        <w:t>.)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с.Повітно</w:t>
      </w:r>
      <w:proofErr w:type="spellEnd"/>
      <w:r w:rsidR="003E2FD1">
        <w:rPr>
          <w:rFonts w:ascii="Times New Roman" w:hAnsi="Times New Roman" w:cs="Times New Roman"/>
          <w:sz w:val="28"/>
          <w:szCs w:val="28"/>
          <w:lang w:val="uk-UA"/>
        </w:rPr>
        <w:t xml:space="preserve">(1 </w:t>
      </w:r>
      <w:proofErr w:type="spellStart"/>
      <w:r w:rsidR="003E2FD1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="003E2FD1">
        <w:rPr>
          <w:rFonts w:ascii="Times New Roman" w:hAnsi="Times New Roman" w:cs="Times New Roman"/>
          <w:sz w:val="28"/>
          <w:szCs w:val="28"/>
          <w:lang w:val="uk-UA"/>
        </w:rPr>
        <w:t>.)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43D4E">
        <w:rPr>
          <w:rFonts w:ascii="Times New Roman" w:hAnsi="Times New Roman" w:cs="Times New Roman"/>
          <w:sz w:val="28"/>
          <w:szCs w:val="28"/>
          <w:lang w:val="uk-UA"/>
        </w:rPr>
        <w:t>Епідрозсідування</w:t>
      </w:r>
      <w:proofErr w:type="spellEnd"/>
      <w:r w:rsidRPr="00143D4E">
        <w:rPr>
          <w:rFonts w:ascii="Times New Roman" w:hAnsi="Times New Roman" w:cs="Times New Roman"/>
          <w:sz w:val="28"/>
          <w:szCs w:val="28"/>
          <w:lang w:val="uk-UA"/>
        </w:rPr>
        <w:t xml:space="preserve"> осередків лептоспірозу та результати лабораторних досліджень підтвердили, що зараження людей відбулося від щурів та мишей, від яких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було виділено збудник лептоспірозу. </w:t>
      </w:r>
    </w:p>
    <w:p w14:paraId="7F9515C1" w14:textId="77777777" w:rsidR="00EA0B2E" w:rsidRDefault="004F521A" w:rsidP="00851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Важливо відзначити, що о</w:t>
      </w:r>
      <w:r w:rsidR="00F31C6C">
        <w:rPr>
          <w:rFonts w:ascii="Times New Roman" w:hAnsi="Times New Roman" w:cs="Times New Roman"/>
          <w:sz w:val="28"/>
          <w:szCs w:val="28"/>
          <w:lang w:val="uk-UA"/>
        </w:rPr>
        <w:t>сновним</w:t>
      </w:r>
      <w:r w:rsidR="003E2FD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31C6C">
        <w:rPr>
          <w:rFonts w:ascii="Times New Roman" w:hAnsi="Times New Roman" w:cs="Times New Roman"/>
          <w:sz w:val="28"/>
          <w:szCs w:val="28"/>
          <w:lang w:val="uk-UA"/>
        </w:rPr>
        <w:t xml:space="preserve"> резервуарами </w:t>
      </w:r>
      <w:proofErr w:type="spellStart"/>
      <w:r w:rsidR="00F31C6C">
        <w:rPr>
          <w:rFonts w:ascii="Times New Roman" w:hAnsi="Times New Roman" w:cs="Times New Roman"/>
          <w:sz w:val="28"/>
          <w:szCs w:val="28"/>
          <w:lang w:val="uk-UA"/>
        </w:rPr>
        <w:t>лептоспір</w:t>
      </w:r>
      <w:proofErr w:type="spellEnd"/>
      <w:r w:rsidR="00F31C6C">
        <w:rPr>
          <w:rFonts w:ascii="Times New Roman" w:hAnsi="Times New Roman" w:cs="Times New Roman"/>
          <w:sz w:val="28"/>
          <w:szCs w:val="28"/>
          <w:lang w:val="uk-UA"/>
        </w:rPr>
        <w:t xml:space="preserve"> є сірі щурі та миші. </w:t>
      </w:r>
      <w:proofErr w:type="spellStart"/>
      <w:r w:rsidR="00F31C6C">
        <w:rPr>
          <w:rFonts w:ascii="Times New Roman" w:hAnsi="Times New Roman" w:cs="Times New Roman"/>
          <w:sz w:val="28"/>
          <w:szCs w:val="28"/>
          <w:lang w:val="uk-UA"/>
        </w:rPr>
        <w:t>Інфікованість</w:t>
      </w:r>
      <w:proofErr w:type="spellEnd"/>
      <w:r w:rsidR="00F31C6C">
        <w:rPr>
          <w:rFonts w:ascii="Times New Roman" w:hAnsi="Times New Roman" w:cs="Times New Roman"/>
          <w:sz w:val="28"/>
          <w:szCs w:val="28"/>
          <w:lang w:val="uk-UA"/>
        </w:rPr>
        <w:t xml:space="preserve"> гризунів, виловлених у населених пунктах, становить майже 50%. Тому н</w:t>
      </w:r>
      <w:r w:rsidR="00EA0B2E" w:rsidRPr="00143D4E">
        <w:rPr>
          <w:rFonts w:ascii="Times New Roman" w:hAnsi="Times New Roman" w:cs="Times New Roman"/>
          <w:sz w:val="28"/>
          <w:szCs w:val="28"/>
          <w:lang w:val="uk-UA"/>
        </w:rPr>
        <w:t>айбільш ефективним заходом</w:t>
      </w:r>
      <w:r w:rsidR="0098148F">
        <w:rPr>
          <w:rFonts w:ascii="Times New Roman" w:hAnsi="Times New Roman" w:cs="Times New Roman"/>
          <w:sz w:val="28"/>
          <w:szCs w:val="28"/>
          <w:lang w:val="uk-UA"/>
        </w:rPr>
        <w:t>, спрямованим на стабілізацію епідемічної ситуації з</w:t>
      </w:r>
      <w:r w:rsidR="00EA0B2E" w:rsidRPr="00143D4E">
        <w:rPr>
          <w:rFonts w:ascii="Times New Roman" w:hAnsi="Times New Roman" w:cs="Times New Roman"/>
          <w:sz w:val="28"/>
          <w:szCs w:val="28"/>
          <w:lang w:val="uk-UA"/>
        </w:rPr>
        <w:t xml:space="preserve"> лептоспірозу</w:t>
      </w:r>
      <w:r w:rsidR="0098148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A0B2E" w:rsidRPr="00143D4E">
        <w:rPr>
          <w:rFonts w:ascii="Times New Roman" w:hAnsi="Times New Roman" w:cs="Times New Roman"/>
          <w:sz w:val="28"/>
          <w:szCs w:val="28"/>
          <w:lang w:val="uk-UA"/>
        </w:rPr>
        <w:t xml:space="preserve"> є проведення одночасної суцільно</w:t>
      </w:r>
      <w:r w:rsidR="0098148F">
        <w:rPr>
          <w:rFonts w:ascii="Times New Roman" w:hAnsi="Times New Roman" w:cs="Times New Roman"/>
          <w:sz w:val="28"/>
          <w:szCs w:val="28"/>
          <w:lang w:val="uk-UA"/>
        </w:rPr>
        <w:t xml:space="preserve">ї весняно-осінньої дератизації. Ці заходи </w:t>
      </w:r>
      <w:r w:rsidR="00B96AF3">
        <w:rPr>
          <w:rFonts w:ascii="Times New Roman" w:hAnsi="Times New Roman" w:cs="Times New Roman"/>
          <w:sz w:val="28"/>
          <w:szCs w:val="28"/>
          <w:lang w:val="uk-UA"/>
        </w:rPr>
        <w:t>упродовж</w:t>
      </w:r>
      <w:r w:rsidR="00EA0B2E" w:rsidRPr="00143D4E">
        <w:rPr>
          <w:rFonts w:ascii="Times New Roman" w:hAnsi="Times New Roman" w:cs="Times New Roman"/>
          <w:sz w:val="28"/>
          <w:szCs w:val="28"/>
          <w:lang w:val="uk-UA"/>
        </w:rPr>
        <w:t xml:space="preserve"> багатьох років </w:t>
      </w:r>
      <w:r w:rsidR="00B96AF3">
        <w:rPr>
          <w:rFonts w:ascii="Times New Roman" w:hAnsi="Times New Roman" w:cs="Times New Roman"/>
          <w:sz w:val="28"/>
          <w:szCs w:val="28"/>
          <w:lang w:val="uk-UA"/>
        </w:rPr>
        <w:t>не здійснювал</w:t>
      </w:r>
      <w:r w:rsidR="0098148F">
        <w:rPr>
          <w:rFonts w:ascii="Times New Roman" w:hAnsi="Times New Roman" w:cs="Times New Roman"/>
          <w:sz w:val="28"/>
          <w:szCs w:val="28"/>
          <w:lang w:val="uk-UA"/>
        </w:rPr>
        <w:t xml:space="preserve">ися, що </w:t>
      </w:r>
      <w:r w:rsidR="00EA0B2E" w:rsidRPr="00143D4E">
        <w:rPr>
          <w:rFonts w:ascii="Times New Roman" w:hAnsi="Times New Roman" w:cs="Times New Roman"/>
          <w:sz w:val="28"/>
          <w:szCs w:val="28"/>
          <w:lang w:val="uk-UA"/>
        </w:rPr>
        <w:t>спри</w:t>
      </w:r>
      <w:r>
        <w:rPr>
          <w:rFonts w:ascii="Times New Roman" w:hAnsi="Times New Roman" w:cs="Times New Roman"/>
          <w:sz w:val="28"/>
          <w:szCs w:val="28"/>
          <w:lang w:val="uk-UA"/>
        </w:rPr>
        <w:t>яє</w:t>
      </w:r>
      <w:r w:rsidR="00EA0B2E" w:rsidRPr="00143D4E">
        <w:rPr>
          <w:rFonts w:ascii="Times New Roman" w:hAnsi="Times New Roman" w:cs="Times New Roman"/>
          <w:sz w:val="28"/>
          <w:szCs w:val="28"/>
          <w:lang w:val="uk-UA"/>
        </w:rPr>
        <w:t>збільшенню популяції гризунів</w:t>
      </w:r>
      <w:r w:rsidR="001E1A98">
        <w:rPr>
          <w:rFonts w:ascii="Times New Roman" w:hAnsi="Times New Roman" w:cs="Times New Roman"/>
          <w:sz w:val="28"/>
          <w:szCs w:val="28"/>
          <w:lang w:val="uk-UA"/>
        </w:rPr>
        <w:t>, за участі яких відбувається перенесення збудників інфекційних хвороб</w:t>
      </w:r>
      <w:r w:rsidR="003009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8148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A0B2E" w:rsidRPr="00143D4E">
        <w:rPr>
          <w:rFonts w:ascii="Times New Roman" w:hAnsi="Times New Roman" w:cs="Times New Roman"/>
          <w:sz w:val="28"/>
          <w:szCs w:val="28"/>
          <w:lang w:val="uk-UA"/>
        </w:rPr>
        <w:t xml:space="preserve">наслідок </w:t>
      </w:r>
      <w:r w:rsidR="0098148F">
        <w:rPr>
          <w:rFonts w:ascii="Times New Roman" w:hAnsi="Times New Roman" w:cs="Times New Roman"/>
          <w:sz w:val="28"/>
          <w:szCs w:val="28"/>
          <w:lang w:val="uk-UA"/>
        </w:rPr>
        <w:t xml:space="preserve">такої ситуації </w:t>
      </w:r>
      <w:r w:rsidR="00EA0B2E" w:rsidRPr="00143D4E">
        <w:rPr>
          <w:rFonts w:ascii="Times New Roman" w:hAnsi="Times New Roman" w:cs="Times New Roman"/>
          <w:sz w:val="28"/>
          <w:szCs w:val="28"/>
          <w:lang w:val="uk-UA"/>
        </w:rPr>
        <w:t xml:space="preserve">створилися передумови до </w:t>
      </w:r>
      <w:r w:rsidR="0098148F">
        <w:rPr>
          <w:rFonts w:ascii="Times New Roman" w:hAnsi="Times New Roman" w:cs="Times New Roman"/>
          <w:sz w:val="28"/>
          <w:szCs w:val="28"/>
          <w:lang w:val="uk-UA"/>
        </w:rPr>
        <w:t>поширення</w:t>
      </w:r>
      <w:r w:rsidR="00EA0B2E" w:rsidRPr="00143D4E">
        <w:rPr>
          <w:rFonts w:ascii="Times New Roman" w:hAnsi="Times New Roman" w:cs="Times New Roman"/>
          <w:sz w:val="28"/>
          <w:szCs w:val="28"/>
          <w:lang w:val="uk-UA"/>
        </w:rPr>
        <w:t xml:space="preserve"> захворювання лептоспіроз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EA0B2E" w:rsidRPr="00143D4E">
        <w:rPr>
          <w:rFonts w:ascii="Times New Roman" w:hAnsi="Times New Roman" w:cs="Times New Roman"/>
          <w:sz w:val="28"/>
          <w:szCs w:val="28"/>
          <w:lang w:val="uk-UA"/>
        </w:rPr>
        <w:t xml:space="preserve"> серед населення. </w:t>
      </w:r>
    </w:p>
    <w:p w14:paraId="157086BA" w14:textId="77777777" w:rsidR="006F2858" w:rsidRDefault="004C5565" w:rsidP="00851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Оцінюючи епідемічний стан </w:t>
      </w:r>
      <w:r w:rsidR="00B239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захворюваності гострими кишковими інфекціями в 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>Городоцьк</w:t>
      </w:r>
      <w:r w:rsidR="00B239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ій 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</w:t>
      </w:r>
      <w:r w:rsidR="00B239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ої 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громад</w:t>
      </w:r>
      <w:r w:rsidR="00B239F6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>, слід від</w:t>
      </w:r>
      <w:r w:rsidR="0032096B">
        <w:rPr>
          <w:rFonts w:ascii="Times New Roman" w:eastAsia="Times New Roman" w:hAnsi="Times New Roman" w:cs="Times New Roman"/>
          <w:sz w:val="28"/>
          <w:szCs w:val="28"/>
          <w:lang w:val="uk-UA"/>
        </w:rPr>
        <w:t>значити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що впродовж </w:t>
      </w:r>
      <w:r w:rsidR="00B239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2021 - 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>2023 ро</w:t>
      </w:r>
      <w:r w:rsidR="00B239F6">
        <w:rPr>
          <w:rFonts w:ascii="Times New Roman" w:eastAsia="Times New Roman" w:hAnsi="Times New Roman" w:cs="Times New Roman"/>
          <w:sz w:val="28"/>
          <w:szCs w:val="28"/>
          <w:lang w:val="uk-UA"/>
        </w:rPr>
        <w:t>ків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спостерігалася благополучна епідемічна ситуація</w:t>
      </w:r>
      <w:r w:rsidR="006F2858">
        <w:rPr>
          <w:rFonts w:ascii="Times New Roman" w:eastAsia="Times New Roman" w:hAnsi="Times New Roman" w:cs="Times New Roman"/>
          <w:sz w:val="28"/>
          <w:szCs w:val="28"/>
          <w:lang w:val="uk-UA"/>
        </w:rPr>
        <w:t>.Н</w:t>
      </w:r>
      <w:r w:rsidR="000356A6">
        <w:rPr>
          <w:rFonts w:ascii="Times New Roman" w:eastAsia="Times New Roman" w:hAnsi="Times New Roman" w:cs="Times New Roman"/>
          <w:sz w:val="28"/>
          <w:szCs w:val="28"/>
          <w:lang w:val="uk-UA"/>
        </w:rPr>
        <w:t>е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реє</w:t>
      </w:r>
      <w:r w:rsidR="000356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струвалися хворі 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>вірусний гепатит А.</w:t>
      </w:r>
      <w:r w:rsidR="006F2858">
        <w:rPr>
          <w:rFonts w:ascii="Times New Roman" w:eastAsia="Times New Roman" w:hAnsi="Times New Roman" w:cs="Times New Roman"/>
          <w:sz w:val="28"/>
          <w:szCs w:val="28"/>
          <w:lang w:val="uk-UA"/>
        </w:rPr>
        <w:t>Водночас в Україні фіксувалися спалахи цього захворювання.</w:t>
      </w:r>
    </w:p>
    <w:p w14:paraId="18ED398E" w14:textId="77777777" w:rsidR="004C5565" w:rsidRPr="00300997" w:rsidRDefault="004C5565" w:rsidP="00851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Аналіз показників захворюваності </w:t>
      </w:r>
      <w:r w:rsidR="000356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гострими кишковими інфекціями 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>серед вікових груп вказує на те, що найбільш ура</w:t>
      </w:r>
      <w:r w:rsidR="00E4794C">
        <w:rPr>
          <w:rFonts w:ascii="Times New Roman" w:eastAsia="Times New Roman" w:hAnsi="Times New Roman" w:cs="Times New Roman"/>
          <w:sz w:val="28"/>
          <w:szCs w:val="28"/>
          <w:lang w:val="uk-UA"/>
        </w:rPr>
        <w:t>женим серед захворілих є діти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віком до 17 років – 83% (55 </w:t>
      </w:r>
      <w:proofErr w:type="spellStart"/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), за аналогічний період минулого року- 86%  (96 </w:t>
      </w:r>
      <w:proofErr w:type="spellStart"/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.).  </w:t>
      </w:r>
      <w:r w:rsidRPr="00300997">
        <w:rPr>
          <w:rFonts w:ascii="Times New Roman" w:eastAsia="Times New Roman" w:hAnsi="Times New Roman" w:cs="Times New Roman"/>
          <w:sz w:val="28"/>
          <w:szCs w:val="28"/>
          <w:lang w:val="uk-UA"/>
        </w:rPr>
        <w:t>Групоюризикузалишаєтьсядитяченаселення у віковійгрупі   1- 4 роки: захворіло – 24 дитини(43,6%).</w:t>
      </w:r>
    </w:p>
    <w:p w14:paraId="5FC5C7F6" w14:textId="77777777" w:rsidR="00030271" w:rsidRDefault="004C5565" w:rsidP="00851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>В осередках гострих кишкових інфекційних захворювань проводи</w:t>
      </w:r>
      <w:r w:rsidR="00030271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ся комплекс протиепідемічних та дезінфекційних заходів.  </w:t>
      </w:r>
      <w:r w:rsidRPr="004C55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 метою об'єктивної оцінки санітарного утримання умов в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домашніх осередках проводився с</w:t>
      </w:r>
      <w:r w:rsidRPr="004C556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uk-UA"/>
        </w:rPr>
        <w:t>анітарно-бактеріологічний</w:t>
      </w:r>
      <w:r w:rsidR="008B471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uk-UA"/>
        </w:rPr>
        <w:t xml:space="preserve"> контроль. 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санітарно-мікробіологічних досліджень з осередків ГКІ відібрано 37 проб води,  </w:t>
      </w:r>
      <w:r w:rsidR="004137F4">
        <w:rPr>
          <w:rFonts w:ascii="Times New Roman" w:eastAsia="Times New Roman" w:hAnsi="Times New Roman" w:cs="Times New Roman"/>
          <w:sz w:val="28"/>
          <w:szCs w:val="28"/>
          <w:lang w:val="uk-UA"/>
        </w:rPr>
        <w:t>зокрема:централізованого водопостачання–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11</w:t>
      </w:r>
      <w:r w:rsidR="004137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проб, з них 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всі відповідали </w:t>
      </w:r>
      <w:r w:rsidR="004137F4">
        <w:rPr>
          <w:rFonts w:ascii="Times New Roman" w:eastAsia="Times New Roman" w:hAnsi="Times New Roman" w:cs="Times New Roman"/>
          <w:sz w:val="28"/>
          <w:szCs w:val="28"/>
          <w:lang w:val="uk-UA"/>
        </w:rPr>
        <w:t>нормативним вимогам,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 26 проб води </w:t>
      </w:r>
      <w:r w:rsidR="004137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децентралізоване водопостачання (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>ДЦВ</w:t>
      </w:r>
      <w:r w:rsidR="004137F4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 них не відповідали </w:t>
      </w:r>
      <w:r w:rsidR="004137F4">
        <w:rPr>
          <w:rFonts w:ascii="Times New Roman" w:eastAsia="Times New Roman" w:hAnsi="Times New Roman" w:cs="Times New Roman"/>
          <w:sz w:val="28"/>
          <w:szCs w:val="28"/>
          <w:lang w:val="uk-UA"/>
        </w:rPr>
        <w:t>нормативним вимогам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 20 </w:t>
      </w:r>
      <w:r w:rsidR="004137F4"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проб </w:t>
      </w:r>
      <w:r w:rsidR="004137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води 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криниць індивідуального 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користування</w:t>
      </w:r>
      <w:r w:rsidR="004137F4"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>(54%)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Проводилися відповідні заходи </w:t>
      </w:r>
      <w:r w:rsidR="004137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щодо 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>знезараженн</w:t>
      </w:r>
      <w:r w:rsidR="004137F4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Pr="004C55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води в криницях, після чого вода відповідала санітарним вимогам.</w:t>
      </w:r>
    </w:p>
    <w:p w14:paraId="41951E3B" w14:textId="77777777" w:rsidR="00143D4E" w:rsidRDefault="000356A6" w:rsidP="00851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Важливим є </w:t>
      </w:r>
      <w:r w:rsidR="000302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те, що вода може бути одним із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основних </w:t>
      </w:r>
      <w:r w:rsidR="000302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факторів передачі  інфекційних захворювань, в першу чергу – кишкових інфекцій. Крім кишкових інфекцій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0302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через питну воду можуть передаватися також захворювання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: вірусний гепатит А та </w:t>
      </w:r>
      <w:r w:rsidR="000302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лептоспіроз.</w:t>
      </w:r>
      <w:r w:rsidR="00143D4E" w:rsidRPr="00143D4E">
        <w:rPr>
          <w:rFonts w:ascii="Times New Roman" w:hAnsi="Times New Roman" w:cs="Times New Roman"/>
          <w:sz w:val="28"/>
          <w:szCs w:val="28"/>
          <w:lang w:val="uk-UA"/>
        </w:rPr>
        <w:t xml:space="preserve">Тому знезараження питної води шахтних криниць громадського та індивідуального користування, систематичний контроль за якістю води є одним з найголовніших профілактичних заходів у </w:t>
      </w:r>
      <w:r>
        <w:rPr>
          <w:rFonts w:ascii="Times New Roman" w:hAnsi="Times New Roman" w:cs="Times New Roman"/>
          <w:sz w:val="28"/>
          <w:szCs w:val="28"/>
          <w:lang w:val="uk-UA"/>
        </w:rPr>
        <w:t>попередженні передачі інфекцій через воду</w:t>
      </w:r>
      <w:r w:rsidR="00143D4E" w:rsidRPr="00143D4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0B58C90" w14:textId="77777777" w:rsidR="004212ED" w:rsidRPr="006F2858" w:rsidRDefault="000356A6" w:rsidP="00851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Провівши оцінку ризиків для здоров’я та санітарно-епідемічного благополуччя населення Городоцької територіальної громади</w:t>
      </w:r>
      <w:r w:rsidR="004137F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37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метою усунення ризиків виникнення та поширення </w:t>
      </w:r>
      <w:r w:rsidR="004137F4" w:rsidRPr="00143D4E">
        <w:rPr>
          <w:rFonts w:ascii="Times New Roman" w:eastAsia="Times New Roman" w:hAnsi="Times New Roman" w:cs="Times New Roman"/>
          <w:sz w:val="28"/>
          <w:szCs w:val="28"/>
          <w:lang w:val="uk-UA"/>
        </w:rPr>
        <w:t>лептоспіроз</w:t>
      </w:r>
      <w:r w:rsidR="004137F4" w:rsidRPr="00143D4E">
        <w:rPr>
          <w:rFonts w:ascii="Times New Roman" w:hAnsi="Times New Roman" w:cs="Times New Roman"/>
          <w:sz w:val="28"/>
          <w:szCs w:val="28"/>
          <w:lang w:val="uk-UA"/>
        </w:rPr>
        <w:t xml:space="preserve">у, вірусного </w:t>
      </w:r>
      <w:r w:rsidR="004137F4" w:rsidRPr="00143D4E">
        <w:rPr>
          <w:rFonts w:ascii="Times New Roman" w:eastAsia="Times New Roman" w:hAnsi="Times New Roman" w:cs="Times New Roman"/>
          <w:sz w:val="28"/>
          <w:szCs w:val="28"/>
          <w:lang w:val="uk-UA"/>
        </w:rPr>
        <w:t>гепатит</w:t>
      </w:r>
      <w:r w:rsidR="004137F4" w:rsidRPr="00143D4E">
        <w:rPr>
          <w:rFonts w:ascii="Times New Roman" w:hAnsi="Times New Roman" w:cs="Times New Roman"/>
          <w:sz w:val="28"/>
          <w:szCs w:val="28"/>
          <w:lang w:val="uk-UA"/>
        </w:rPr>
        <w:t>уА</w:t>
      </w:r>
      <w:r w:rsidR="004137F4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4137F4" w:rsidRPr="00143D4E">
        <w:rPr>
          <w:rFonts w:ascii="Times New Roman" w:hAnsi="Times New Roman" w:cs="Times New Roman"/>
          <w:sz w:val="28"/>
          <w:szCs w:val="28"/>
          <w:lang w:val="uk-UA"/>
        </w:rPr>
        <w:t xml:space="preserve"> гострих кишкових інфекцій</w:t>
      </w:r>
      <w:r w:rsidR="004137F4">
        <w:rPr>
          <w:rFonts w:ascii="Times New Roman" w:hAnsi="Times New Roman" w:cs="Times New Roman"/>
          <w:sz w:val="28"/>
          <w:szCs w:val="28"/>
          <w:lang w:val="uk-UA"/>
        </w:rPr>
        <w:t>,п</w:t>
      </w:r>
      <w:r w:rsidR="006F2858">
        <w:rPr>
          <w:rFonts w:ascii="Times New Roman" w:hAnsi="Times New Roman" w:cs="Times New Roman"/>
          <w:sz w:val="28"/>
          <w:szCs w:val="28"/>
          <w:lang w:val="uk-UA"/>
        </w:rPr>
        <w:t>ропонуєм</w:t>
      </w:r>
      <w:r w:rsidR="0030099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137F4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 подану Програму та виділити кошти для реалізації .</w:t>
      </w:r>
    </w:p>
    <w:p w14:paraId="1FDE1C99" w14:textId="77777777" w:rsidR="004212ED" w:rsidRPr="004137F4" w:rsidRDefault="004212ED" w:rsidP="00851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6FBDA79" w14:textId="77777777" w:rsidR="00EC7526" w:rsidRPr="004137F4" w:rsidRDefault="001B507F" w:rsidP="000903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4137F4">
        <w:rPr>
          <w:rFonts w:ascii="Times New Roman" w:eastAsia="Times New Roman" w:hAnsi="Times New Roman" w:cs="Times New Roman"/>
          <w:b/>
          <w:sz w:val="28"/>
          <w:szCs w:val="28"/>
        </w:rPr>
        <w:t>Пріоритетні</w:t>
      </w:r>
      <w:proofErr w:type="spellEnd"/>
      <w:r w:rsidR="00771FD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4137F4">
        <w:rPr>
          <w:rFonts w:ascii="Times New Roman" w:eastAsia="Times New Roman" w:hAnsi="Times New Roman" w:cs="Times New Roman"/>
          <w:b/>
          <w:sz w:val="28"/>
          <w:szCs w:val="28"/>
        </w:rPr>
        <w:t>завдання</w:t>
      </w:r>
      <w:proofErr w:type="spellEnd"/>
      <w:r w:rsidR="00771FD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4137F4">
        <w:rPr>
          <w:rFonts w:ascii="Times New Roman" w:eastAsia="Times New Roman" w:hAnsi="Times New Roman" w:cs="Times New Roman"/>
          <w:b/>
          <w:sz w:val="28"/>
          <w:szCs w:val="28"/>
        </w:rPr>
        <w:t>Програми</w:t>
      </w:r>
      <w:proofErr w:type="spellEnd"/>
    </w:p>
    <w:p w14:paraId="26F912F9" w14:textId="77777777" w:rsidR="001B507F" w:rsidRPr="004137F4" w:rsidRDefault="001B507F" w:rsidP="00851F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137F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4137F4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="00771FD1" w:rsidRPr="00771F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137F4">
        <w:rPr>
          <w:rFonts w:ascii="Times New Roman" w:eastAsia="Times New Roman" w:hAnsi="Times New Roman" w:cs="Times New Roman"/>
          <w:sz w:val="28"/>
          <w:szCs w:val="28"/>
        </w:rPr>
        <w:t>покращення</w:t>
      </w:r>
      <w:proofErr w:type="spellEnd"/>
      <w:r w:rsidRPr="004137F4">
        <w:rPr>
          <w:rFonts w:ascii="Times New Roman" w:eastAsia="Times New Roman" w:hAnsi="Times New Roman" w:cs="Times New Roman"/>
          <w:sz w:val="28"/>
          <w:szCs w:val="28"/>
        </w:rPr>
        <w:t xml:space="preserve"> стану </w:t>
      </w:r>
      <w:r w:rsidR="003A53D3"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здоров’я</w:t>
      </w:r>
      <w:r w:rsidR="00771FD1" w:rsidRPr="00771F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137F4">
        <w:rPr>
          <w:rFonts w:ascii="Times New Roman" w:eastAsia="Times New Roman" w:hAnsi="Times New Roman" w:cs="Times New Roman"/>
          <w:sz w:val="28"/>
          <w:szCs w:val="28"/>
        </w:rPr>
        <w:t>населення</w:t>
      </w:r>
      <w:proofErr w:type="spellEnd"/>
      <w:r w:rsidR="00ED2F18"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3C59AB15" w14:textId="77777777" w:rsidR="00397269" w:rsidRPr="004137F4" w:rsidRDefault="00ED2F18" w:rsidP="00851F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-забезпечення населення району питною водою гарантованої якості</w:t>
      </w:r>
      <w:r w:rsidR="003A53D3"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ДЦВ </w:t>
      </w:r>
      <w:r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57050930" w14:textId="77777777" w:rsidR="007E3081" w:rsidRDefault="007E3081" w:rsidP="00851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73E57FE" w14:textId="77777777" w:rsidR="00EC7526" w:rsidRPr="004137F4" w:rsidRDefault="001B507F" w:rsidP="000903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137F4">
        <w:rPr>
          <w:rFonts w:ascii="Times New Roman" w:eastAsia="Times New Roman" w:hAnsi="Times New Roman" w:cs="Times New Roman"/>
          <w:b/>
          <w:sz w:val="28"/>
          <w:szCs w:val="28"/>
        </w:rPr>
        <w:t xml:space="preserve">Нормативно </w:t>
      </w:r>
      <w:r w:rsidR="004137F4" w:rsidRPr="004137F4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proofErr w:type="spellStart"/>
      <w:r w:rsidRPr="004137F4">
        <w:rPr>
          <w:rFonts w:ascii="Times New Roman" w:eastAsia="Times New Roman" w:hAnsi="Times New Roman" w:cs="Times New Roman"/>
          <w:b/>
          <w:sz w:val="28"/>
          <w:szCs w:val="28"/>
        </w:rPr>
        <w:t>правове</w:t>
      </w:r>
      <w:proofErr w:type="spellEnd"/>
      <w:r w:rsidR="00771FD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4137F4">
        <w:rPr>
          <w:rFonts w:ascii="Times New Roman" w:eastAsia="Times New Roman" w:hAnsi="Times New Roman" w:cs="Times New Roman"/>
          <w:b/>
          <w:sz w:val="28"/>
          <w:szCs w:val="28"/>
        </w:rPr>
        <w:t>забезпечення</w:t>
      </w:r>
      <w:proofErr w:type="spellEnd"/>
      <w:r w:rsidR="00771FD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П</w:t>
      </w:r>
      <w:proofErr w:type="spellStart"/>
      <w:r w:rsidRPr="004137F4">
        <w:rPr>
          <w:rFonts w:ascii="Times New Roman" w:eastAsia="Times New Roman" w:hAnsi="Times New Roman" w:cs="Times New Roman"/>
          <w:b/>
          <w:sz w:val="28"/>
          <w:szCs w:val="28"/>
        </w:rPr>
        <w:t>рограми</w:t>
      </w:r>
      <w:proofErr w:type="spellEnd"/>
      <w:r w:rsidRPr="004137F4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2DC29825" w14:textId="77777777" w:rsidR="009A7627" w:rsidRPr="004137F4" w:rsidRDefault="001B507F" w:rsidP="00851F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137F4">
        <w:rPr>
          <w:rFonts w:ascii="Times New Roman" w:eastAsia="Times New Roman" w:hAnsi="Times New Roman" w:cs="Times New Roman"/>
          <w:sz w:val="28"/>
          <w:szCs w:val="28"/>
        </w:rPr>
        <w:t>Дана</w:t>
      </w:r>
      <w:r w:rsidR="00771FD1" w:rsidRPr="00771F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1FD1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="00771FD1" w:rsidRPr="00771F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137F4">
        <w:rPr>
          <w:rFonts w:ascii="Times New Roman" w:eastAsia="Times New Roman" w:hAnsi="Times New Roman" w:cs="Times New Roman"/>
          <w:sz w:val="28"/>
          <w:szCs w:val="28"/>
        </w:rPr>
        <w:t>розробляється</w:t>
      </w:r>
      <w:proofErr w:type="spellEnd"/>
      <w:r w:rsidRPr="004137F4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4137F4">
        <w:rPr>
          <w:rFonts w:ascii="Times New Roman" w:eastAsia="Times New Roman" w:hAnsi="Times New Roman" w:cs="Times New Roman"/>
          <w:sz w:val="28"/>
          <w:szCs w:val="28"/>
        </w:rPr>
        <w:t>основі</w:t>
      </w:r>
      <w:proofErr w:type="spellEnd"/>
      <w:r w:rsidR="00771FD1" w:rsidRPr="00771F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A7627" w:rsidRPr="004137F4">
        <w:rPr>
          <w:rFonts w:ascii="Times New Roman" w:eastAsia="Times New Roman" w:hAnsi="Times New Roman" w:cs="Times New Roman"/>
          <w:sz w:val="28"/>
          <w:szCs w:val="28"/>
        </w:rPr>
        <w:t>Законів</w:t>
      </w:r>
      <w:proofErr w:type="spellEnd"/>
      <w:r w:rsidR="00771FD1" w:rsidRPr="00771F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A7627" w:rsidRPr="004137F4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="009A7627"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«Про систему громадського </w:t>
      </w:r>
      <w:r w:rsidR="00931F80"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здоров’я</w:t>
      </w:r>
      <w:proofErr w:type="gramStart"/>
      <w:r w:rsidR="009A7627"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>»,  «</w:t>
      </w:r>
      <w:proofErr w:type="gramEnd"/>
      <w:r w:rsidR="009A7627" w:rsidRPr="004137F4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="009A7627" w:rsidRPr="004137F4">
        <w:rPr>
          <w:rFonts w:ascii="Times New Roman" w:eastAsia="Times New Roman" w:hAnsi="Times New Roman" w:cs="Times New Roman"/>
          <w:sz w:val="28"/>
          <w:szCs w:val="28"/>
        </w:rPr>
        <w:t>захист</w:t>
      </w:r>
      <w:proofErr w:type="spellEnd"/>
      <w:r w:rsidR="00771FD1" w:rsidRPr="00771F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A7627" w:rsidRPr="004137F4">
        <w:rPr>
          <w:rFonts w:ascii="Times New Roman" w:eastAsia="Times New Roman" w:hAnsi="Times New Roman" w:cs="Times New Roman"/>
          <w:sz w:val="28"/>
          <w:szCs w:val="28"/>
        </w:rPr>
        <w:t>населення</w:t>
      </w:r>
      <w:proofErr w:type="spellEnd"/>
      <w:r w:rsidR="00771FD1" w:rsidRPr="00771F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A7627" w:rsidRPr="004137F4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="00771FD1" w:rsidRPr="00771F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A7627" w:rsidRPr="004137F4">
        <w:rPr>
          <w:rFonts w:ascii="Times New Roman" w:eastAsia="Times New Roman" w:hAnsi="Times New Roman" w:cs="Times New Roman"/>
          <w:sz w:val="28"/>
          <w:szCs w:val="28"/>
        </w:rPr>
        <w:t>інфекційних</w:t>
      </w:r>
      <w:proofErr w:type="spellEnd"/>
      <w:r w:rsidR="009A7627" w:rsidRPr="004137F4">
        <w:rPr>
          <w:rFonts w:ascii="Times New Roman" w:eastAsia="Times New Roman" w:hAnsi="Times New Roman" w:cs="Times New Roman"/>
          <w:sz w:val="28"/>
          <w:szCs w:val="28"/>
        </w:rPr>
        <w:t xml:space="preserve"> хвороб</w:t>
      </w:r>
      <w:r w:rsidR="009A7627"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9A7627" w:rsidRPr="004137F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A7627"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9A7627" w:rsidRPr="004137F4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9A7627"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питну воду та </w:t>
      </w:r>
      <w:proofErr w:type="spellStart"/>
      <w:r w:rsidR="009A7627" w:rsidRPr="004137F4">
        <w:rPr>
          <w:rFonts w:ascii="Times New Roman" w:eastAsia="Times New Roman" w:hAnsi="Times New Roman" w:cs="Times New Roman"/>
          <w:sz w:val="28"/>
          <w:szCs w:val="28"/>
        </w:rPr>
        <w:t>питне</w:t>
      </w:r>
      <w:proofErr w:type="spellEnd"/>
      <w:r w:rsidR="00771FD1" w:rsidRPr="00771F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A7627" w:rsidRPr="004137F4">
        <w:rPr>
          <w:rFonts w:ascii="Times New Roman" w:eastAsia="Times New Roman" w:hAnsi="Times New Roman" w:cs="Times New Roman"/>
          <w:sz w:val="28"/>
          <w:szCs w:val="28"/>
        </w:rPr>
        <w:t>водопостачанн</w:t>
      </w:r>
      <w:proofErr w:type="spellEnd"/>
      <w:r w:rsidR="009A7627"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>я»</w:t>
      </w:r>
      <w:r w:rsidR="009A7627" w:rsidRPr="004137F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A7627" w:rsidRPr="004137F4">
        <w:rPr>
          <w:rFonts w:ascii="Times New Roman" w:hAnsi="Times New Roman" w:cs="Times New Roman"/>
          <w:bCs/>
          <w:sz w:val="28"/>
          <w:szCs w:val="28"/>
          <w:lang w:val="uk-UA"/>
        </w:rPr>
        <w:t>«Про місцеве самоврядування в Україні».</w:t>
      </w:r>
    </w:p>
    <w:p w14:paraId="1D539A70" w14:textId="77777777" w:rsidR="001B507F" w:rsidRPr="004137F4" w:rsidRDefault="001B507F" w:rsidP="00851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B5869BE" w14:textId="77777777" w:rsidR="001B507F" w:rsidRPr="004137F4" w:rsidRDefault="001B507F" w:rsidP="000903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4137F4">
        <w:rPr>
          <w:rFonts w:ascii="Times New Roman" w:eastAsia="Times New Roman" w:hAnsi="Times New Roman" w:cs="Times New Roman"/>
          <w:b/>
          <w:sz w:val="28"/>
          <w:szCs w:val="28"/>
        </w:rPr>
        <w:t>Необхідні</w:t>
      </w:r>
      <w:proofErr w:type="spellEnd"/>
      <w:r w:rsidRPr="004137F4">
        <w:rPr>
          <w:rFonts w:ascii="Times New Roman" w:eastAsia="Times New Roman" w:hAnsi="Times New Roman" w:cs="Times New Roman"/>
          <w:b/>
          <w:sz w:val="28"/>
          <w:szCs w:val="28"/>
        </w:rPr>
        <w:t xml:space="preserve"> заходи для </w:t>
      </w:r>
      <w:proofErr w:type="spellStart"/>
      <w:r w:rsidRPr="004137F4">
        <w:rPr>
          <w:rFonts w:ascii="Times New Roman" w:eastAsia="Times New Roman" w:hAnsi="Times New Roman" w:cs="Times New Roman"/>
          <w:b/>
          <w:sz w:val="28"/>
          <w:szCs w:val="28"/>
        </w:rPr>
        <w:t>вирішенняпроблеми</w:t>
      </w:r>
      <w:proofErr w:type="spellEnd"/>
      <w:r w:rsidRPr="004137F4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79DD7A8F" w14:textId="77777777" w:rsidR="001B507F" w:rsidRPr="004137F4" w:rsidRDefault="00397269" w:rsidP="00851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7F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808EE" w:rsidRPr="004137F4">
        <w:rPr>
          <w:rFonts w:ascii="Times New Roman" w:hAnsi="Times New Roman" w:cs="Times New Roman"/>
          <w:sz w:val="28"/>
          <w:szCs w:val="28"/>
        </w:rPr>
        <w:t>.</w:t>
      </w:r>
      <w:r w:rsidR="00E456C2" w:rsidRPr="004137F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808EE" w:rsidRPr="004137F4">
        <w:rPr>
          <w:rFonts w:ascii="Times New Roman" w:hAnsi="Times New Roman" w:cs="Times New Roman"/>
          <w:sz w:val="28"/>
          <w:szCs w:val="28"/>
          <w:lang w:val="uk-UA"/>
        </w:rPr>
        <w:t>рофілактичне з</w:t>
      </w:r>
      <w:proofErr w:type="spellStart"/>
      <w:r w:rsidR="001B507F" w:rsidRPr="004137F4">
        <w:rPr>
          <w:rFonts w:ascii="Times New Roman" w:eastAsia="Times New Roman" w:hAnsi="Times New Roman" w:cs="Times New Roman"/>
          <w:sz w:val="28"/>
          <w:szCs w:val="28"/>
        </w:rPr>
        <w:t>незараження</w:t>
      </w:r>
      <w:proofErr w:type="spellEnd"/>
      <w:r w:rsidR="001B507F" w:rsidRPr="004137F4">
        <w:rPr>
          <w:rFonts w:ascii="Times New Roman" w:eastAsia="Times New Roman" w:hAnsi="Times New Roman" w:cs="Times New Roman"/>
          <w:sz w:val="28"/>
          <w:szCs w:val="28"/>
        </w:rPr>
        <w:t xml:space="preserve"> води</w:t>
      </w:r>
      <w:r w:rsidR="00E456C2" w:rsidRPr="004137F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E456C2"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71FD1" w:rsidRPr="00771F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2A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(ДЦВ)  </w:t>
      </w:r>
      <w:r w:rsidR="00E456C2"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населених пункт</w:t>
      </w:r>
      <w:r w:rsidR="00D31C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ів Городоцької територіальної громади </w:t>
      </w:r>
      <w:r w:rsidR="00E456C2"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</w:t>
      </w:r>
      <w:r w:rsidR="00931F80"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>2024 року</w:t>
      </w:r>
      <w:r w:rsidR="001B507F" w:rsidRPr="004137F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0B3A64D" w14:textId="77777777" w:rsidR="001B507F" w:rsidRPr="004137F4" w:rsidRDefault="00397269" w:rsidP="00851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 w:rsidRPr="004137F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B507F" w:rsidRPr="004137F4">
        <w:rPr>
          <w:rFonts w:ascii="Times New Roman" w:eastAsia="Times New Roman" w:hAnsi="Times New Roman" w:cs="Times New Roman"/>
          <w:sz w:val="28"/>
          <w:szCs w:val="28"/>
        </w:rPr>
        <w:t>.</w:t>
      </w:r>
      <w:r w:rsidR="003D276F"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Проведення </w:t>
      </w:r>
      <w:r w:rsidR="001808EE"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дворазової </w:t>
      </w:r>
      <w:r w:rsidR="003D276F"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>профілактичної дератизації в</w:t>
      </w:r>
      <w:r w:rsidR="001808EE"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підвальних приміщеннях </w:t>
      </w:r>
      <w:r w:rsidR="00E456C2"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багатоквартирних</w:t>
      </w:r>
      <w:r w:rsidR="0018016E"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будинків м. Городка</w:t>
      </w:r>
      <w:r w:rsidR="00E456C2"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вулицях Авіаційній, </w:t>
      </w:r>
      <w:r w:rsidR="00B93723"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>Крип’якевича</w:t>
      </w:r>
      <w:r w:rsidR="00E456C2" w:rsidRPr="004137F4">
        <w:rPr>
          <w:rFonts w:ascii="Times New Roman" w:eastAsia="Times New Roman" w:hAnsi="Times New Roman" w:cs="Times New Roman"/>
          <w:sz w:val="28"/>
          <w:szCs w:val="28"/>
          <w:lang w:val="uk-UA"/>
        </w:rPr>
        <w:t>, Чорновола.</w:t>
      </w:r>
    </w:p>
    <w:p w14:paraId="46FFB69B" w14:textId="77777777" w:rsidR="00143D4E" w:rsidRPr="004137F4" w:rsidRDefault="00143D4E" w:rsidP="00851F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B0D41F5" w14:textId="77777777" w:rsidR="001B507F" w:rsidRPr="004137F4" w:rsidRDefault="001F6FC1" w:rsidP="000903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37F4">
        <w:rPr>
          <w:rFonts w:ascii="Times New Roman" w:hAnsi="Times New Roman" w:cs="Times New Roman"/>
          <w:b/>
          <w:sz w:val="28"/>
          <w:szCs w:val="28"/>
          <w:lang w:val="uk-UA"/>
        </w:rPr>
        <w:t>Джерело фінансування:</w:t>
      </w:r>
    </w:p>
    <w:p w14:paraId="26A83231" w14:textId="77777777" w:rsidR="001F6FC1" w:rsidRPr="000903ED" w:rsidRDefault="001F6FC1" w:rsidP="00851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137F4">
        <w:rPr>
          <w:rFonts w:ascii="Times New Roman" w:hAnsi="Times New Roman" w:cs="Times New Roman"/>
          <w:sz w:val="28"/>
          <w:szCs w:val="28"/>
          <w:lang w:val="uk-UA"/>
        </w:rPr>
        <w:t>Фінансування</w:t>
      </w:r>
      <w:r w:rsidR="006C55CB" w:rsidRPr="004137F4">
        <w:rPr>
          <w:rFonts w:ascii="Times New Roman" w:hAnsi="Times New Roman" w:cs="Times New Roman"/>
          <w:sz w:val="28"/>
          <w:szCs w:val="28"/>
          <w:lang w:val="uk-UA"/>
        </w:rPr>
        <w:t xml:space="preserve">,згідно </w:t>
      </w:r>
      <w:r w:rsidR="006C55CB" w:rsidRPr="000903ED">
        <w:rPr>
          <w:rFonts w:ascii="Times New Roman" w:hAnsi="Times New Roman" w:cs="Times New Roman"/>
          <w:sz w:val="28"/>
          <w:szCs w:val="28"/>
          <w:lang w:val="uk-UA"/>
        </w:rPr>
        <w:t>ст.91</w:t>
      </w:r>
      <w:r w:rsidR="00931F80" w:rsidRPr="000903ED">
        <w:rPr>
          <w:rFonts w:ascii="Times New Roman" w:hAnsi="Times New Roman" w:cs="Times New Roman"/>
          <w:sz w:val="28"/>
          <w:szCs w:val="28"/>
          <w:lang w:val="uk-UA"/>
        </w:rPr>
        <w:t xml:space="preserve"> Бюджетного Кодексу, статті</w:t>
      </w:r>
      <w:r w:rsidR="006C55CB" w:rsidRPr="000903ED">
        <w:rPr>
          <w:rFonts w:ascii="Times New Roman" w:hAnsi="Times New Roman" w:cs="Times New Roman"/>
          <w:sz w:val="28"/>
          <w:szCs w:val="28"/>
          <w:lang w:val="uk-UA"/>
        </w:rPr>
        <w:t xml:space="preserve"> 5, 8 Закону України </w:t>
      </w:r>
      <w:r w:rsidR="00931F80" w:rsidRPr="000903ED">
        <w:rPr>
          <w:rFonts w:ascii="Times New Roman" w:hAnsi="Times New Roman" w:cs="Times New Roman"/>
          <w:sz w:val="28"/>
          <w:szCs w:val="28"/>
          <w:lang w:val="uk-UA"/>
        </w:rPr>
        <w:t>«П</w:t>
      </w:r>
      <w:r w:rsidR="006C55CB" w:rsidRPr="000903ED">
        <w:rPr>
          <w:rFonts w:ascii="Times New Roman" w:hAnsi="Times New Roman" w:cs="Times New Roman"/>
          <w:sz w:val="28"/>
          <w:szCs w:val="28"/>
          <w:lang w:val="uk-UA"/>
        </w:rPr>
        <w:t>ро захист населення від інфекційних захворювань</w:t>
      </w:r>
      <w:r w:rsidR="00931F80" w:rsidRPr="000903ED">
        <w:rPr>
          <w:rFonts w:ascii="Times New Roman" w:hAnsi="Times New Roman" w:cs="Times New Roman"/>
          <w:sz w:val="28"/>
          <w:szCs w:val="28"/>
          <w:lang w:val="uk-UA"/>
        </w:rPr>
        <w:t xml:space="preserve">», ст.9 Закону </w:t>
      </w:r>
      <w:r w:rsidR="000903ED" w:rsidRPr="000903ED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931F80" w:rsidRPr="00090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систему громадського здоров’я», проведення </w:t>
      </w:r>
      <w:r w:rsidR="006C55CB" w:rsidRPr="000903ED">
        <w:rPr>
          <w:rFonts w:ascii="Times New Roman" w:hAnsi="Times New Roman" w:cs="Times New Roman"/>
          <w:sz w:val="28"/>
          <w:szCs w:val="28"/>
          <w:lang w:val="uk-UA"/>
        </w:rPr>
        <w:t xml:space="preserve"> профілактичних та протиепідемічних заходів </w:t>
      </w:r>
      <w:r w:rsidRPr="000903ED">
        <w:rPr>
          <w:rFonts w:ascii="Times New Roman" w:hAnsi="Times New Roman" w:cs="Times New Roman"/>
          <w:sz w:val="28"/>
          <w:szCs w:val="28"/>
          <w:lang w:val="uk-UA"/>
        </w:rPr>
        <w:t>передбачено за рахунок коштів міськ</w:t>
      </w:r>
      <w:r w:rsidR="00D672F3" w:rsidRPr="000903ED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Pr="000903ED">
        <w:rPr>
          <w:rFonts w:ascii="Times New Roman" w:hAnsi="Times New Roman" w:cs="Times New Roman"/>
          <w:b/>
          <w:sz w:val="28"/>
          <w:szCs w:val="28"/>
          <w:lang w:val="uk-UA"/>
        </w:rPr>
        <w:t>бюджету</w:t>
      </w:r>
      <w:r w:rsidR="00103023" w:rsidRPr="000903ED">
        <w:rPr>
          <w:rFonts w:ascii="Times New Roman" w:hAnsi="Times New Roman" w:cs="Times New Roman"/>
          <w:sz w:val="28"/>
          <w:szCs w:val="28"/>
          <w:lang w:val="uk-UA"/>
        </w:rPr>
        <w:t xml:space="preserve"> на суму </w:t>
      </w:r>
      <w:r w:rsidR="00E456C2" w:rsidRPr="000903ED">
        <w:rPr>
          <w:rFonts w:ascii="Times New Roman" w:hAnsi="Times New Roman" w:cs="Times New Roman"/>
          <w:b/>
          <w:sz w:val="28"/>
          <w:szCs w:val="28"/>
          <w:lang w:val="uk-UA"/>
        </w:rPr>
        <w:t>99996</w:t>
      </w:r>
      <w:r w:rsidR="00103023" w:rsidRPr="000903ED">
        <w:rPr>
          <w:rFonts w:ascii="Times New Roman" w:hAnsi="Times New Roman" w:cs="Times New Roman"/>
          <w:b/>
          <w:sz w:val="28"/>
          <w:szCs w:val="28"/>
          <w:lang w:val="uk-UA"/>
        </w:rPr>
        <w:t>грн</w:t>
      </w:r>
      <w:r w:rsidRPr="000903ED">
        <w:rPr>
          <w:rFonts w:ascii="Times New Roman" w:hAnsi="Times New Roman" w:cs="Times New Roman"/>
          <w:sz w:val="28"/>
          <w:szCs w:val="28"/>
          <w:lang w:val="uk-UA"/>
        </w:rPr>
        <w:t>. У випадку виникнення інфекційних захворювань фінансування за рахунок державного бюджету.</w:t>
      </w:r>
    </w:p>
    <w:p w14:paraId="1D9A41A4" w14:textId="77777777" w:rsidR="00AD1EA6" w:rsidRDefault="00AD1EA6" w:rsidP="00851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1D50120" w14:textId="77777777" w:rsidR="00851F76" w:rsidRDefault="00851F76" w:rsidP="00851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3990C95" w14:textId="77777777" w:rsidR="00851F76" w:rsidRDefault="00851F76" w:rsidP="00851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1846F72" w14:textId="77777777" w:rsidR="00851F76" w:rsidRDefault="00851F76" w:rsidP="00851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0B42E8D" w14:textId="77777777" w:rsidR="00851F76" w:rsidRDefault="00851F76" w:rsidP="00851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B6A8B4C" w14:textId="77777777" w:rsidR="00BA5B9C" w:rsidRDefault="00BA5B9C" w:rsidP="00851F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16EC5A9" w14:textId="77777777" w:rsidR="00771FD1" w:rsidRDefault="00771FD1" w:rsidP="00771FD1">
      <w:pPr>
        <w:tabs>
          <w:tab w:val="left" w:pos="2037"/>
          <w:tab w:val="center" w:pos="517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14:paraId="41A1E9B1" w14:textId="77777777" w:rsidR="001B507F" w:rsidRPr="00B40B2D" w:rsidRDefault="00771FD1" w:rsidP="00771FD1">
      <w:pPr>
        <w:tabs>
          <w:tab w:val="left" w:pos="2037"/>
          <w:tab w:val="center" w:pos="517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1B507F" w:rsidRPr="00B40B2D">
        <w:rPr>
          <w:rFonts w:ascii="Times New Roman" w:eastAsia="Times New Roman" w:hAnsi="Times New Roman" w:cs="Times New Roman"/>
          <w:b/>
          <w:sz w:val="28"/>
          <w:szCs w:val="28"/>
        </w:rPr>
        <w:t xml:space="preserve">Заходи в </w:t>
      </w:r>
      <w:r w:rsidR="001F6FC1" w:rsidRPr="00B40B2D">
        <w:rPr>
          <w:rFonts w:ascii="Times New Roman" w:hAnsi="Times New Roman" w:cs="Times New Roman"/>
          <w:b/>
          <w:sz w:val="28"/>
          <w:szCs w:val="28"/>
          <w:lang w:val="uk-UA"/>
        </w:rPr>
        <w:t>осередках</w:t>
      </w:r>
      <w:proofErr w:type="spellStart"/>
      <w:r w:rsidR="001B507F" w:rsidRPr="00B40B2D">
        <w:rPr>
          <w:rFonts w:ascii="Times New Roman" w:eastAsia="Times New Roman" w:hAnsi="Times New Roman" w:cs="Times New Roman"/>
          <w:b/>
          <w:sz w:val="28"/>
          <w:szCs w:val="28"/>
        </w:rPr>
        <w:t>інфекційних</w:t>
      </w:r>
      <w:proofErr w:type="spellEnd"/>
      <w:r w:rsidR="00D3175F" w:rsidRPr="00B40B2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</w:t>
      </w:r>
      <w:proofErr w:type="spellStart"/>
      <w:r w:rsidR="001B507F" w:rsidRPr="00B40B2D">
        <w:rPr>
          <w:rFonts w:ascii="Times New Roman" w:eastAsia="Times New Roman" w:hAnsi="Times New Roman" w:cs="Times New Roman"/>
          <w:b/>
          <w:sz w:val="28"/>
          <w:szCs w:val="28"/>
        </w:rPr>
        <w:t>ахворювань</w:t>
      </w:r>
      <w:proofErr w:type="spellEnd"/>
    </w:p>
    <w:tbl>
      <w:tblPr>
        <w:tblStyle w:val="a3"/>
        <w:tblpPr w:leftFromText="180" w:rightFromText="180" w:vertAnchor="text" w:horzAnchor="margin" w:tblpY="278"/>
        <w:tblW w:w="0" w:type="auto"/>
        <w:tblLook w:val="01E0" w:firstRow="1" w:lastRow="1" w:firstColumn="1" w:lastColumn="1" w:noHBand="0" w:noVBand="0"/>
      </w:tblPr>
      <w:tblGrid>
        <w:gridCol w:w="587"/>
        <w:gridCol w:w="4237"/>
        <w:gridCol w:w="2321"/>
        <w:gridCol w:w="2710"/>
      </w:tblGrid>
      <w:tr w:rsidR="001F6FC1" w:rsidRPr="000769FC" w14:paraId="5B726396" w14:textId="77777777" w:rsidTr="00931F80">
        <w:tc>
          <w:tcPr>
            <w:tcW w:w="604" w:type="dxa"/>
          </w:tcPr>
          <w:p w14:paraId="7B8F0A88" w14:textId="77777777" w:rsidR="001F6FC1" w:rsidRPr="000769FC" w:rsidRDefault="001F6FC1" w:rsidP="001F6FC1">
            <w:pPr>
              <w:rPr>
                <w:sz w:val="26"/>
                <w:szCs w:val="26"/>
                <w:lang w:val="en-US"/>
              </w:rPr>
            </w:pPr>
            <w:r w:rsidRPr="000769FC">
              <w:rPr>
                <w:sz w:val="26"/>
                <w:szCs w:val="26"/>
                <w:lang w:val="en-US"/>
              </w:rPr>
              <w:lastRenderedPageBreak/>
              <w:t xml:space="preserve">№ </w:t>
            </w:r>
            <w:r w:rsidRPr="000769FC">
              <w:rPr>
                <w:sz w:val="26"/>
                <w:szCs w:val="26"/>
              </w:rPr>
              <w:t>п</w:t>
            </w:r>
            <w:r w:rsidRPr="000769FC">
              <w:rPr>
                <w:sz w:val="26"/>
                <w:szCs w:val="26"/>
                <w:lang w:val="en-US"/>
              </w:rPr>
              <w:t>/</w:t>
            </w:r>
            <w:r w:rsidRPr="000769FC">
              <w:rPr>
                <w:sz w:val="26"/>
                <w:szCs w:val="26"/>
              </w:rPr>
              <w:t>п</w:t>
            </w:r>
          </w:p>
        </w:tc>
        <w:tc>
          <w:tcPr>
            <w:tcW w:w="4324" w:type="dxa"/>
          </w:tcPr>
          <w:p w14:paraId="3993FE70" w14:textId="77777777" w:rsidR="001F6FC1" w:rsidRPr="000769FC" w:rsidRDefault="001F6FC1" w:rsidP="001F6FC1">
            <w:pPr>
              <w:rPr>
                <w:sz w:val="26"/>
                <w:szCs w:val="26"/>
                <w:lang w:val="en-US"/>
              </w:rPr>
            </w:pPr>
            <w:proofErr w:type="spellStart"/>
            <w:r w:rsidRPr="000769FC">
              <w:rPr>
                <w:sz w:val="26"/>
                <w:szCs w:val="26"/>
              </w:rPr>
              <w:t>Назвазаходів</w:t>
            </w:r>
            <w:proofErr w:type="spellEnd"/>
          </w:p>
        </w:tc>
        <w:tc>
          <w:tcPr>
            <w:tcW w:w="2835" w:type="dxa"/>
          </w:tcPr>
          <w:p w14:paraId="7D94F26A" w14:textId="77777777" w:rsidR="001F6FC1" w:rsidRPr="000769FC" w:rsidRDefault="001F6FC1" w:rsidP="001F6FC1">
            <w:pPr>
              <w:rPr>
                <w:sz w:val="26"/>
                <w:szCs w:val="26"/>
                <w:lang w:val="en-US"/>
              </w:rPr>
            </w:pPr>
            <w:proofErr w:type="spellStart"/>
            <w:r w:rsidRPr="000769FC">
              <w:rPr>
                <w:sz w:val="26"/>
                <w:szCs w:val="26"/>
              </w:rPr>
              <w:t>Виконавці</w:t>
            </w:r>
            <w:proofErr w:type="spellEnd"/>
          </w:p>
        </w:tc>
        <w:tc>
          <w:tcPr>
            <w:tcW w:w="1808" w:type="dxa"/>
          </w:tcPr>
          <w:p w14:paraId="5624C3A5" w14:textId="77777777" w:rsidR="001F6FC1" w:rsidRPr="000769FC" w:rsidRDefault="001F6FC1" w:rsidP="001F6FC1">
            <w:pPr>
              <w:rPr>
                <w:sz w:val="26"/>
                <w:szCs w:val="26"/>
              </w:rPr>
            </w:pPr>
            <w:proofErr w:type="spellStart"/>
            <w:r w:rsidRPr="000769FC">
              <w:rPr>
                <w:sz w:val="26"/>
                <w:szCs w:val="26"/>
              </w:rPr>
              <w:t>Джерелофінансування</w:t>
            </w:r>
            <w:proofErr w:type="spellEnd"/>
          </w:p>
        </w:tc>
      </w:tr>
      <w:tr w:rsidR="001F6FC1" w:rsidRPr="000769FC" w14:paraId="424A9925" w14:textId="77777777" w:rsidTr="00931F80">
        <w:tc>
          <w:tcPr>
            <w:tcW w:w="604" w:type="dxa"/>
          </w:tcPr>
          <w:p w14:paraId="4E6358BE" w14:textId="77777777" w:rsidR="001F6FC1" w:rsidRPr="000769FC" w:rsidRDefault="001F6FC1" w:rsidP="001F6FC1">
            <w:pPr>
              <w:rPr>
                <w:sz w:val="26"/>
                <w:szCs w:val="26"/>
              </w:rPr>
            </w:pPr>
            <w:r w:rsidRPr="000769FC">
              <w:rPr>
                <w:sz w:val="26"/>
                <w:szCs w:val="26"/>
              </w:rPr>
              <w:t>1</w:t>
            </w:r>
          </w:p>
        </w:tc>
        <w:tc>
          <w:tcPr>
            <w:tcW w:w="4324" w:type="dxa"/>
          </w:tcPr>
          <w:p w14:paraId="54505667" w14:textId="77777777" w:rsidR="001F6FC1" w:rsidRPr="000769FC" w:rsidRDefault="006C55CB" w:rsidP="001F6FC1">
            <w:pPr>
              <w:rPr>
                <w:sz w:val="26"/>
                <w:szCs w:val="26"/>
                <w:lang w:val="uk-UA"/>
              </w:rPr>
            </w:pPr>
            <w:r w:rsidRPr="000769FC">
              <w:rPr>
                <w:sz w:val="26"/>
                <w:szCs w:val="26"/>
                <w:lang w:val="uk-UA"/>
              </w:rPr>
              <w:t>Дератизація в осередках</w:t>
            </w:r>
          </w:p>
        </w:tc>
        <w:tc>
          <w:tcPr>
            <w:tcW w:w="2835" w:type="dxa"/>
          </w:tcPr>
          <w:p w14:paraId="290F7E0B" w14:textId="77777777" w:rsidR="001F6FC1" w:rsidRPr="000769FC" w:rsidRDefault="006C55CB" w:rsidP="00931F80">
            <w:pPr>
              <w:rPr>
                <w:sz w:val="26"/>
                <w:szCs w:val="26"/>
              </w:rPr>
            </w:pPr>
            <w:r w:rsidRPr="000769FC">
              <w:rPr>
                <w:sz w:val="26"/>
                <w:szCs w:val="26"/>
                <w:lang w:val="uk-UA"/>
              </w:rPr>
              <w:t>Городоц</w:t>
            </w:r>
            <w:r w:rsidR="00931F80">
              <w:rPr>
                <w:sz w:val="26"/>
                <w:szCs w:val="26"/>
                <w:lang w:val="uk-UA"/>
              </w:rPr>
              <w:t>ький  відділ ДУ «Львівський обласний ЦКПХ»</w:t>
            </w:r>
          </w:p>
        </w:tc>
        <w:tc>
          <w:tcPr>
            <w:tcW w:w="1808" w:type="dxa"/>
          </w:tcPr>
          <w:p w14:paraId="5263308E" w14:textId="77777777" w:rsidR="001F6FC1" w:rsidRPr="000769FC" w:rsidRDefault="001F6FC1" w:rsidP="001F6FC1">
            <w:pPr>
              <w:rPr>
                <w:sz w:val="26"/>
                <w:szCs w:val="26"/>
              </w:rPr>
            </w:pPr>
            <w:proofErr w:type="spellStart"/>
            <w:r w:rsidRPr="000769FC">
              <w:rPr>
                <w:sz w:val="26"/>
                <w:szCs w:val="26"/>
              </w:rPr>
              <w:t>державний</w:t>
            </w:r>
            <w:proofErr w:type="spellEnd"/>
            <w:r w:rsidRPr="000769FC">
              <w:rPr>
                <w:sz w:val="26"/>
                <w:szCs w:val="26"/>
              </w:rPr>
              <w:t xml:space="preserve"> бюджет</w:t>
            </w:r>
          </w:p>
        </w:tc>
      </w:tr>
      <w:tr w:rsidR="00931F80" w:rsidRPr="000769FC" w14:paraId="256E6E27" w14:textId="77777777" w:rsidTr="00931F80">
        <w:tc>
          <w:tcPr>
            <w:tcW w:w="604" w:type="dxa"/>
          </w:tcPr>
          <w:p w14:paraId="42E1E6F3" w14:textId="77777777" w:rsidR="00931F80" w:rsidRPr="000769FC" w:rsidRDefault="00931F80" w:rsidP="001F6FC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2</w:t>
            </w:r>
            <w:r w:rsidRPr="000769FC">
              <w:rPr>
                <w:sz w:val="26"/>
                <w:szCs w:val="26"/>
              </w:rPr>
              <w:t>.</w:t>
            </w:r>
          </w:p>
        </w:tc>
        <w:tc>
          <w:tcPr>
            <w:tcW w:w="4324" w:type="dxa"/>
          </w:tcPr>
          <w:p w14:paraId="6F65CF31" w14:textId="77777777" w:rsidR="00931F80" w:rsidRPr="000769FC" w:rsidRDefault="00931F80" w:rsidP="001F6FC1">
            <w:pPr>
              <w:rPr>
                <w:sz w:val="26"/>
                <w:szCs w:val="26"/>
              </w:rPr>
            </w:pPr>
            <w:r w:rsidRPr="000769FC">
              <w:rPr>
                <w:sz w:val="26"/>
                <w:szCs w:val="26"/>
                <w:lang w:val="uk-UA"/>
              </w:rPr>
              <w:t xml:space="preserve">Знезараження води в </w:t>
            </w:r>
            <w:r w:rsidRPr="000769FC">
              <w:rPr>
                <w:sz w:val="26"/>
                <w:szCs w:val="26"/>
              </w:rPr>
              <w:t xml:space="preserve"> криниц</w:t>
            </w:r>
            <w:proofErr w:type="spellStart"/>
            <w:r w:rsidRPr="000769FC">
              <w:rPr>
                <w:sz w:val="26"/>
                <w:szCs w:val="26"/>
                <w:lang w:val="uk-UA"/>
              </w:rPr>
              <w:t>ях</w:t>
            </w:r>
            <w:proofErr w:type="spellEnd"/>
            <w:r w:rsidRPr="000769FC">
              <w:rPr>
                <w:sz w:val="26"/>
                <w:szCs w:val="26"/>
              </w:rPr>
              <w:t xml:space="preserve"> в </w:t>
            </w:r>
            <w:r w:rsidRPr="000769FC">
              <w:rPr>
                <w:sz w:val="26"/>
                <w:szCs w:val="26"/>
                <w:lang w:val="uk-UA"/>
              </w:rPr>
              <w:t>осередках</w:t>
            </w:r>
            <w:proofErr w:type="spellStart"/>
            <w:r w:rsidRPr="000769FC">
              <w:rPr>
                <w:sz w:val="26"/>
                <w:szCs w:val="26"/>
              </w:rPr>
              <w:t>інфекційнихзахворювань</w:t>
            </w:r>
            <w:proofErr w:type="spellEnd"/>
          </w:p>
        </w:tc>
        <w:tc>
          <w:tcPr>
            <w:tcW w:w="2835" w:type="dxa"/>
          </w:tcPr>
          <w:p w14:paraId="2FCA7F9E" w14:textId="77777777" w:rsidR="00931F80" w:rsidRDefault="00931F80" w:rsidP="00931F80">
            <w:r w:rsidRPr="00C35164">
              <w:rPr>
                <w:sz w:val="26"/>
                <w:szCs w:val="26"/>
                <w:lang w:val="uk-UA"/>
              </w:rPr>
              <w:t>Городоцький  відділ ДУ «Л</w:t>
            </w:r>
            <w:r>
              <w:rPr>
                <w:sz w:val="26"/>
                <w:szCs w:val="26"/>
                <w:lang w:val="uk-UA"/>
              </w:rPr>
              <w:t>ь</w:t>
            </w:r>
            <w:r w:rsidRPr="00C35164">
              <w:rPr>
                <w:sz w:val="26"/>
                <w:szCs w:val="26"/>
                <w:lang w:val="uk-UA"/>
              </w:rPr>
              <w:t>вівський обласний ЦКПХ»</w:t>
            </w:r>
          </w:p>
        </w:tc>
        <w:tc>
          <w:tcPr>
            <w:tcW w:w="1808" w:type="dxa"/>
          </w:tcPr>
          <w:p w14:paraId="068E8AC5" w14:textId="77777777" w:rsidR="00931F80" w:rsidRPr="000769FC" w:rsidRDefault="00931F80" w:rsidP="001F6FC1">
            <w:pPr>
              <w:rPr>
                <w:sz w:val="26"/>
                <w:szCs w:val="26"/>
              </w:rPr>
            </w:pPr>
            <w:proofErr w:type="spellStart"/>
            <w:r w:rsidRPr="000769FC">
              <w:rPr>
                <w:sz w:val="26"/>
                <w:szCs w:val="26"/>
              </w:rPr>
              <w:t>державний</w:t>
            </w:r>
            <w:proofErr w:type="spellEnd"/>
            <w:r w:rsidRPr="000769FC">
              <w:rPr>
                <w:sz w:val="26"/>
                <w:szCs w:val="26"/>
              </w:rPr>
              <w:t xml:space="preserve"> бюджет</w:t>
            </w:r>
          </w:p>
        </w:tc>
      </w:tr>
      <w:tr w:rsidR="00931F80" w:rsidRPr="000769FC" w14:paraId="59B8F754" w14:textId="77777777" w:rsidTr="00931F80">
        <w:tc>
          <w:tcPr>
            <w:tcW w:w="604" w:type="dxa"/>
          </w:tcPr>
          <w:p w14:paraId="188485B1" w14:textId="77777777" w:rsidR="00931F80" w:rsidRPr="000769FC" w:rsidRDefault="00931F80" w:rsidP="00A713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3</w:t>
            </w:r>
            <w:r w:rsidRPr="000769FC">
              <w:rPr>
                <w:sz w:val="26"/>
                <w:szCs w:val="26"/>
              </w:rPr>
              <w:t>.</w:t>
            </w:r>
          </w:p>
        </w:tc>
        <w:tc>
          <w:tcPr>
            <w:tcW w:w="4324" w:type="dxa"/>
          </w:tcPr>
          <w:p w14:paraId="2F09A1A2" w14:textId="77777777" w:rsidR="00931F80" w:rsidRPr="000769FC" w:rsidRDefault="00931F80" w:rsidP="001F6FC1">
            <w:pPr>
              <w:rPr>
                <w:sz w:val="26"/>
                <w:szCs w:val="26"/>
              </w:rPr>
            </w:pPr>
            <w:proofErr w:type="spellStart"/>
            <w:r w:rsidRPr="000769FC">
              <w:rPr>
                <w:sz w:val="26"/>
                <w:szCs w:val="26"/>
              </w:rPr>
              <w:t>Бактеріологічний</w:t>
            </w:r>
            <w:proofErr w:type="spellEnd"/>
            <w:r w:rsidRPr="000769FC">
              <w:rPr>
                <w:sz w:val="26"/>
                <w:szCs w:val="26"/>
              </w:rPr>
              <w:t xml:space="preserve"> контроль </w:t>
            </w:r>
            <w:r w:rsidRPr="000769FC">
              <w:rPr>
                <w:sz w:val="26"/>
                <w:szCs w:val="26"/>
                <w:lang w:val="uk-UA"/>
              </w:rPr>
              <w:t xml:space="preserve"> води </w:t>
            </w:r>
            <w:r w:rsidRPr="000769FC">
              <w:rPr>
                <w:sz w:val="26"/>
                <w:szCs w:val="26"/>
              </w:rPr>
              <w:t xml:space="preserve">в </w:t>
            </w:r>
            <w:r w:rsidRPr="000769FC">
              <w:rPr>
                <w:sz w:val="26"/>
                <w:szCs w:val="26"/>
                <w:lang w:val="uk-UA"/>
              </w:rPr>
              <w:t xml:space="preserve">осередках </w:t>
            </w:r>
            <w:proofErr w:type="spellStart"/>
            <w:r w:rsidRPr="000769FC">
              <w:rPr>
                <w:sz w:val="26"/>
                <w:szCs w:val="26"/>
              </w:rPr>
              <w:t>інфекційнихзахворювань</w:t>
            </w:r>
            <w:proofErr w:type="spellEnd"/>
          </w:p>
        </w:tc>
        <w:tc>
          <w:tcPr>
            <w:tcW w:w="2835" w:type="dxa"/>
          </w:tcPr>
          <w:p w14:paraId="1F8A7E86" w14:textId="77777777" w:rsidR="00931F80" w:rsidRDefault="00931F80" w:rsidP="00931F80">
            <w:r w:rsidRPr="00C35164">
              <w:rPr>
                <w:sz w:val="26"/>
                <w:szCs w:val="26"/>
                <w:lang w:val="uk-UA"/>
              </w:rPr>
              <w:t>Городоцький  відділ ДУ «Л</w:t>
            </w:r>
            <w:r>
              <w:rPr>
                <w:sz w:val="26"/>
                <w:szCs w:val="26"/>
                <w:lang w:val="uk-UA"/>
              </w:rPr>
              <w:t>ь</w:t>
            </w:r>
            <w:r w:rsidRPr="00C35164">
              <w:rPr>
                <w:sz w:val="26"/>
                <w:szCs w:val="26"/>
                <w:lang w:val="uk-UA"/>
              </w:rPr>
              <w:t>вівський обласний ЦКПХ»</w:t>
            </w:r>
          </w:p>
        </w:tc>
        <w:tc>
          <w:tcPr>
            <w:tcW w:w="1808" w:type="dxa"/>
          </w:tcPr>
          <w:p w14:paraId="1F2496C6" w14:textId="77777777" w:rsidR="00931F80" w:rsidRPr="000769FC" w:rsidRDefault="00931F80" w:rsidP="001F6FC1">
            <w:pPr>
              <w:rPr>
                <w:sz w:val="26"/>
                <w:szCs w:val="26"/>
              </w:rPr>
            </w:pPr>
            <w:proofErr w:type="spellStart"/>
            <w:r w:rsidRPr="000769FC">
              <w:rPr>
                <w:sz w:val="26"/>
                <w:szCs w:val="26"/>
              </w:rPr>
              <w:t>державний</w:t>
            </w:r>
            <w:proofErr w:type="spellEnd"/>
            <w:r w:rsidRPr="000769FC">
              <w:rPr>
                <w:sz w:val="26"/>
                <w:szCs w:val="26"/>
              </w:rPr>
              <w:t xml:space="preserve"> бюджет</w:t>
            </w:r>
          </w:p>
        </w:tc>
      </w:tr>
      <w:tr w:rsidR="00931F80" w:rsidRPr="000769FC" w14:paraId="6EFFBBE9" w14:textId="77777777" w:rsidTr="00931F80">
        <w:tc>
          <w:tcPr>
            <w:tcW w:w="604" w:type="dxa"/>
          </w:tcPr>
          <w:p w14:paraId="27F543B5" w14:textId="77777777" w:rsidR="00931F80" w:rsidRPr="000769FC" w:rsidRDefault="00931F80" w:rsidP="001F6FC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  <w:r w:rsidRPr="000769FC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4324" w:type="dxa"/>
          </w:tcPr>
          <w:p w14:paraId="073349B4" w14:textId="77777777" w:rsidR="00931F80" w:rsidRPr="000769FC" w:rsidRDefault="00931F80" w:rsidP="001F6FC1">
            <w:pPr>
              <w:rPr>
                <w:sz w:val="26"/>
                <w:szCs w:val="26"/>
                <w:lang w:val="uk-UA"/>
              </w:rPr>
            </w:pPr>
            <w:r w:rsidRPr="000769FC">
              <w:rPr>
                <w:sz w:val="26"/>
                <w:szCs w:val="26"/>
                <w:lang w:val="uk-UA"/>
              </w:rPr>
              <w:t>Госпіталізація хворих в інфекційні стаціонари з дотриманням протиепідемічних заходів</w:t>
            </w:r>
          </w:p>
        </w:tc>
        <w:tc>
          <w:tcPr>
            <w:tcW w:w="2835" w:type="dxa"/>
          </w:tcPr>
          <w:p w14:paraId="559F34CA" w14:textId="77777777" w:rsidR="00931F80" w:rsidRDefault="00931F80" w:rsidP="00931F80">
            <w:r w:rsidRPr="00C35164">
              <w:rPr>
                <w:sz w:val="26"/>
                <w:szCs w:val="26"/>
                <w:lang w:val="uk-UA"/>
              </w:rPr>
              <w:t>Городоцький  відділ ДУ «Л</w:t>
            </w:r>
            <w:r>
              <w:rPr>
                <w:sz w:val="26"/>
                <w:szCs w:val="26"/>
                <w:lang w:val="uk-UA"/>
              </w:rPr>
              <w:t>ь</w:t>
            </w:r>
            <w:r w:rsidRPr="00C35164">
              <w:rPr>
                <w:sz w:val="26"/>
                <w:szCs w:val="26"/>
                <w:lang w:val="uk-UA"/>
              </w:rPr>
              <w:t>вівський обласний ЦКПХ»</w:t>
            </w:r>
          </w:p>
        </w:tc>
        <w:tc>
          <w:tcPr>
            <w:tcW w:w="1808" w:type="dxa"/>
          </w:tcPr>
          <w:p w14:paraId="57B8FE47" w14:textId="77777777" w:rsidR="00931F80" w:rsidRPr="000769FC" w:rsidRDefault="00931F80" w:rsidP="001F6FC1">
            <w:pPr>
              <w:rPr>
                <w:sz w:val="26"/>
                <w:szCs w:val="26"/>
                <w:lang w:val="uk-UA"/>
              </w:rPr>
            </w:pPr>
            <w:proofErr w:type="spellStart"/>
            <w:r w:rsidRPr="000769FC">
              <w:rPr>
                <w:sz w:val="26"/>
                <w:szCs w:val="26"/>
              </w:rPr>
              <w:t>державний</w:t>
            </w:r>
            <w:proofErr w:type="spellEnd"/>
            <w:r w:rsidRPr="000769FC">
              <w:rPr>
                <w:sz w:val="26"/>
                <w:szCs w:val="26"/>
              </w:rPr>
              <w:t xml:space="preserve"> бюджет</w:t>
            </w:r>
          </w:p>
        </w:tc>
      </w:tr>
      <w:tr w:rsidR="00931F80" w:rsidRPr="000769FC" w14:paraId="70126ED1" w14:textId="77777777" w:rsidTr="00931F80">
        <w:tc>
          <w:tcPr>
            <w:tcW w:w="604" w:type="dxa"/>
          </w:tcPr>
          <w:p w14:paraId="63D8DCD8" w14:textId="77777777" w:rsidR="00931F80" w:rsidRPr="000769FC" w:rsidRDefault="00931F80" w:rsidP="00A7132F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  <w:r w:rsidRPr="000769FC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4324" w:type="dxa"/>
          </w:tcPr>
          <w:p w14:paraId="119D2669" w14:textId="77777777" w:rsidR="00931F80" w:rsidRPr="000769FC" w:rsidRDefault="00931F80" w:rsidP="001F6FC1">
            <w:pPr>
              <w:rPr>
                <w:sz w:val="26"/>
                <w:szCs w:val="26"/>
                <w:lang w:val="uk-UA"/>
              </w:rPr>
            </w:pPr>
            <w:r w:rsidRPr="000769FC">
              <w:rPr>
                <w:sz w:val="26"/>
                <w:szCs w:val="26"/>
                <w:lang w:val="uk-UA"/>
              </w:rPr>
              <w:t xml:space="preserve">Проведення </w:t>
            </w:r>
            <w:proofErr w:type="spellStart"/>
            <w:r w:rsidRPr="000769FC">
              <w:rPr>
                <w:sz w:val="26"/>
                <w:szCs w:val="26"/>
                <w:lang w:val="uk-UA"/>
              </w:rPr>
              <w:t>епідрозслідування</w:t>
            </w:r>
            <w:proofErr w:type="spellEnd"/>
            <w:r w:rsidRPr="000769FC">
              <w:rPr>
                <w:sz w:val="26"/>
                <w:szCs w:val="26"/>
                <w:lang w:val="uk-UA"/>
              </w:rPr>
              <w:t xml:space="preserve"> в осередках інфекційних захворювань та здійснення комплексу протиепідемічних та профілактичних заходів</w:t>
            </w:r>
          </w:p>
        </w:tc>
        <w:tc>
          <w:tcPr>
            <w:tcW w:w="2835" w:type="dxa"/>
          </w:tcPr>
          <w:p w14:paraId="54D738C0" w14:textId="77777777" w:rsidR="00931F80" w:rsidRDefault="00931F80" w:rsidP="00931F80">
            <w:r w:rsidRPr="00C35164">
              <w:rPr>
                <w:sz w:val="26"/>
                <w:szCs w:val="26"/>
                <w:lang w:val="uk-UA"/>
              </w:rPr>
              <w:t>Городоцький  відділ ДУ «Л</w:t>
            </w:r>
            <w:r>
              <w:rPr>
                <w:sz w:val="26"/>
                <w:szCs w:val="26"/>
                <w:lang w:val="uk-UA"/>
              </w:rPr>
              <w:t>ь</w:t>
            </w:r>
            <w:r w:rsidRPr="00C35164">
              <w:rPr>
                <w:sz w:val="26"/>
                <w:szCs w:val="26"/>
                <w:lang w:val="uk-UA"/>
              </w:rPr>
              <w:t>вівський обласний ЦКПХ»</w:t>
            </w:r>
          </w:p>
        </w:tc>
        <w:tc>
          <w:tcPr>
            <w:tcW w:w="1808" w:type="dxa"/>
          </w:tcPr>
          <w:p w14:paraId="5FA8F6D7" w14:textId="77777777" w:rsidR="00931F80" w:rsidRPr="000769FC" w:rsidRDefault="00931F80" w:rsidP="001F6FC1">
            <w:pPr>
              <w:rPr>
                <w:sz w:val="26"/>
                <w:szCs w:val="26"/>
                <w:lang w:val="uk-UA"/>
              </w:rPr>
            </w:pPr>
            <w:proofErr w:type="spellStart"/>
            <w:r w:rsidRPr="000769FC">
              <w:rPr>
                <w:sz w:val="26"/>
                <w:szCs w:val="26"/>
              </w:rPr>
              <w:t>державний</w:t>
            </w:r>
            <w:proofErr w:type="spellEnd"/>
            <w:r w:rsidRPr="000769FC">
              <w:rPr>
                <w:sz w:val="26"/>
                <w:szCs w:val="26"/>
              </w:rPr>
              <w:t xml:space="preserve"> бюджет</w:t>
            </w:r>
          </w:p>
        </w:tc>
      </w:tr>
    </w:tbl>
    <w:p w14:paraId="0E324A87" w14:textId="77777777" w:rsidR="004A02F3" w:rsidRDefault="004A02F3" w:rsidP="00142DE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A61E799" w14:textId="77777777" w:rsidR="00EC7526" w:rsidRPr="000769FC" w:rsidRDefault="00EC7526" w:rsidP="001F6F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69FC">
        <w:rPr>
          <w:rFonts w:ascii="Times New Roman" w:hAnsi="Times New Roman" w:cs="Times New Roman"/>
          <w:b/>
          <w:sz w:val="28"/>
          <w:szCs w:val="28"/>
          <w:lang w:val="uk-UA"/>
        </w:rPr>
        <w:t>ПРОПОЗИЦІЇ</w:t>
      </w:r>
    </w:p>
    <w:p w14:paraId="58FEA828" w14:textId="77777777" w:rsidR="001F6FC1" w:rsidRPr="00D32FF5" w:rsidRDefault="001F6FC1" w:rsidP="001F6FC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gramStart"/>
      <w:r w:rsidRPr="000769FC">
        <w:rPr>
          <w:rFonts w:ascii="Times New Roman" w:eastAsia="Times New Roman" w:hAnsi="Times New Roman" w:cs="Times New Roman"/>
          <w:b/>
          <w:sz w:val="28"/>
          <w:szCs w:val="28"/>
        </w:rPr>
        <w:t xml:space="preserve">по  </w:t>
      </w:r>
      <w:proofErr w:type="spellStart"/>
      <w:r w:rsidRPr="000769FC">
        <w:rPr>
          <w:rFonts w:ascii="Times New Roman" w:eastAsia="Times New Roman" w:hAnsi="Times New Roman" w:cs="Times New Roman"/>
          <w:b/>
          <w:sz w:val="28"/>
          <w:szCs w:val="28"/>
        </w:rPr>
        <w:t>проведенню</w:t>
      </w:r>
      <w:proofErr w:type="spellEnd"/>
      <w:proofErr w:type="gramEnd"/>
      <w:r w:rsidR="0018016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весняно-осінньої</w:t>
      </w:r>
      <w:proofErr w:type="spellStart"/>
      <w:r w:rsidRPr="000769FC">
        <w:rPr>
          <w:rFonts w:ascii="Times New Roman" w:hAnsi="Times New Roman" w:cs="Times New Roman"/>
          <w:b/>
          <w:sz w:val="28"/>
          <w:szCs w:val="28"/>
        </w:rPr>
        <w:t>профілактично</w:t>
      </w:r>
      <w:proofErr w:type="spellEnd"/>
      <w:r w:rsidRPr="000769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ї </w:t>
      </w:r>
      <w:r w:rsidR="00D32FF5">
        <w:rPr>
          <w:rFonts w:ascii="Times New Roman" w:hAnsi="Times New Roman" w:cs="Times New Roman"/>
          <w:b/>
          <w:sz w:val="28"/>
          <w:szCs w:val="28"/>
          <w:lang w:val="uk-UA"/>
        </w:rPr>
        <w:t>дератизації</w:t>
      </w:r>
    </w:p>
    <w:p w14:paraId="3C85DCA0" w14:textId="77777777" w:rsidR="001F6FC1" w:rsidRDefault="008007F8" w:rsidP="001E6F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Городоцькій ТГ</w:t>
      </w:r>
      <w:r w:rsidR="001F6FC1" w:rsidRPr="000769FC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1F6FC1" w:rsidRPr="000769FC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59682C"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  <w:r w:rsidR="001F6FC1" w:rsidRPr="000769FC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1F6FC1" w:rsidRPr="000769FC">
        <w:rPr>
          <w:rFonts w:ascii="Times New Roman" w:hAnsi="Times New Roman" w:cs="Times New Roman"/>
          <w:b/>
          <w:sz w:val="28"/>
          <w:szCs w:val="28"/>
          <w:lang w:val="uk-UA"/>
        </w:rPr>
        <w:t>оці</w:t>
      </w:r>
      <w:r w:rsidR="00812AE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14:paraId="766DB4A6" w14:textId="77777777" w:rsidR="00851F76" w:rsidRPr="000769FC" w:rsidRDefault="00851F76" w:rsidP="001E6F26">
      <w:pPr>
        <w:spacing w:after="0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3"/>
        <w:tblW w:w="10776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703"/>
        <w:gridCol w:w="3092"/>
        <w:gridCol w:w="1025"/>
        <w:gridCol w:w="1134"/>
        <w:gridCol w:w="1229"/>
        <w:gridCol w:w="1842"/>
        <w:gridCol w:w="1751"/>
      </w:tblGrid>
      <w:tr w:rsidR="00026E17" w:rsidRPr="00E1402D" w14:paraId="4A2FFA1D" w14:textId="77777777" w:rsidTr="00E1402D">
        <w:trPr>
          <w:trHeight w:val="130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82BEE" w14:textId="77777777" w:rsidR="00026E17" w:rsidRPr="000769FC" w:rsidRDefault="00026E17" w:rsidP="008F20FE">
            <w:pPr>
              <w:rPr>
                <w:b/>
                <w:sz w:val="24"/>
                <w:szCs w:val="24"/>
                <w:lang w:val="uk-UA"/>
              </w:rPr>
            </w:pPr>
            <w:r w:rsidRPr="000769FC">
              <w:rPr>
                <w:b/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A2B64" w14:textId="77777777" w:rsidR="00026E17" w:rsidRPr="000769FC" w:rsidRDefault="00026E17" w:rsidP="001E6F26">
            <w:pPr>
              <w:jc w:val="center"/>
              <w:rPr>
                <w:b/>
                <w:sz w:val="24"/>
                <w:szCs w:val="24"/>
              </w:rPr>
            </w:pPr>
            <w:r w:rsidRPr="000769FC">
              <w:rPr>
                <w:b/>
                <w:sz w:val="24"/>
                <w:szCs w:val="24"/>
              </w:rPr>
              <w:t>Населений пункт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84AD" w14:textId="77777777" w:rsidR="00026E17" w:rsidRPr="000769FC" w:rsidRDefault="00026E17" w:rsidP="008007F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769FC">
              <w:rPr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0769FC">
              <w:rPr>
                <w:b/>
                <w:sz w:val="24"/>
                <w:szCs w:val="24"/>
              </w:rPr>
              <w:t>ількість</w:t>
            </w:r>
            <w:proofErr w:type="spellEnd"/>
            <w:r w:rsidR="008007F8">
              <w:rPr>
                <w:b/>
                <w:sz w:val="24"/>
                <w:szCs w:val="24"/>
                <w:lang w:val="uk-UA"/>
              </w:rPr>
              <w:t xml:space="preserve"> будинку, </w:t>
            </w:r>
            <w:r w:rsidRPr="000769FC">
              <w:rPr>
                <w:b/>
                <w:sz w:val="24"/>
                <w:szCs w:val="24"/>
                <w:lang w:val="uk-UA"/>
              </w:rPr>
              <w:t>що підлягають дератизації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1C986" w14:textId="77777777" w:rsidR="00026E17" w:rsidRPr="000769FC" w:rsidRDefault="00026E17" w:rsidP="001E6F2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769FC">
              <w:rPr>
                <w:b/>
                <w:sz w:val="24"/>
                <w:szCs w:val="24"/>
                <w:lang w:val="uk-UA"/>
              </w:rPr>
              <w:t>Орієнтовна площа</w:t>
            </w:r>
          </w:p>
          <w:p w14:paraId="19CCEA01" w14:textId="77777777" w:rsidR="00026E17" w:rsidRPr="000769FC" w:rsidRDefault="00026E17" w:rsidP="001E6F2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769FC">
              <w:rPr>
                <w:b/>
                <w:sz w:val="24"/>
                <w:szCs w:val="24"/>
                <w:lang w:val="uk-UA"/>
              </w:rPr>
              <w:t>м</w:t>
            </w:r>
            <w:r w:rsidRPr="000769FC">
              <w:rPr>
                <w:b/>
                <w:sz w:val="24"/>
                <w:szCs w:val="24"/>
                <w:vertAlign w:val="superscript"/>
                <w:lang w:val="uk-UA"/>
              </w:rPr>
              <w:t>2</w:t>
            </w:r>
          </w:p>
          <w:p w14:paraId="6539F769" w14:textId="77777777" w:rsidR="00026E17" w:rsidRPr="000769FC" w:rsidRDefault="00026E17" w:rsidP="00026E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5692F" w14:textId="77777777" w:rsidR="00026E17" w:rsidRPr="000769FC" w:rsidRDefault="00026E17" w:rsidP="001E6F2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769FC">
              <w:rPr>
                <w:b/>
                <w:sz w:val="24"/>
                <w:szCs w:val="24"/>
                <w:lang w:val="uk-UA"/>
              </w:rPr>
              <w:t>В</w:t>
            </w:r>
            <w:r w:rsidRPr="000769FC">
              <w:rPr>
                <w:b/>
                <w:sz w:val="24"/>
                <w:szCs w:val="24"/>
              </w:rPr>
              <w:t>ар</w:t>
            </w:r>
            <w:r w:rsidRPr="000769FC">
              <w:rPr>
                <w:b/>
                <w:sz w:val="24"/>
                <w:szCs w:val="24"/>
                <w:lang w:val="uk-UA"/>
              </w:rPr>
              <w:t>-</w:t>
            </w:r>
          </w:p>
          <w:p w14:paraId="45311B72" w14:textId="77777777" w:rsidR="00026E17" w:rsidRPr="000769FC" w:rsidRDefault="00026E17" w:rsidP="001E6F26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0769FC">
              <w:rPr>
                <w:b/>
                <w:sz w:val="24"/>
                <w:szCs w:val="24"/>
              </w:rPr>
              <w:t>тість</w:t>
            </w:r>
            <w:proofErr w:type="spellEnd"/>
          </w:p>
          <w:p w14:paraId="07F6C97F" w14:textId="77777777" w:rsidR="00026E17" w:rsidRPr="000769FC" w:rsidRDefault="00026E17" w:rsidP="001E6F26">
            <w:pPr>
              <w:jc w:val="center"/>
              <w:rPr>
                <w:b/>
                <w:sz w:val="24"/>
                <w:szCs w:val="24"/>
              </w:rPr>
            </w:pPr>
            <w:r w:rsidRPr="000769FC">
              <w:rPr>
                <w:b/>
                <w:sz w:val="24"/>
                <w:szCs w:val="24"/>
                <w:lang w:val="uk-UA"/>
              </w:rPr>
              <w:t>1м</w:t>
            </w:r>
            <w:r w:rsidRPr="000769FC">
              <w:rPr>
                <w:b/>
                <w:sz w:val="24"/>
                <w:szCs w:val="24"/>
                <w:vertAlign w:val="superscript"/>
                <w:lang w:val="uk-UA"/>
              </w:rPr>
              <w:t>2</w:t>
            </w:r>
          </w:p>
          <w:p w14:paraId="219CC1E3" w14:textId="77777777" w:rsidR="00026E17" w:rsidRPr="00E1402D" w:rsidRDefault="00026E17" w:rsidP="001E6F2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769FC">
              <w:rPr>
                <w:b/>
                <w:sz w:val="24"/>
                <w:szCs w:val="24"/>
              </w:rPr>
              <w:t>(грн.)</w:t>
            </w:r>
            <w:r w:rsidR="00E1402D">
              <w:rPr>
                <w:b/>
                <w:sz w:val="24"/>
                <w:szCs w:val="24"/>
                <w:lang w:val="uk-UA"/>
              </w:rPr>
              <w:t xml:space="preserve"> з ПДВ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6F683" w14:textId="77777777" w:rsidR="00026E17" w:rsidRPr="000769FC" w:rsidRDefault="00026E17" w:rsidP="001E6F2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769FC">
              <w:rPr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B94A" w14:textId="77777777" w:rsidR="00026E17" w:rsidRPr="005B485D" w:rsidRDefault="00026E17" w:rsidP="00E0292A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0769FC">
              <w:rPr>
                <w:b/>
                <w:sz w:val="24"/>
                <w:szCs w:val="24"/>
                <w:lang w:val="uk-UA"/>
              </w:rPr>
              <w:t>О</w:t>
            </w:r>
            <w:r w:rsidRPr="005B485D">
              <w:rPr>
                <w:b/>
                <w:sz w:val="24"/>
                <w:szCs w:val="24"/>
                <w:lang w:val="uk-UA"/>
              </w:rPr>
              <w:t>рієнтовнавартість</w:t>
            </w:r>
            <w:proofErr w:type="spellEnd"/>
            <w:r w:rsidRPr="000769FC">
              <w:rPr>
                <w:b/>
                <w:sz w:val="24"/>
                <w:szCs w:val="24"/>
                <w:lang w:val="uk-UA"/>
              </w:rPr>
              <w:t>(</w:t>
            </w:r>
            <w:r w:rsidRPr="005B485D">
              <w:rPr>
                <w:b/>
                <w:sz w:val="24"/>
                <w:szCs w:val="24"/>
                <w:lang w:val="uk-UA"/>
              </w:rPr>
              <w:t>грн.)</w:t>
            </w:r>
            <w:r w:rsidR="00E1402D">
              <w:rPr>
                <w:b/>
                <w:sz w:val="24"/>
                <w:szCs w:val="24"/>
                <w:lang w:val="uk-UA"/>
              </w:rPr>
              <w:t xml:space="preserve"> з ПДВ</w:t>
            </w:r>
          </w:p>
        </w:tc>
      </w:tr>
      <w:tr w:rsidR="00026E17" w:rsidRPr="00E1402D" w14:paraId="014D2537" w14:textId="77777777" w:rsidTr="00E1402D">
        <w:trPr>
          <w:trHeight w:val="34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B0726" w14:textId="77777777" w:rsidR="00026E17" w:rsidRPr="000769FC" w:rsidRDefault="00026E17" w:rsidP="001E6F26">
            <w:pPr>
              <w:jc w:val="center"/>
              <w:rPr>
                <w:sz w:val="24"/>
                <w:szCs w:val="24"/>
                <w:lang w:val="uk-UA"/>
              </w:rPr>
            </w:pPr>
            <w:r w:rsidRPr="000769FC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E03C3" w14:textId="77777777" w:rsidR="00026E17" w:rsidRPr="000769FC" w:rsidRDefault="00026E17" w:rsidP="001E6F26">
            <w:pPr>
              <w:jc w:val="center"/>
              <w:rPr>
                <w:sz w:val="24"/>
                <w:szCs w:val="24"/>
                <w:lang w:val="uk-UA"/>
              </w:rPr>
            </w:pPr>
            <w:r w:rsidRPr="000769FC">
              <w:rPr>
                <w:sz w:val="24"/>
                <w:szCs w:val="24"/>
                <w:lang w:val="uk-UA"/>
              </w:rPr>
              <w:t>Городоцька міська рада</w:t>
            </w:r>
          </w:p>
          <w:p w14:paraId="2A932A34" w14:textId="77777777" w:rsidR="00026E17" w:rsidRPr="000769FC" w:rsidRDefault="00026E17" w:rsidP="008007F8">
            <w:pPr>
              <w:jc w:val="center"/>
              <w:rPr>
                <w:sz w:val="24"/>
                <w:szCs w:val="24"/>
                <w:lang w:val="uk-UA"/>
              </w:rPr>
            </w:pPr>
            <w:r w:rsidRPr="000769FC">
              <w:rPr>
                <w:sz w:val="24"/>
                <w:szCs w:val="24"/>
                <w:lang w:val="uk-UA"/>
              </w:rPr>
              <w:t>(</w:t>
            </w:r>
            <w:proofErr w:type="spellStart"/>
            <w:r w:rsidRPr="000769FC">
              <w:rPr>
                <w:sz w:val="24"/>
                <w:szCs w:val="24"/>
                <w:lang w:val="uk-UA"/>
              </w:rPr>
              <w:t>м.Городок</w:t>
            </w:r>
            <w:proofErr w:type="spellEnd"/>
            <w:r w:rsidR="005B485D">
              <w:rPr>
                <w:sz w:val="24"/>
                <w:szCs w:val="24"/>
                <w:lang w:val="uk-UA"/>
              </w:rPr>
              <w:t xml:space="preserve"> , </w:t>
            </w:r>
            <w:proofErr w:type="spellStart"/>
            <w:r w:rsidR="005B485D">
              <w:rPr>
                <w:sz w:val="24"/>
                <w:szCs w:val="24"/>
                <w:lang w:val="uk-UA"/>
              </w:rPr>
              <w:t>в</w:t>
            </w:r>
            <w:r w:rsidR="008007F8">
              <w:rPr>
                <w:sz w:val="24"/>
                <w:szCs w:val="24"/>
                <w:lang w:val="uk-UA"/>
              </w:rPr>
              <w:t>ул</w:t>
            </w:r>
            <w:proofErr w:type="spellEnd"/>
            <w:r w:rsidR="008007F8">
              <w:rPr>
                <w:sz w:val="24"/>
                <w:szCs w:val="24"/>
                <w:lang w:val="uk-UA"/>
              </w:rPr>
              <w:t xml:space="preserve"> Авіаційна)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6E8FA" w14:textId="77777777" w:rsidR="00026E17" w:rsidRPr="000769FC" w:rsidRDefault="008007F8" w:rsidP="003D317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4A1B9" w14:textId="77777777" w:rsidR="00026E17" w:rsidRPr="000769FC" w:rsidRDefault="0018016E" w:rsidP="001E6F2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1904</w:t>
            </w:r>
            <w:r w:rsidR="008007F8">
              <w:rPr>
                <w:sz w:val="24"/>
                <w:szCs w:val="24"/>
                <w:lang w:val="uk-UA"/>
              </w:rPr>
              <w:t>0м</w:t>
            </w:r>
            <w:r w:rsidR="008007F8" w:rsidRPr="008007F8">
              <w:rPr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2D6B" w14:textId="77777777" w:rsidR="00026E17" w:rsidRPr="000769FC" w:rsidRDefault="00026E17" w:rsidP="00E1402D">
            <w:pPr>
              <w:jc w:val="center"/>
              <w:rPr>
                <w:sz w:val="24"/>
                <w:szCs w:val="24"/>
                <w:lang w:val="uk-UA"/>
              </w:rPr>
            </w:pPr>
            <w:r w:rsidRPr="000769FC">
              <w:rPr>
                <w:sz w:val="24"/>
                <w:szCs w:val="24"/>
                <w:lang w:val="uk-UA"/>
              </w:rPr>
              <w:t>1,</w:t>
            </w:r>
            <w:r w:rsidR="00E1402D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43B6A" w14:textId="77777777" w:rsidR="00026E17" w:rsidRPr="000769FC" w:rsidRDefault="008007F8" w:rsidP="001E6F2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Місцевий </w:t>
            </w:r>
            <w:r w:rsidR="00026E17" w:rsidRPr="000769FC">
              <w:rPr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074E" w14:textId="77777777" w:rsidR="00026E17" w:rsidRPr="000769FC" w:rsidRDefault="0018016E" w:rsidP="001E6F26">
            <w:pPr>
              <w:tabs>
                <w:tab w:val="center" w:pos="140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36176</w:t>
            </w:r>
          </w:p>
        </w:tc>
      </w:tr>
      <w:tr w:rsidR="00026E17" w:rsidRPr="000769FC" w14:paraId="2F01F4DB" w14:textId="77777777" w:rsidTr="00E1402D">
        <w:trPr>
          <w:trHeight w:val="34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95559" w14:textId="77777777" w:rsidR="00026E17" w:rsidRPr="000769FC" w:rsidRDefault="00026E17" w:rsidP="001E6F26">
            <w:pPr>
              <w:jc w:val="center"/>
              <w:rPr>
                <w:sz w:val="24"/>
                <w:szCs w:val="24"/>
                <w:lang w:val="uk-UA"/>
              </w:rPr>
            </w:pPr>
            <w:r w:rsidRPr="000769FC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BEAD0" w14:textId="77777777" w:rsidR="005B485D" w:rsidRPr="000769FC" w:rsidRDefault="005B485D" w:rsidP="005B485D">
            <w:pPr>
              <w:jc w:val="center"/>
              <w:rPr>
                <w:sz w:val="24"/>
                <w:szCs w:val="24"/>
                <w:lang w:val="uk-UA"/>
              </w:rPr>
            </w:pPr>
            <w:r w:rsidRPr="000769FC">
              <w:rPr>
                <w:sz w:val="24"/>
                <w:szCs w:val="24"/>
                <w:lang w:val="uk-UA"/>
              </w:rPr>
              <w:t>Городоцька міська рада</w:t>
            </w:r>
          </w:p>
          <w:p w14:paraId="671BE45F" w14:textId="77777777" w:rsidR="00026E17" w:rsidRPr="000769FC" w:rsidRDefault="005B485D" w:rsidP="005B485D">
            <w:pPr>
              <w:jc w:val="center"/>
              <w:rPr>
                <w:sz w:val="24"/>
                <w:szCs w:val="24"/>
                <w:lang w:val="uk-UA"/>
              </w:rPr>
            </w:pPr>
            <w:r w:rsidRPr="000769FC">
              <w:rPr>
                <w:sz w:val="24"/>
                <w:szCs w:val="24"/>
                <w:lang w:val="uk-UA"/>
              </w:rPr>
              <w:t>(</w:t>
            </w:r>
            <w:proofErr w:type="spellStart"/>
            <w:r w:rsidRPr="000769FC">
              <w:rPr>
                <w:sz w:val="24"/>
                <w:szCs w:val="24"/>
                <w:lang w:val="uk-UA"/>
              </w:rPr>
              <w:t>м.Городок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, </w:t>
            </w:r>
            <w:proofErr w:type="spellStart"/>
            <w:r>
              <w:rPr>
                <w:sz w:val="24"/>
                <w:szCs w:val="24"/>
                <w:lang w:val="uk-UA"/>
              </w:rPr>
              <w:t>вул</w:t>
            </w:r>
            <w:r w:rsidR="00E1402D">
              <w:rPr>
                <w:sz w:val="24"/>
                <w:szCs w:val="24"/>
                <w:lang w:val="uk-UA"/>
              </w:rPr>
              <w:t>Крип»якевича</w:t>
            </w:r>
            <w:proofErr w:type="spellEnd"/>
            <w:r w:rsidR="00E1402D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="00E1402D">
              <w:rPr>
                <w:sz w:val="24"/>
                <w:szCs w:val="24"/>
                <w:lang w:val="uk-UA"/>
              </w:rPr>
              <w:t>вулЧорновола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    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4F88D" w14:textId="77777777" w:rsidR="00026E17" w:rsidRPr="000769FC" w:rsidRDefault="00E1402D" w:rsidP="003D317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007E6" w14:textId="77777777" w:rsidR="00026E17" w:rsidRPr="000769FC" w:rsidRDefault="0018016E" w:rsidP="001E6F2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490</w:t>
            </w:r>
            <w:r w:rsidR="00E1402D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BD1C0" w14:textId="77777777" w:rsidR="00026E17" w:rsidRPr="00E1402D" w:rsidRDefault="00E456C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1</w:t>
            </w:r>
            <w:r w:rsidR="00E1402D" w:rsidRPr="00E1402D">
              <w:rPr>
                <w:sz w:val="24"/>
                <w:szCs w:val="24"/>
                <w:lang w:val="uk-UA"/>
              </w:rPr>
              <w:t>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AB2B9" w14:textId="77777777" w:rsidR="00026E17" w:rsidRPr="000769FC" w:rsidRDefault="00E1402D" w:rsidP="001E6F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Місцевий </w:t>
            </w:r>
            <w:r w:rsidRPr="000769FC">
              <w:rPr>
                <w:sz w:val="24"/>
                <w:szCs w:val="24"/>
                <w:lang w:val="uk-UA"/>
              </w:rPr>
              <w:t>бюдже</w:t>
            </w:r>
            <w:r>
              <w:rPr>
                <w:sz w:val="24"/>
                <w:szCs w:val="24"/>
                <w:lang w:val="uk-UA"/>
              </w:rPr>
              <w:t>т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6CB4" w14:textId="77777777" w:rsidR="00026E17" w:rsidRPr="000769FC" w:rsidRDefault="0018016E" w:rsidP="001E6F26">
            <w:pPr>
              <w:tabs>
                <w:tab w:val="center" w:pos="140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9310</w:t>
            </w:r>
          </w:p>
        </w:tc>
      </w:tr>
      <w:tr w:rsidR="00026E17" w:rsidRPr="000769FC" w14:paraId="745D6A99" w14:textId="77777777" w:rsidTr="00E1402D">
        <w:trPr>
          <w:trHeight w:val="34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B49A0" w14:textId="77777777" w:rsidR="00026E17" w:rsidRPr="000769FC" w:rsidRDefault="00026E17" w:rsidP="001E6F2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77B0" w14:textId="77777777" w:rsidR="00026E17" w:rsidRPr="000769FC" w:rsidRDefault="00026E17" w:rsidP="001E6F2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769FC">
              <w:rPr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05875" w14:textId="77777777" w:rsidR="00026E17" w:rsidRPr="000769FC" w:rsidRDefault="00E1402D" w:rsidP="001E6F2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38DA" w14:textId="77777777" w:rsidR="00026E17" w:rsidRPr="000769FC" w:rsidRDefault="00E1402D" w:rsidP="006E68FB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11970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7CD74" w14:textId="77777777" w:rsidR="00026E17" w:rsidRPr="000769FC" w:rsidRDefault="00E1402D">
            <w:pPr>
              <w:rPr>
                <w:lang w:val="uk-UA"/>
              </w:rPr>
            </w:pPr>
            <w:r>
              <w:rPr>
                <w:lang w:val="uk-UA"/>
              </w:rPr>
              <w:t>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18ED8" w14:textId="77777777" w:rsidR="00026E17" w:rsidRPr="000769FC" w:rsidRDefault="00026E17" w:rsidP="001E6F26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B4AF" w14:textId="77777777" w:rsidR="00026E17" w:rsidRPr="000769FC" w:rsidRDefault="0018016E" w:rsidP="006E68FB">
            <w:pPr>
              <w:tabs>
                <w:tab w:val="center" w:pos="1405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45486</w:t>
            </w:r>
          </w:p>
        </w:tc>
      </w:tr>
    </w:tbl>
    <w:p w14:paraId="3ECF654B" w14:textId="77777777" w:rsidR="00E1402D" w:rsidRDefault="00E1402D" w:rsidP="00EC7526">
      <w:pPr>
        <w:tabs>
          <w:tab w:val="left" w:pos="3324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56DD5DF" w14:textId="77777777" w:rsidR="00851F76" w:rsidRDefault="006204BB" w:rsidP="00EC7526">
      <w:pPr>
        <w:tabs>
          <w:tab w:val="left" w:pos="3324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69FC">
        <w:rPr>
          <w:rFonts w:ascii="Times New Roman" w:hAnsi="Times New Roman" w:cs="Times New Roman"/>
          <w:b/>
          <w:sz w:val="28"/>
          <w:szCs w:val="28"/>
          <w:lang w:val="uk-UA"/>
        </w:rPr>
        <w:t>ПДВ-20% -</w:t>
      </w:r>
      <w:r w:rsidR="0018016E">
        <w:rPr>
          <w:rFonts w:ascii="Times New Roman" w:hAnsi="Times New Roman" w:cs="Times New Roman"/>
          <w:b/>
          <w:sz w:val="28"/>
          <w:szCs w:val="28"/>
          <w:lang w:val="uk-UA"/>
        </w:rPr>
        <w:t>9097,2</w:t>
      </w:r>
      <w:r w:rsidR="00D07235" w:rsidRPr="000769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грн </w:t>
      </w:r>
    </w:p>
    <w:p w14:paraId="51B2ADDE" w14:textId="77777777" w:rsidR="00851F76" w:rsidRPr="000769FC" w:rsidRDefault="00851F76" w:rsidP="00EC7526">
      <w:pPr>
        <w:tabs>
          <w:tab w:val="left" w:pos="3324"/>
        </w:tabs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EC50007" w14:textId="77777777" w:rsidR="005F13B4" w:rsidRPr="00EC7526" w:rsidRDefault="005F13B4" w:rsidP="005F13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752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ПРОПОЗИЦІЇ</w:t>
      </w:r>
    </w:p>
    <w:p w14:paraId="769EF956" w14:textId="77777777" w:rsidR="005F13B4" w:rsidRPr="00EC7526" w:rsidRDefault="003B2220" w:rsidP="005F13B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щодо</w:t>
      </w:r>
      <w:proofErr w:type="spellStart"/>
      <w:r w:rsidR="005F13B4" w:rsidRPr="00EC7526">
        <w:rPr>
          <w:rFonts w:ascii="Times New Roman" w:eastAsia="Times New Roman" w:hAnsi="Times New Roman" w:cs="Times New Roman"/>
          <w:b/>
          <w:sz w:val="28"/>
          <w:szCs w:val="28"/>
        </w:rPr>
        <w:t>проведенн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</w:t>
      </w:r>
      <w:proofErr w:type="spellStart"/>
      <w:r w:rsidR="005F13B4" w:rsidRPr="00EC7526">
        <w:rPr>
          <w:rFonts w:ascii="Times New Roman" w:hAnsi="Times New Roman" w:cs="Times New Roman"/>
          <w:b/>
          <w:sz w:val="28"/>
          <w:szCs w:val="28"/>
        </w:rPr>
        <w:t>профілактично</w:t>
      </w:r>
      <w:proofErr w:type="spellEnd"/>
      <w:r w:rsidR="005F13B4" w:rsidRPr="00EC7526">
        <w:rPr>
          <w:rFonts w:ascii="Times New Roman" w:hAnsi="Times New Roman" w:cs="Times New Roman"/>
          <w:b/>
          <w:sz w:val="28"/>
          <w:szCs w:val="28"/>
          <w:lang w:val="uk-UA"/>
        </w:rPr>
        <w:t>ї дезінфекції води в криницях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(ДЦВ)</w:t>
      </w:r>
    </w:p>
    <w:p w14:paraId="4BD04E8E" w14:textId="77777777" w:rsidR="005F13B4" w:rsidRDefault="008007F8" w:rsidP="005F13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Городоцьк</w:t>
      </w:r>
      <w:r w:rsidR="000903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ТГ у</w:t>
      </w:r>
      <w:r w:rsidR="005F13B4" w:rsidRPr="00EC7526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  <w:r w:rsidR="005F13B4" w:rsidRPr="00EC7526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5F13B4" w:rsidRPr="00EC7526">
        <w:rPr>
          <w:rFonts w:ascii="Times New Roman" w:hAnsi="Times New Roman" w:cs="Times New Roman"/>
          <w:b/>
          <w:sz w:val="28"/>
          <w:szCs w:val="28"/>
          <w:lang w:val="uk-UA"/>
        </w:rPr>
        <w:t>оці</w:t>
      </w:r>
    </w:p>
    <w:p w14:paraId="1162703C" w14:textId="77777777" w:rsidR="000903ED" w:rsidRPr="001E6F26" w:rsidRDefault="000903ED" w:rsidP="005F13B4">
      <w:pPr>
        <w:spacing w:after="0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3"/>
        <w:tblW w:w="10349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993"/>
        <w:gridCol w:w="1275"/>
        <w:gridCol w:w="1418"/>
        <w:gridCol w:w="1843"/>
        <w:gridCol w:w="1134"/>
      </w:tblGrid>
      <w:tr w:rsidR="00732C96" w:rsidRPr="00520B37" w14:paraId="1925AD29" w14:textId="77777777" w:rsidTr="002B6A41">
        <w:trPr>
          <w:trHeight w:val="13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86EB0" w14:textId="77777777" w:rsidR="00732C96" w:rsidRPr="00520B37" w:rsidRDefault="00732C96" w:rsidP="008F20FE">
            <w:pPr>
              <w:rPr>
                <w:b/>
                <w:sz w:val="22"/>
                <w:szCs w:val="22"/>
                <w:lang w:val="uk-UA"/>
              </w:rPr>
            </w:pPr>
            <w:r w:rsidRPr="00520B37">
              <w:rPr>
                <w:b/>
                <w:sz w:val="22"/>
                <w:szCs w:val="22"/>
                <w:lang w:val="uk-UA"/>
              </w:rPr>
              <w:t>№п/п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B14F5" w14:textId="77777777" w:rsidR="00732C96" w:rsidRPr="00A808DF" w:rsidRDefault="00732C96" w:rsidP="008F20FE">
            <w:pPr>
              <w:jc w:val="center"/>
              <w:rPr>
                <w:b/>
                <w:sz w:val="24"/>
                <w:szCs w:val="24"/>
              </w:rPr>
            </w:pPr>
            <w:r w:rsidRPr="00A808DF">
              <w:rPr>
                <w:b/>
                <w:sz w:val="24"/>
                <w:szCs w:val="24"/>
              </w:rPr>
              <w:t>Населений пункт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FA543" w14:textId="77777777" w:rsidR="00732C96" w:rsidRPr="00A808DF" w:rsidRDefault="00732C96" w:rsidP="00A808DF">
            <w:pPr>
              <w:jc w:val="center"/>
              <w:rPr>
                <w:b/>
                <w:sz w:val="24"/>
                <w:szCs w:val="24"/>
              </w:rPr>
            </w:pPr>
            <w:r w:rsidRPr="00A808DF">
              <w:rPr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A808DF">
              <w:rPr>
                <w:b/>
                <w:sz w:val="24"/>
                <w:szCs w:val="24"/>
              </w:rPr>
              <w:t>іль</w:t>
            </w:r>
            <w:proofErr w:type="spellEnd"/>
            <w:r w:rsidRPr="00A808DF">
              <w:rPr>
                <w:b/>
                <w:sz w:val="24"/>
                <w:szCs w:val="24"/>
                <w:lang w:val="uk-UA"/>
              </w:rPr>
              <w:t>-</w:t>
            </w:r>
            <w:proofErr w:type="spellStart"/>
            <w:r w:rsidRPr="00A808DF">
              <w:rPr>
                <w:b/>
                <w:sz w:val="24"/>
                <w:szCs w:val="24"/>
              </w:rPr>
              <w:t>кістькриниць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3E643" w14:textId="77777777" w:rsidR="00732C96" w:rsidRPr="00A808DF" w:rsidRDefault="00732C96" w:rsidP="008F20FE">
            <w:pPr>
              <w:jc w:val="center"/>
              <w:rPr>
                <w:b/>
                <w:sz w:val="24"/>
                <w:szCs w:val="24"/>
              </w:rPr>
            </w:pPr>
            <w:r w:rsidRPr="00A808DF">
              <w:rPr>
                <w:b/>
                <w:sz w:val="24"/>
                <w:szCs w:val="24"/>
                <w:lang w:val="uk-UA"/>
              </w:rPr>
              <w:t>В</w:t>
            </w:r>
            <w:proofErr w:type="spellStart"/>
            <w:r w:rsidRPr="00A808DF">
              <w:rPr>
                <w:b/>
                <w:sz w:val="24"/>
                <w:szCs w:val="24"/>
              </w:rPr>
              <w:t>артістьпослуг</w:t>
            </w:r>
            <w:proofErr w:type="spellEnd"/>
            <w:r w:rsidRPr="00A808DF">
              <w:rPr>
                <w:b/>
                <w:sz w:val="24"/>
                <w:szCs w:val="24"/>
              </w:rPr>
              <w:t xml:space="preserve"> по </w:t>
            </w:r>
            <w:proofErr w:type="spellStart"/>
            <w:r w:rsidRPr="00A808DF">
              <w:rPr>
                <w:b/>
                <w:sz w:val="24"/>
                <w:szCs w:val="24"/>
              </w:rPr>
              <w:t>обробціодн</w:t>
            </w:r>
            <w:r w:rsidR="00A808DF">
              <w:rPr>
                <w:b/>
                <w:sz w:val="24"/>
                <w:szCs w:val="24"/>
                <w:lang w:val="uk-UA"/>
              </w:rPr>
              <w:t>ієї</w:t>
            </w:r>
            <w:r w:rsidRPr="00A808DF">
              <w:rPr>
                <w:b/>
                <w:sz w:val="24"/>
                <w:szCs w:val="24"/>
              </w:rPr>
              <w:t>криниці</w:t>
            </w:r>
            <w:proofErr w:type="spellEnd"/>
          </w:p>
          <w:p w14:paraId="77F579E5" w14:textId="77777777" w:rsidR="00732C96" w:rsidRPr="00A808DF" w:rsidRDefault="00732C96" w:rsidP="008F20FE">
            <w:pPr>
              <w:jc w:val="center"/>
              <w:rPr>
                <w:b/>
                <w:sz w:val="24"/>
                <w:szCs w:val="24"/>
              </w:rPr>
            </w:pPr>
            <w:r w:rsidRPr="00A808DF">
              <w:rPr>
                <w:b/>
                <w:sz w:val="24"/>
                <w:szCs w:val="24"/>
              </w:rPr>
              <w:t>(грн.)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23311" w14:textId="77777777" w:rsidR="00732C96" w:rsidRPr="00A808DF" w:rsidRDefault="00732C96" w:rsidP="00A808D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808DF">
              <w:rPr>
                <w:b/>
                <w:sz w:val="24"/>
                <w:szCs w:val="24"/>
                <w:lang w:val="uk-UA"/>
              </w:rPr>
              <w:t xml:space="preserve">Джерела </w:t>
            </w:r>
            <w:proofErr w:type="spellStart"/>
            <w:r w:rsidRPr="00A808DF">
              <w:rPr>
                <w:b/>
                <w:sz w:val="24"/>
                <w:szCs w:val="24"/>
                <w:lang w:val="uk-UA"/>
              </w:rPr>
              <w:t>фінансу</w:t>
            </w:r>
            <w:r w:rsidR="00A808DF">
              <w:rPr>
                <w:b/>
                <w:sz w:val="24"/>
                <w:szCs w:val="24"/>
                <w:lang w:val="uk-UA"/>
              </w:rPr>
              <w:t>-</w:t>
            </w:r>
            <w:r w:rsidRPr="00A808DF">
              <w:rPr>
                <w:b/>
                <w:sz w:val="24"/>
                <w:szCs w:val="24"/>
                <w:lang w:val="uk-UA"/>
              </w:rPr>
              <w:t>ва</w:t>
            </w:r>
            <w:r w:rsidR="00A808DF">
              <w:rPr>
                <w:b/>
                <w:sz w:val="24"/>
                <w:szCs w:val="24"/>
                <w:lang w:val="uk-UA"/>
              </w:rPr>
              <w:t>н</w:t>
            </w:r>
            <w:r w:rsidRPr="00A808DF">
              <w:rPr>
                <w:b/>
                <w:sz w:val="24"/>
                <w:szCs w:val="24"/>
                <w:lang w:val="uk-UA"/>
              </w:rPr>
              <w:t>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C3CE" w14:textId="77777777" w:rsidR="00732C96" w:rsidRPr="00A808DF" w:rsidRDefault="00732C96" w:rsidP="008F20F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808DF">
              <w:rPr>
                <w:b/>
                <w:sz w:val="24"/>
                <w:szCs w:val="24"/>
                <w:lang w:val="uk-UA"/>
              </w:rPr>
              <w:t>О</w:t>
            </w:r>
            <w:proofErr w:type="spellStart"/>
            <w:r w:rsidRPr="00A808DF">
              <w:rPr>
                <w:b/>
                <w:sz w:val="24"/>
                <w:szCs w:val="24"/>
              </w:rPr>
              <w:t>рієнтовнавартість</w:t>
            </w:r>
            <w:proofErr w:type="spellEnd"/>
            <w:r w:rsidRPr="00A808DF">
              <w:rPr>
                <w:b/>
                <w:sz w:val="24"/>
                <w:szCs w:val="24"/>
                <w:lang w:val="uk-UA"/>
              </w:rPr>
              <w:t xml:space="preserve"> одно</w:t>
            </w:r>
            <w:r w:rsidRPr="00A808DF">
              <w:rPr>
                <w:b/>
                <w:sz w:val="24"/>
                <w:szCs w:val="24"/>
              </w:rPr>
              <w:t xml:space="preserve">разового </w:t>
            </w:r>
            <w:proofErr w:type="spellStart"/>
            <w:r w:rsidRPr="00A808DF">
              <w:rPr>
                <w:b/>
                <w:sz w:val="24"/>
                <w:szCs w:val="24"/>
              </w:rPr>
              <w:t>знезараження</w:t>
            </w:r>
            <w:proofErr w:type="spellEnd"/>
            <w:r w:rsidRPr="00A808DF">
              <w:rPr>
                <w:b/>
                <w:sz w:val="24"/>
                <w:szCs w:val="24"/>
                <w:lang w:val="uk-UA"/>
              </w:rPr>
              <w:t xml:space="preserve"> води в криницях</w:t>
            </w:r>
          </w:p>
          <w:p w14:paraId="06CD8B42" w14:textId="77777777" w:rsidR="00732C96" w:rsidRPr="00A808DF" w:rsidRDefault="00732C96" w:rsidP="008F20F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808DF">
              <w:rPr>
                <w:b/>
                <w:sz w:val="24"/>
                <w:szCs w:val="24"/>
                <w:lang w:val="uk-UA"/>
              </w:rPr>
              <w:t xml:space="preserve"> (</w:t>
            </w:r>
            <w:r w:rsidRPr="00A808DF">
              <w:rPr>
                <w:b/>
                <w:sz w:val="24"/>
                <w:szCs w:val="24"/>
              </w:rPr>
              <w:t>грн.)</w:t>
            </w:r>
            <w:r w:rsidRPr="00A808DF">
              <w:rPr>
                <w:b/>
                <w:sz w:val="24"/>
                <w:szCs w:val="24"/>
                <w:lang w:val="uk-UA"/>
              </w:rPr>
              <w:t xml:space="preserve"> з ПДВ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1927" w14:textId="77777777" w:rsidR="00732C96" w:rsidRPr="00A808DF" w:rsidRDefault="00732C96" w:rsidP="008F20FE">
            <w:pPr>
              <w:jc w:val="center"/>
              <w:rPr>
                <w:b/>
                <w:sz w:val="24"/>
                <w:szCs w:val="24"/>
              </w:rPr>
            </w:pPr>
            <w:r w:rsidRPr="00A808DF">
              <w:rPr>
                <w:b/>
                <w:sz w:val="24"/>
                <w:szCs w:val="24"/>
                <w:lang w:val="uk-UA"/>
              </w:rPr>
              <w:t xml:space="preserve">ПДВ - 20% </w:t>
            </w:r>
          </w:p>
        </w:tc>
      </w:tr>
      <w:tr w:rsidR="00732C96" w:rsidRPr="00520B37" w14:paraId="546570D6" w14:textId="77777777" w:rsidTr="002B6A41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B604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3932A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Городоцька міська рада</w:t>
            </w:r>
          </w:p>
          <w:p w14:paraId="043198B0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(</w:t>
            </w:r>
            <w:proofErr w:type="spellStart"/>
            <w:r w:rsidRPr="00A808DF">
              <w:rPr>
                <w:sz w:val="24"/>
                <w:szCs w:val="24"/>
                <w:lang w:val="uk-UA"/>
              </w:rPr>
              <w:t>м.Городок</w:t>
            </w:r>
            <w:proofErr w:type="spellEnd"/>
            <w:r w:rsidRPr="00A808DF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B5706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67F23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8223A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F3F8" w14:textId="77777777" w:rsidR="00732C96" w:rsidRPr="00520B37" w:rsidRDefault="00732C96" w:rsidP="008F20FE">
            <w:pPr>
              <w:tabs>
                <w:tab w:val="center" w:pos="140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5653" w14:textId="77777777" w:rsidR="00732C96" w:rsidRPr="00520B37" w:rsidRDefault="00732C96" w:rsidP="008007F8">
            <w:pPr>
              <w:tabs>
                <w:tab w:val="center" w:pos="1405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</w:t>
            </w:r>
          </w:p>
        </w:tc>
      </w:tr>
      <w:tr w:rsidR="00732C96" w:rsidRPr="00520B37" w14:paraId="488CBCCC" w14:textId="77777777" w:rsidTr="002B6A41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6B4E8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70916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808DF">
              <w:rPr>
                <w:sz w:val="24"/>
                <w:szCs w:val="24"/>
                <w:lang w:val="uk-UA"/>
              </w:rPr>
              <w:t>Бартатівський</w:t>
            </w:r>
            <w:proofErr w:type="spellEnd"/>
            <w:r w:rsidR="00305F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8DF">
              <w:rPr>
                <w:sz w:val="24"/>
                <w:szCs w:val="24"/>
                <w:lang w:val="uk-UA"/>
              </w:rPr>
              <w:t>старостинський</w:t>
            </w:r>
            <w:proofErr w:type="spellEnd"/>
            <w:r w:rsidRPr="00A808DF">
              <w:rPr>
                <w:sz w:val="24"/>
                <w:szCs w:val="24"/>
                <w:lang w:val="uk-UA"/>
              </w:rPr>
              <w:t xml:space="preserve"> округ</w:t>
            </w:r>
          </w:p>
          <w:p w14:paraId="51A484E8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(</w:t>
            </w:r>
            <w:proofErr w:type="spellStart"/>
            <w:r w:rsidRPr="00A808DF">
              <w:rPr>
                <w:sz w:val="24"/>
                <w:szCs w:val="24"/>
                <w:lang w:val="uk-UA"/>
              </w:rPr>
              <w:t>с.Бартатів</w:t>
            </w:r>
            <w:proofErr w:type="spellEnd"/>
            <w:r w:rsidRPr="00A808DF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B920C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EA111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5C052" w14:textId="77777777" w:rsidR="00732C96" w:rsidRPr="00A808DF" w:rsidRDefault="00732C96" w:rsidP="005B485D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FE01" w14:textId="77777777" w:rsidR="00732C96" w:rsidRPr="00520B37" w:rsidRDefault="00732C96" w:rsidP="008F20FE">
            <w:pPr>
              <w:tabs>
                <w:tab w:val="center" w:pos="140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3BA3" w14:textId="77777777" w:rsidR="00732C96" w:rsidRPr="00520B37" w:rsidRDefault="00732C96" w:rsidP="008F20FE">
            <w:pPr>
              <w:tabs>
                <w:tab w:val="center" w:pos="140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540</w:t>
            </w:r>
          </w:p>
        </w:tc>
      </w:tr>
      <w:tr w:rsidR="00732C96" w:rsidRPr="00520B37" w14:paraId="11868B22" w14:textId="77777777" w:rsidTr="002B6A41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3BD1E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B0E07" w14:textId="77777777" w:rsidR="00732C96" w:rsidRPr="00A808DF" w:rsidRDefault="00732C96" w:rsidP="00B11E0E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808DF">
              <w:rPr>
                <w:sz w:val="24"/>
                <w:szCs w:val="24"/>
                <w:lang w:val="uk-UA"/>
              </w:rPr>
              <w:t>Братковицький</w:t>
            </w:r>
            <w:proofErr w:type="spellEnd"/>
            <w:r w:rsidR="00305F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8DF">
              <w:rPr>
                <w:sz w:val="24"/>
                <w:szCs w:val="24"/>
                <w:lang w:val="uk-UA"/>
              </w:rPr>
              <w:t>старостинський</w:t>
            </w:r>
            <w:proofErr w:type="spellEnd"/>
            <w:r w:rsidRPr="00A808DF">
              <w:rPr>
                <w:sz w:val="24"/>
                <w:szCs w:val="24"/>
                <w:lang w:val="uk-UA"/>
              </w:rPr>
              <w:t xml:space="preserve"> округ</w:t>
            </w:r>
          </w:p>
          <w:p w14:paraId="0D85EC20" w14:textId="77777777" w:rsidR="00732C96" w:rsidRPr="00A808DF" w:rsidRDefault="00732C96" w:rsidP="008F20FE">
            <w:pPr>
              <w:jc w:val="center"/>
              <w:rPr>
                <w:sz w:val="24"/>
                <w:szCs w:val="24"/>
              </w:rPr>
            </w:pPr>
            <w:r w:rsidRPr="00A808DF">
              <w:rPr>
                <w:sz w:val="24"/>
                <w:szCs w:val="24"/>
                <w:lang w:val="uk-UA"/>
              </w:rPr>
              <w:t>(</w:t>
            </w:r>
            <w:proofErr w:type="spellStart"/>
            <w:r w:rsidRPr="00A808DF">
              <w:rPr>
                <w:sz w:val="24"/>
                <w:szCs w:val="24"/>
                <w:lang w:val="uk-UA"/>
              </w:rPr>
              <w:t>с.Братковичі</w:t>
            </w:r>
            <w:proofErr w:type="spellEnd"/>
            <w:r w:rsidRPr="00A808DF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04956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340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A4D8C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DBD84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Місцевий бюджет</w:t>
            </w:r>
          </w:p>
          <w:p w14:paraId="622C39A2" w14:textId="77777777" w:rsidR="00732C96" w:rsidRPr="00A808DF" w:rsidRDefault="00732C96" w:rsidP="008F20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DD08" w14:textId="77777777" w:rsidR="00732C96" w:rsidRPr="00520B37" w:rsidRDefault="00732C96" w:rsidP="008F20FE">
            <w:pPr>
              <w:tabs>
                <w:tab w:val="center" w:pos="140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6C4D" w14:textId="77777777" w:rsidR="00732C96" w:rsidRPr="00520B37" w:rsidRDefault="00732C96" w:rsidP="008F20FE">
            <w:pPr>
              <w:tabs>
                <w:tab w:val="center" w:pos="140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1020</w:t>
            </w:r>
          </w:p>
        </w:tc>
      </w:tr>
      <w:tr w:rsidR="00732C96" w:rsidRPr="00520B37" w14:paraId="71C0FE60" w14:textId="77777777" w:rsidTr="002B6A41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463ED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A6D5D" w14:textId="77777777" w:rsidR="00732C96" w:rsidRPr="00A808DF" w:rsidRDefault="00732C96" w:rsidP="00B11E0E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808DF">
              <w:rPr>
                <w:sz w:val="24"/>
                <w:szCs w:val="24"/>
                <w:lang w:val="uk-UA"/>
              </w:rPr>
              <w:t>Галичанівський</w:t>
            </w:r>
            <w:proofErr w:type="spellEnd"/>
            <w:r w:rsidR="00305F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8DF">
              <w:rPr>
                <w:sz w:val="24"/>
                <w:szCs w:val="24"/>
                <w:lang w:val="uk-UA"/>
              </w:rPr>
              <w:t>старостинський</w:t>
            </w:r>
            <w:proofErr w:type="spellEnd"/>
            <w:r w:rsidRPr="00A808DF">
              <w:rPr>
                <w:sz w:val="24"/>
                <w:szCs w:val="24"/>
                <w:lang w:val="uk-UA"/>
              </w:rPr>
              <w:t xml:space="preserve"> округ </w:t>
            </w:r>
          </w:p>
          <w:p w14:paraId="44D262C6" w14:textId="77777777" w:rsidR="00732C96" w:rsidRPr="00A808DF" w:rsidRDefault="00732C96" w:rsidP="0084076A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808DF">
              <w:rPr>
                <w:sz w:val="24"/>
                <w:szCs w:val="24"/>
                <w:lang w:val="uk-UA"/>
              </w:rPr>
              <w:t>с.Галичани</w:t>
            </w:r>
            <w:proofErr w:type="spellEnd"/>
            <w:r w:rsidRPr="00A808DF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A808DF">
              <w:rPr>
                <w:sz w:val="24"/>
                <w:szCs w:val="24"/>
                <w:lang w:val="uk-UA"/>
              </w:rPr>
              <w:t>с.Дроздовичі</w:t>
            </w:r>
            <w:proofErr w:type="spellEnd"/>
            <w:r w:rsidRPr="00A808DF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4258A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4</w:t>
            </w:r>
            <w:r w:rsidR="008304C6" w:rsidRPr="00A808DF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0F048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EC921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Місцевий бюджет</w:t>
            </w:r>
          </w:p>
          <w:p w14:paraId="2706E210" w14:textId="77777777" w:rsidR="00732C96" w:rsidRPr="00A808DF" w:rsidRDefault="00732C96" w:rsidP="003E7F7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48F1" w14:textId="77777777" w:rsidR="00732C96" w:rsidRPr="00520B37" w:rsidRDefault="008304C6" w:rsidP="00412EF2">
            <w:pPr>
              <w:tabs>
                <w:tab w:val="center" w:pos="1405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2A2F" w14:textId="77777777" w:rsidR="00732C96" w:rsidRPr="00520B37" w:rsidRDefault="00732C96" w:rsidP="008F20FE">
            <w:pPr>
              <w:tabs>
                <w:tab w:val="center" w:pos="140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8304C6">
              <w:rPr>
                <w:sz w:val="22"/>
                <w:szCs w:val="22"/>
                <w:lang w:val="uk-UA"/>
              </w:rPr>
              <w:t>251</w:t>
            </w:r>
          </w:p>
        </w:tc>
      </w:tr>
      <w:tr w:rsidR="00732C96" w:rsidRPr="00520B37" w14:paraId="61A7D4A8" w14:textId="77777777" w:rsidTr="002B6A41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B96A6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5,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F15D3" w14:textId="77777777" w:rsidR="00732C96" w:rsidRPr="00A808DF" w:rsidRDefault="00732C96" w:rsidP="0084076A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808DF">
              <w:rPr>
                <w:sz w:val="24"/>
                <w:szCs w:val="24"/>
                <w:lang w:val="uk-UA"/>
              </w:rPr>
              <w:t>Долинянськ</w:t>
            </w:r>
            <w:r w:rsidR="002B6A41">
              <w:rPr>
                <w:sz w:val="24"/>
                <w:szCs w:val="24"/>
                <w:lang w:val="uk-UA"/>
              </w:rPr>
              <w:t>ий</w:t>
            </w:r>
            <w:proofErr w:type="spellEnd"/>
            <w:r w:rsidR="00305F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8DF">
              <w:rPr>
                <w:sz w:val="24"/>
                <w:szCs w:val="24"/>
                <w:lang w:val="uk-UA"/>
              </w:rPr>
              <w:t>старостинський</w:t>
            </w:r>
            <w:proofErr w:type="spellEnd"/>
            <w:r w:rsidRPr="00A808DF">
              <w:rPr>
                <w:sz w:val="24"/>
                <w:szCs w:val="24"/>
                <w:lang w:val="uk-UA"/>
              </w:rPr>
              <w:t xml:space="preserve"> округ</w:t>
            </w:r>
          </w:p>
          <w:p w14:paraId="07F53059" w14:textId="77777777" w:rsidR="00732C96" w:rsidRPr="00A808DF" w:rsidRDefault="00874132" w:rsidP="00874132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808DF">
              <w:rPr>
                <w:sz w:val="24"/>
                <w:szCs w:val="24"/>
                <w:lang w:val="uk-UA"/>
              </w:rPr>
              <w:t>с.Долиняни</w:t>
            </w:r>
            <w:proofErr w:type="spellEnd"/>
            <w:r w:rsidRPr="00A808DF">
              <w:rPr>
                <w:sz w:val="24"/>
                <w:szCs w:val="24"/>
                <w:lang w:val="uk-UA"/>
              </w:rPr>
              <w:t xml:space="preserve">, </w:t>
            </w:r>
            <w:r w:rsidR="00732C96" w:rsidRPr="00A808DF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="00732C96" w:rsidRPr="00A808DF">
              <w:rPr>
                <w:sz w:val="24"/>
                <w:szCs w:val="24"/>
                <w:lang w:val="uk-UA"/>
              </w:rPr>
              <w:t>Вовчухи</w:t>
            </w:r>
            <w:proofErr w:type="spellEnd"/>
            <w:r w:rsidR="00732C96" w:rsidRPr="00A808DF">
              <w:rPr>
                <w:sz w:val="24"/>
                <w:szCs w:val="24"/>
                <w:lang w:val="uk-UA"/>
              </w:rPr>
              <w:t xml:space="preserve"> 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C8100" w14:textId="77777777" w:rsidR="00732C96" w:rsidRPr="00A808DF" w:rsidRDefault="008304C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417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DBF74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6B8E7" w14:textId="77777777" w:rsidR="00732C96" w:rsidRPr="00A808DF" w:rsidRDefault="00732C96" w:rsidP="002B6A41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681B" w14:textId="77777777" w:rsidR="00732C96" w:rsidRPr="00520B37" w:rsidRDefault="008304C6" w:rsidP="008F20FE">
            <w:pPr>
              <w:tabs>
                <w:tab w:val="center" w:pos="140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CD1E" w14:textId="77777777" w:rsidR="00732C96" w:rsidRPr="00520B37" w:rsidRDefault="00732C96" w:rsidP="008F20FE">
            <w:pPr>
              <w:tabs>
                <w:tab w:val="center" w:pos="140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8304C6">
              <w:rPr>
                <w:sz w:val="22"/>
                <w:szCs w:val="22"/>
                <w:lang w:val="uk-UA"/>
              </w:rPr>
              <w:t>251</w:t>
            </w:r>
          </w:p>
        </w:tc>
      </w:tr>
      <w:tr w:rsidR="00732C96" w:rsidRPr="00520B37" w14:paraId="529947AB" w14:textId="77777777" w:rsidTr="002B6A41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62C49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DE501" w14:textId="77777777" w:rsidR="00732C96" w:rsidRPr="00A808DF" w:rsidRDefault="00732C96" w:rsidP="0084076A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 xml:space="preserve">Добрянський </w:t>
            </w:r>
            <w:proofErr w:type="spellStart"/>
            <w:r w:rsidRPr="00A808DF">
              <w:rPr>
                <w:sz w:val="24"/>
                <w:szCs w:val="24"/>
                <w:lang w:val="uk-UA"/>
              </w:rPr>
              <w:t>старостинський</w:t>
            </w:r>
            <w:proofErr w:type="spellEnd"/>
            <w:r w:rsidRPr="00A808DF">
              <w:rPr>
                <w:sz w:val="24"/>
                <w:szCs w:val="24"/>
                <w:lang w:val="uk-UA"/>
              </w:rPr>
              <w:t xml:space="preserve"> округ</w:t>
            </w:r>
          </w:p>
          <w:p w14:paraId="15B73434" w14:textId="77777777" w:rsidR="00732C96" w:rsidRPr="00A808DF" w:rsidRDefault="002B6A41" w:rsidP="0084076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uk-UA"/>
              </w:rPr>
              <w:t>с.Добряни</w:t>
            </w:r>
            <w:proofErr w:type="spellEnd"/>
            <w:r w:rsidR="00732C96" w:rsidRPr="00A808DF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A6464" w14:textId="77777777" w:rsidR="00732C96" w:rsidRPr="00A808DF" w:rsidRDefault="008304C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3</w:t>
            </w:r>
            <w:r w:rsidR="00732C96" w:rsidRPr="00A808DF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A1E55" w14:textId="77777777" w:rsidR="00732C96" w:rsidRPr="00A808DF" w:rsidRDefault="00732C96" w:rsidP="003E7F7C">
            <w:pPr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15.0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A59BA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Місцевий бюджет</w:t>
            </w:r>
          </w:p>
          <w:p w14:paraId="39510CE9" w14:textId="77777777" w:rsidR="00732C96" w:rsidRPr="00A808DF" w:rsidRDefault="00732C96" w:rsidP="008F20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2666" w14:textId="77777777" w:rsidR="00732C96" w:rsidRPr="00520B37" w:rsidRDefault="008304C6" w:rsidP="008F20FE">
            <w:pPr>
              <w:tabs>
                <w:tab w:val="center" w:pos="140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="00732C96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1C80" w14:textId="77777777" w:rsidR="00732C96" w:rsidRPr="00520B37" w:rsidRDefault="008304C6" w:rsidP="008F20FE">
            <w:pPr>
              <w:tabs>
                <w:tab w:val="center" w:pos="140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900</w:t>
            </w:r>
          </w:p>
        </w:tc>
      </w:tr>
      <w:tr w:rsidR="00732C96" w:rsidRPr="00520B37" w14:paraId="6D6F8ED9" w14:textId="77777777" w:rsidTr="002B6A41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F5DE9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297FA" w14:textId="77777777" w:rsidR="00732C96" w:rsidRPr="00A808DF" w:rsidRDefault="00732C96" w:rsidP="00162F70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808DF">
              <w:rPr>
                <w:sz w:val="24"/>
                <w:szCs w:val="24"/>
                <w:lang w:val="uk-UA"/>
              </w:rPr>
              <w:t>Керницький</w:t>
            </w:r>
            <w:proofErr w:type="spellEnd"/>
            <w:r w:rsidR="00305F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8DF">
              <w:rPr>
                <w:sz w:val="24"/>
                <w:szCs w:val="24"/>
                <w:lang w:val="uk-UA"/>
              </w:rPr>
              <w:t>старостинський</w:t>
            </w:r>
            <w:proofErr w:type="spellEnd"/>
            <w:r w:rsidRPr="00A808DF">
              <w:rPr>
                <w:sz w:val="24"/>
                <w:szCs w:val="24"/>
                <w:lang w:val="uk-UA"/>
              </w:rPr>
              <w:t xml:space="preserve"> округ (</w:t>
            </w:r>
            <w:proofErr w:type="spellStart"/>
            <w:r w:rsidRPr="00A808DF">
              <w:rPr>
                <w:sz w:val="24"/>
                <w:szCs w:val="24"/>
                <w:lang w:val="uk-UA"/>
              </w:rPr>
              <w:t>с.Керниця,</w:t>
            </w:r>
            <w:r w:rsidR="002B6A41">
              <w:rPr>
                <w:sz w:val="24"/>
                <w:szCs w:val="24"/>
                <w:lang w:val="uk-UA"/>
              </w:rPr>
              <w:t>Мавковичі</w:t>
            </w:r>
            <w:proofErr w:type="spellEnd"/>
            <w:r w:rsidRPr="00A808DF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D0D9D" w14:textId="77777777" w:rsidR="00732C96" w:rsidRPr="00A808DF" w:rsidRDefault="008304C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9</w:t>
            </w:r>
            <w:r w:rsidR="00732C96" w:rsidRPr="00A808D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017ED" w14:textId="77777777" w:rsidR="00732C96" w:rsidRPr="00A808DF" w:rsidRDefault="00732C96" w:rsidP="006B18B3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2BB68" w14:textId="77777777" w:rsidR="00732C96" w:rsidRPr="00A808DF" w:rsidRDefault="00732C96" w:rsidP="002B6A41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7C97" w14:textId="77777777" w:rsidR="00732C96" w:rsidRPr="00520B37" w:rsidRDefault="008304C6" w:rsidP="008F20FE">
            <w:pPr>
              <w:tabs>
                <w:tab w:val="center" w:pos="140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97C8" w14:textId="77777777" w:rsidR="00732C96" w:rsidRPr="00520B37" w:rsidRDefault="008304C6" w:rsidP="008F20FE">
            <w:pPr>
              <w:tabs>
                <w:tab w:val="center" w:pos="140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270</w:t>
            </w:r>
          </w:p>
        </w:tc>
      </w:tr>
      <w:tr w:rsidR="00732C96" w:rsidRPr="00520B37" w14:paraId="0BBF753B" w14:textId="77777777" w:rsidTr="002B6A41">
        <w:trPr>
          <w:trHeight w:val="7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807B3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8..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C5B61" w14:textId="77777777" w:rsidR="00732C96" w:rsidRDefault="00732C96" w:rsidP="00874132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808DF">
              <w:rPr>
                <w:sz w:val="24"/>
                <w:szCs w:val="24"/>
                <w:lang w:val="uk-UA"/>
              </w:rPr>
              <w:t>Мшанський</w:t>
            </w:r>
            <w:r w:rsidR="002B6A41">
              <w:rPr>
                <w:sz w:val="24"/>
                <w:szCs w:val="24"/>
                <w:lang w:val="uk-UA"/>
              </w:rPr>
              <w:t>старостинський</w:t>
            </w:r>
            <w:r w:rsidRPr="00A808DF">
              <w:rPr>
                <w:sz w:val="24"/>
                <w:szCs w:val="24"/>
                <w:lang w:val="uk-UA"/>
              </w:rPr>
              <w:t>округ</w:t>
            </w:r>
            <w:proofErr w:type="spellEnd"/>
            <w:r w:rsidRPr="00A808DF">
              <w:rPr>
                <w:sz w:val="24"/>
                <w:szCs w:val="24"/>
                <w:lang w:val="uk-UA"/>
              </w:rPr>
              <w:t xml:space="preserve"> </w:t>
            </w:r>
          </w:p>
          <w:p w14:paraId="67AA9418" w14:textId="77777777" w:rsidR="00732C96" w:rsidRPr="00A808DF" w:rsidRDefault="00732C96" w:rsidP="0084076A">
            <w:pPr>
              <w:jc w:val="center"/>
              <w:rPr>
                <w:sz w:val="24"/>
                <w:szCs w:val="24"/>
              </w:rPr>
            </w:pPr>
            <w:r w:rsidRPr="00A808DF">
              <w:rPr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808DF">
              <w:rPr>
                <w:sz w:val="24"/>
                <w:szCs w:val="24"/>
                <w:lang w:val="uk-UA"/>
              </w:rPr>
              <w:t>с.Мшана</w:t>
            </w:r>
            <w:proofErr w:type="spellEnd"/>
            <w:r w:rsidRPr="00A808DF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0404D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950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F8CD0" w14:textId="77777777" w:rsidR="00732C96" w:rsidRPr="00A808DF" w:rsidRDefault="00732C96" w:rsidP="006B18B3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BBF0" w14:textId="77777777" w:rsidR="00732C96" w:rsidRPr="00A808DF" w:rsidRDefault="00732C96" w:rsidP="002B6A41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BEC1" w14:textId="77777777" w:rsidR="00732C96" w:rsidRPr="00520B37" w:rsidRDefault="00732C96" w:rsidP="008F20FE">
            <w:pPr>
              <w:tabs>
                <w:tab w:val="center" w:pos="140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C06B" w14:textId="77777777" w:rsidR="00732C96" w:rsidRPr="00520B37" w:rsidRDefault="00815793" w:rsidP="008F20FE">
            <w:pPr>
              <w:tabs>
                <w:tab w:val="center" w:pos="140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2850</w:t>
            </w:r>
          </w:p>
        </w:tc>
      </w:tr>
      <w:tr w:rsidR="00732C96" w:rsidRPr="003E7F7C" w14:paraId="397502F8" w14:textId="77777777" w:rsidTr="002B6A41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1204A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09825" w14:textId="77777777" w:rsidR="00732C96" w:rsidRPr="00A808DF" w:rsidRDefault="00732C96" w:rsidP="003E7F7C">
            <w:pPr>
              <w:rPr>
                <w:sz w:val="24"/>
                <w:szCs w:val="24"/>
                <w:lang w:val="uk-UA"/>
              </w:rPr>
            </w:pPr>
            <w:proofErr w:type="spellStart"/>
            <w:r w:rsidRPr="00A808DF">
              <w:rPr>
                <w:sz w:val="24"/>
                <w:szCs w:val="24"/>
                <w:lang w:val="uk-UA"/>
              </w:rPr>
              <w:t>Заверещицькийстаростинський</w:t>
            </w:r>
            <w:proofErr w:type="spellEnd"/>
            <w:r w:rsidRPr="00A808DF">
              <w:rPr>
                <w:sz w:val="24"/>
                <w:szCs w:val="24"/>
                <w:lang w:val="uk-UA"/>
              </w:rPr>
              <w:t xml:space="preserve"> округ</w:t>
            </w:r>
            <w:r w:rsidR="00874132" w:rsidRPr="00A808DF">
              <w:rPr>
                <w:sz w:val="24"/>
                <w:szCs w:val="24"/>
                <w:lang w:val="uk-UA"/>
              </w:rPr>
              <w:t xml:space="preserve"> (</w:t>
            </w:r>
            <w:proofErr w:type="spellStart"/>
            <w:r w:rsidR="00874132" w:rsidRPr="00A808DF">
              <w:rPr>
                <w:sz w:val="24"/>
                <w:szCs w:val="24"/>
                <w:lang w:val="uk-UA"/>
              </w:rPr>
              <w:t>с.Повітно</w:t>
            </w:r>
            <w:proofErr w:type="spellEnd"/>
            <w:r w:rsidRPr="00A808DF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96E14" w14:textId="77777777" w:rsidR="00732C96" w:rsidRPr="00A808DF" w:rsidRDefault="008304C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0B64D" w14:textId="77777777" w:rsidR="00732C96" w:rsidRPr="00A808DF" w:rsidRDefault="00732C96" w:rsidP="006B18B3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E9B4A" w14:textId="77777777" w:rsidR="00732C96" w:rsidRPr="00A808DF" w:rsidRDefault="00732C96" w:rsidP="006B18B3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Місцевий бюджет</w:t>
            </w:r>
          </w:p>
          <w:p w14:paraId="40182E44" w14:textId="77777777" w:rsidR="00732C96" w:rsidRPr="00A808DF" w:rsidRDefault="00732C96" w:rsidP="006B18B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AC02" w14:textId="77777777" w:rsidR="00732C96" w:rsidRPr="00520B37" w:rsidRDefault="008304C6" w:rsidP="008F20FE">
            <w:pPr>
              <w:tabs>
                <w:tab w:val="center" w:pos="140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C99A" w14:textId="77777777" w:rsidR="00732C96" w:rsidRPr="00520B37" w:rsidRDefault="008304C6" w:rsidP="008F20FE">
            <w:pPr>
              <w:tabs>
                <w:tab w:val="center" w:pos="140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</w:t>
            </w:r>
          </w:p>
        </w:tc>
      </w:tr>
      <w:tr w:rsidR="00732C96" w:rsidRPr="00520B37" w14:paraId="3437BF83" w14:textId="77777777" w:rsidTr="002B6A41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FBEC1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5EA12" w14:textId="77777777" w:rsidR="00732C96" w:rsidRPr="00A808DF" w:rsidRDefault="00732C96" w:rsidP="00B84FAE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808DF">
              <w:rPr>
                <w:sz w:val="24"/>
                <w:szCs w:val="24"/>
                <w:lang w:val="uk-UA"/>
              </w:rPr>
              <w:t>Речичанськаий</w:t>
            </w:r>
            <w:proofErr w:type="spellEnd"/>
            <w:r w:rsidR="00305F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08DF">
              <w:rPr>
                <w:sz w:val="24"/>
                <w:szCs w:val="24"/>
                <w:lang w:val="uk-UA"/>
              </w:rPr>
              <w:t>старостинський</w:t>
            </w:r>
            <w:proofErr w:type="spellEnd"/>
            <w:r w:rsidRPr="00A808DF">
              <w:rPr>
                <w:sz w:val="24"/>
                <w:szCs w:val="24"/>
                <w:lang w:val="uk-UA"/>
              </w:rPr>
              <w:t xml:space="preserve"> округ</w:t>
            </w:r>
            <w:r w:rsidR="00874132" w:rsidRPr="00A808DF">
              <w:rPr>
                <w:sz w:val="24"/>
                <w:szCs w:val="24"/>
                <w:lang w:val="uk-UA"/>
              </w:rPr>
              <w:t xml:space="preserve"> (</w:t>
            </w:r>
            <w:proofErr w:type="spellStart"/>
            <w:r w:rsidR="00874132" w:rsidRPr="00A808DF">
              <w:rPr>
                <w:sz w:val="24"/>
                <w:szCs w:val="24"/>
                <w:lang w:val="uk-UA"/>
              </w:rPr>
              <w:t>с.Речичани</w:t>
            </w:r>
            <w:proofErr w:type="spellEnd"/>
            <w:r w:rsidRPr="00A808DF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1AD53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1</w:t>
            </w:r>
            <w:r w:rsidR="00BA31A2" w:rsidRPr="00A808DF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31B80" w14:textId="77777777" w:rsidR="00732C96" w:rsidRPr="00A808DF" w:rsidRDefault="00732C96" w:rsidP="006B18B3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2C8E1" w14:textId="77777777" w:rsidR="00732C96" w:rsidRPr="00A808DF" w:rsidRDefault="00732C96" w:rsidP="006B18B3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Місцевий бюджет</w:t>
            </w:r>
          </w:p>
          <w:p w14:paraId="75712F3C" w14:textId="77777777" w:rsidR="00732C96" w:rsidRPr="00A808DF" w:rsidRDefault="00732C96" w:rsidP="006B18B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064A" w14:textId="77777777" w:rsidR="00732C96" w:rsidRPr="00520B37" w:rsidRDefault="00BA31A2" w:rsidP="008F20FE">
            <w:pPr>
              <w:tabs>
                <w:tab w:val="center" w:pos="140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F12B" w14:textId="77777777" w:rsidR="00732C96" w:rsidRPr="00520B37" w:rsidRDefault="00BA31A2" w:rsidP="008F20FE">
            <w:pPr>
              <w:tabs>
                <w:tab w:val="center" w:pos="140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360</w:t>
            </w:r>
          </w:p>
        </w:tc>
      </w:tr>
      <w:tr w:rsidR="00732C96" w:rsidRPr="00520B37" w14:paraId="62860061" w14:textId="77777777" w:rsidTr="002B6A41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AC39A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EE1EE" w14:textId="77777777" w:rsidR="009836EA" w:rsidRPr="00A808DF" w:rsidRDefault="00732C96" w:rsidP="00033640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808DF">
              <w:rPr>
                <w:sz w:val="24"/>
                <w:szCs w:val="24"/>
                <w:lang w:val="uk-UA"/>
              </w:rPr>
              <w:t>Угрівський</w:t>
            </w:r>
            <w:proofErr w:type="spellEnd"/>
          </w:p>
          <w:p w14:paraId="235E5263" w14:textId="77777777" w:rsidR="00732C96" w:rsidRPr="00A808DF" w:rsidRDefault="00305FF6" w:rsidP="00033640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808DF">
              <w:rPr>
                <w:sz w:val="24"/>
                <w:szCs w:val="24"/>
                <w:lang w:val="uk-UA"/>
              </w:rPr>
              <w:t>С</w:t>
            </w:r>
            <w:r w:rsidR="009836EA" w:rsidRPr="00A808DF">
              <w:rPr>
                <w:sz w:val="24"/>
                <w:szCs w:val="24"/>
                <w:lang w:val="uk-UA"/>
              </w:rPr>
              <w:t>таростинський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="00732C96" w:rsidRPr="00A808DF">
              <w:rPr>
                <w:sz w:val="24"/>
                <w:szCs w:val="24"/>
                <w:lang w:val="uk-UA"/>
              </w:rPr>
              <w:t>округ</w:t>
            </w:r>
          </w:p>
          <w:p w14:paraId="748B5B3B" w14:textId="77777777" w:rsidR="00732C96" w:rsidRPr="00A808DF" w:rsidRDefault="00732C96" w:rsidP="00B84FA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 xml:space="preserve">( </w:t>
            </w:r>
            <w:proofErr w:type="spellStart"/>
            <w:r w:rsidRPr="00A808DF">
              <w:rPr>
                <w:sz w:val="24"/>
                <w:szCs w:val="24"/>
                <w:lang w:val="uk-UA"/>
              </w:rPr>
              <w:t>с.Угри</w:t>
            </w:r>
            <w:proofErr w:type="spellEnd"/>
            <w:r w:rsidRPr="00A808DF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A808DF">
              <w:rPr>
                <w:sz w:val="24"/>
                <w:szCs w:val="24"/>
                <w:lang w:val="uk-UA"/>
              </w:rPr>
              <w:t>Черлянське</w:t>
            </w:r>
            <w:proofErr w:type="spellEnd"/>
            <w:r w:rsidRPr="00A808DF">
              <w:rPr>
                <w:sz w:val="24"/>
                <w:szCs w:val="24"/>
                <w:lang w:val="uk-UA"/>
              </w:rPr>
              <w:t xml:space="preserve"> передмістя, с. </w:t>
            </w:r>
            <w:proofErr w:type="spellStart"/>
            <w:r w:rsidRPr="00A808DF">
              <w:rPr>
                <w:sz w:val="24"/>
                <w:szCs w:val="24"/>
                <w:lang w:val="uk-UA"/>
              </w:rPr>
              <w:t>Черляни</w:t>
            </w:r>
            <w:proofErr w:type="spellEnd"/>
            <w:r w:rsidRPr="00A808DF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A808DF">
              <w:rPr>
                <w:sz w:val="24"/>
                <w:szCs w:val="24"/>
                <w:lang w:val="uk-UA"/>
              </w:rPr>
              <w:t>с.Стоділки</w:t>
            </w:r>
            <w:proofErr w:type="spellEnd"/>
            <w:r w:rsidRPr="00A808DF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7DA46" w14:textId="77777777" w:rsidR="00732C96" w:rsidRPr="00A808DF" w:rsidRDefault="00BA31A2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2</w:t>
            </w:r>
            <w:r w:rsidR="00732C96" w:rsidRPr="00A808DF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D825F" w14:textId="77777777" w:rsidR="00732C96" w:rsidRPr="00A808DF" w:rsidRDefault="00732C96" w:rsidP="006B18B3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F79A2" w14:textId="77777777" w:rsidR="00732C96" w:rsidRPr="00A808DF" w:rsidRDefault="00732C96" w:rsidP="006B18B3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Місцевий бюджет</w:t>
            </w:r>
          </w:p>
          <w:p w14:paraId="212A3743" w14:textId="77777777" w:rsidR="00732C96" w:rsidRPr="00A808DF" w:rsidRDefault="00732C96" w:rsidP="006B18B3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6B96BF08" w14:textId="77777777" w:rsidR="00732C96" w:rsidRPr="00A808DF" w:rsidRDefault="00732C96" w:rsidP="006B18B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90DE" w14:textId="77777777" w:rsidR="00732C96" w:rsidRPr="00520B37" w:rsidRDefault="00BA31A2" w:rsidP="008F20FE">
            <w:pPr>
              <w:tabs>
                <w:tab w:val="center" w:pos="140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4AF9" w14:textId="77777777" w:rsidR="00732C96" w:rsidRPr="00520B37" w:rsidRDefault="00BA31A2" w:rsidP="008F20FE">
            <w:pPr>
              <w:tabs>
                <w:tab w:val="center" w:pos="140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815793">
              <w:rPr>
                <w:lang w:val="uk-UA"/>
              </w:rPr>
              <w:t>00</w:t>
            </w:r>
          </w:p>
        </w:tc>
      </w:tr>
      <w:tr w:rsidR="00732C96" w:rsidRPr="00B84FAE" w14:paraId="5771E65E" w14:textId="77777777" w:rsidTr="002B6A41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985D8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23.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08BEE" w14:textId="77777777" w:rsidR="00732C96" w:rsidRPr="00A808DF" w:rsidRDefault="00305FF6" w:rsidP="00B84FAE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Родатицький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старостинський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округ </w:t>
            </w:r>
            <w:r w:rsidR="00732C96" w:rsidRPr="00A808DF">
              <w:rPr>
                <w:sz w:val="24"/>
                <w:szCs w:val="24"/>
                <w:lang w:val="uk-UA"/>
              </w:rPr>
              <w:t xml:space="preserve"> (</w:t>
            </w:r>
            <w:proofErr w:type="spellStart"/>
            <w:r w:rsidR="00732C96" w:rsidRPr="00A808DF">
              <w:rPr>
                <w:sz w:val="24"/>
                <w:szCs w:val="24"/>
                <w:lang w:val="uk-UA"/>
              </w:rPr>
              <w:t>с.Родатичі</w:t>
            </w:r>
            <w:proofErr w:type="spellEnd"/>
            <w:r w:rsidR="00732C96" w:rsidRPr="00A808DF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508D9" w14:textId="77777777" w:rsidR="00732C96" w:rsidRPr="00A808DF" w:rsidRDefault="00BA31A2" w:rsidP="008F20FE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5</w:t>
            </w:r>
            <w:r w:rsidR="00732C96" w:rsidRPr="00A808DF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12913" w14:textId="77777777" w:rsidR="00732C96" w:rsidRPr="00A808DF" w:rsidRDefault="00732C96" w:rsidP="006B18B3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1993E" w14:textId="77777777" w:rsidR="00732C96" w:rsidRPr="00A808DF" w:rsidRDefault="00732C96" w:rsidP="002B6A41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A31C" w14:textId="77777777" w:rsidR="00732C96" w:rsidRPr="00520B37" w:rsidRDefault="00BA31A2" w:rsidP="00FA6FED">
            <w:pPr>
              <w:tabs>
                <w:tab w:val="center" w:pos="1405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75</w:t>
            </w:r>
            <w:r w:rsidR="00732C96">
              <w:rPr>
                <w:sz w:val="22"/>
                <w:szCs w:val="22"/>
                <w:lang w:val="uk-UA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3CDD" w14:textId="77777777" w:rsidR="00732C96" w:rsidRPr="00520B37" w:rsidRDefault="00815793" w:rsidP="008F20FE">
            <w:pPr>
              <w:tabs>
                <w:tab w:val="center" w:pos="140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BA31A2">
              <w:rPr>
                <w:sz w:val="22"/>
                <w:szCs w:val="22"/>
                <w:lang w:val="uk-UA"/>
              </w:rPr>
              <w:t>500</w:t>
            </w:r>
          </w:p>
        </w:tc>
      </w:tr>
      <w:tr w:rsidR="00732C96" w:rsidRPr="00520B37" w14:paraId="0439B943" w14:textId="77777777" w:rsidTr="002B6A41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F7632" w14:textId="77777777" w:rsidR="00732C96" w:rsidRPr="00A808DF" w:rsidRDefault="00732C96" w:rsidP="008F20F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63208" w14:textId="77777777" w:rsidR="002B6A41" w:rsidRDefault="002B6A41" w:rsidP="008F20F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14:paraId="763A3CE3" w14:textId="77777777" w:rsidR="00732C96" w:rsidRPr="00A808DF" w:rsidRDefault="00732C96" w:rsidP="008F20F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808DF">
              <w:rPr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EC474" w14:textId="77777777" w:rsidR="002B6A41" w:rsidRDefault="002B6A41" w:rsidP="00B84FAE">
            <w:pPr>
              <w:rPr>
                <w:b/>
                <w:sz w:val="24"/>
                <w:szCs w:val="24"/>
                <w:lang w:val="uk-UA"/>
              </w:rPr>
            </w:pPr>
          </w:p>
          <w:p w14:paraId="0A0376E0" w14:textId="77777777" w:rsidR="00732C96" w:rsidRPr="00A808DF" w:rsidRDefault="00BA31A2" w:rsidP="00B84FAE">
            <w:pPr>
              <w:rPr>
                <w:b/>
                <w:sz w:val="24"/>
                <w:szCs w:val="24"/>
                <w:lang w:val="uk-UA"/>
              </w:rPr>
            </w:pPr>
            <w:r w:rsidRPr="00A808DF">
              <w:rPr>
                <w:b/>
                <w:sz w:val="24"/>
                <w:szCs w:val="24"/>
                <w:lang w:val="uk-UA"/>
              </w:rPr>
              <w:t>3634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435F5" w14:textId="77777777" w:rsidR="002B6A41" w:rsidRDefault="002B6A41" w:rsidP="006B18B3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50C6D5E3" w14:textId="77777777" w:rsidR="00732C96" w:rsidRPr="00A808DF" w:rsidRDefault="00732C96" w:rsidP="006B18B3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5627" w14:textId="77777777" w:rsidR="00732C96" w:rsidRPr="00A808DF" w:rsidRDefault="00732C96" w:rsidP="006B18B3">
            <w:pPr>
              <w:jc w:val="center"/>
              <w:rPr>
                <w:sz w:val="24"/>
                <w:szCs w:val="24"/>
                <w:lang w:val="uk-UA"/>
              </w:rPr>
            </w:pPr>
            <w:r w:rsidRPr="00A808DF">
              <w:rPr>
                <w:sz w:val="24"/>
                <w:szCs w:val="24"/>
                <w:lang w:val="uk-UA"/>
              </w:rPr>
              <w:t>Місцевий бюджет</w:t>
            </w:r>
          </w:p>
          <w:p w14:paraId="15DE1D91" w14:textId="77777777" w:rsidR="00732C96" w:rsidRPr="00A808DF" w:rsidRDefault="00732C96" w:rsidP="006B18B3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0520FFD9" w14:textId="77777777" w:rsidR="00732C96" w:rsidRPr="00A808DF" w:rsidRDefault="00732C96" w:rsidP="006B18B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D5D6" w14:textId="77777777" w:rsidR="002B6A41" w:rsidRDefault="002B6A41" w:rsidP="008F20FE">
            <w:pPr>
              <w:tabs>
                <w:tab w:val="center" w:pos="1405"/>
              </w:tabs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542F60D0" w14:textId="77777777" w:rsidR="00732C96" w:rsidRPr="00520B37" w:rsidRDefault="00BA31A2" w:rsidP="008F20FE">
            <w:pPr>
              <w:tabs>
                <w:tab w:val="center" w:pos="1405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54510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DEE2" w14:textId="77777777" w:rsidR="002B6A41" w:rsidRDefault="002B6A41" w:rsidP="00117DC2">
            <w:pPr>
              <w:tabs>
                <w:tab w:val="center" w:pos="1405"/>
              </w:tabs>
              <w:jc w:val="center"/>
              <w:rPr>
                <w:b/>
                <w:sz w:val="22"/>
                <w:szCs w:val="22"/>
                <w:lang w:val="uk-UA"/>
              </w:rPr>
            </w:pPr>
          </w:p>
          <w:p w14:paraId="34F05D58" w14:textId="77777777" w:rsidR="00732C96" w:rsidRPr="00520B37" w:rsidRDefault="00BA31A2" w:rsidP="00117DC2">
            <w:pPr>
              <w:tabs>
                <w:tab w:val="center" w:pos="1405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10902</w:t>
            </w:r>
          </w:p>
        </w:tc>
      </w:tr>
    </w:tbl>
    <w:p w14:paraId="3584ECF9" w14:textId="77777777" w:rsidR="004763DF" w:rsidRPr="004763DF" w:rsidRDefault="004763DF" w:rsidP="001E4E21">
      <w:pPr>
        <w:tabs>
          <w:tab w:val="left" w:pos="3324"/>
        </w:tabs>
        <w:rPr>
          <w:rFonts w:ascii="Times New Roman" w:hAnsi="Times New Roman" w:cs="Times New Roman"/>
          <w:sz w:val="28"/>
          <w:szCs w:val="28"/>
          <w:lang w:val="uk-UA"/>
        </w:rPr>
      </w:pPr>
    </w:p>
    <w:sectPr w:rsidR="004763DF" w:rsidRPr="004763DF" w:rsidSect="00D65A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C2D37" w14:textId="77777777" w:rsidR="00D65ACA" w:rsidRDefault="00D65ACA" w:rsidP="00E1402D">
      <w:pPr>
        <w:spacing w:after="0" w:line="240" w:lineRule="auto"/>
      </w:pPr>
      <w:r>
        <w:separator/>
      </w:r>
    </w:p>
  </w:endnote>
  <w:endnote w:type="continuationSeparator" w:id="0">
    <w:p w14:paraId="5E71582A" w14:textId="77777777" w:rsidR="00D65ACA" w:rsidRDefault="00D65ACA" w:rsidP="00E1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Arial Unicode MS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F7054" w14:textId="77777777" w:rsidR="00D65ACA" w:rsidRDefault="00D65ACA" w:rsidP="00E1402D">
      <w:pPr>
        <w:spacing w:after="0" w:line="240" w:lineRule="auto"/>
      </w:pPr>
      <w:r>
        <w:separator/>
      </w:r>
    </w:p>
  </w:footnote>
  <w:footnote w:type="continuationSeparator" w:id="0">
    <w:p w14:paraId="64FAD88D" w14:textId="77777777" w:rsidR="00D65ACA" w:rsidRDefault="00D65ACA" w:rsidP="00E14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74DD1"/>
    <w:multiLevelType w:val="hybridMultilevel"/>
    <w:tmpl w:val="B686CC56"/>
    <w:lvl w:ilvl="0" w:tplc="820A1C86">
      <w:start w:val="1"/>
      <w:numFmt w:val="decimal"/>
      <w:lvlText w:val="%1."/>
      <w:lvlJc w:val="left"/>
      <w:pPr>
        <w:ind w:left="6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8" w:hanging="360"/>
      </w:pPr>
    </w:lvl>
    <w:lvl w:ilvl="2" w:tplc="0419001B" w:tentative="1">
      <w:start w:val="1"/>
      <w:numFmt w:val="lowerRoman"/>
      <w:lvlText w:val="%3."/>
      <w:lvlJc w:val="right"/>
      <w:pPr>
        <w:ind w:left="2078" w:hanging="180"/>
      </w:pPr>
    </w:lvl>
    <w:lvl w:ilvl="3" w:tplc="0419000F" w:tentative="1">
      <w:start w:val="1"/>
      <w:numFmt w:val="decimal"/>
      <w:lvlText w:val="%4."/>
      <w:lvlJc w:val="left"/>
      <w:pPr>
        <w:ind w:left="2798" w:hanging="360"/>
      </w:pPr>
    </w:lvl>
    <w:lvl w:ilvl="4" w:tplc="04190019" w:tentative="1">
      <w:start w:val="1"/>
      <w:numFmt w:val="lowerLetter"/>
      <w:lvlText w:val="%5."/>
      <w:lvlJc w:val="left"/>
      <w:pPr>
        <w:ind w:left="3518" w:hanging="360"/>
      </w:pPr>
    </w:lvl>
    <w:lvl w:ilvl="5" w:tplc="0419001B" w:tentative="1">
      <w:start w:val="1"/>
      <w:numFmt w:val="lowerRoman"/>
      <w:lvlText w:val="%6."/>
      <w:lvlJc w:val="right"/>
      <w:pPr>
        <w:ind w:left="4238" w:hanging="180"/>
      </w:pPr>
    </w:lvl>
    <w:lvl w:ilvl="6" w:tplc="0419000F" w:tentative="1">
      <w:start w:val="1"/>
      <w:numFmt w:val="decimal"/>
      <w:lvlText w:val="%7."/>
      <w:lvlJc w:val="left"/>
      <w:pPr>
        <w:ind w:left="4958" w:hanging="360"/>
      </w:pPr>
    </w:lvl>
    <w:lvl w:ilvl="7" w:tplc="04190019" w:tentative="1">
      <w:start w:val="1"/>
      <w:numFmt w:val="lowerLetter"/>
      <w:lvlText w:val="%8."/>
      <w:lvlJc w:val="left"/>
      <w:pPr>
        <w:ind w:left="5678" w:hanging="360"/>
      </w:pPr>
    </w:lvl>
    <w:lvl w:ilvl="8" w:tplc="0419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1" w15:restartNumberingAfterBreak="0">
    <w:nsid w:val="086F3F04"/>
    <w:multiLevelType w:val="hybridMultilevel"/>
    <w:tmpl w:val="70560216"/>
    <w:lvl w:ilvl="0" w:tplc="EE4EE50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56269C"/>
    <w:multiLevelType w:val="hybridMultilevel"/>
    <w:tmpl w:val="777E8628"/>
    <w:lvl w:ilvl="0" w:tplc="6CC68310">
      <w:start w:val="1"/>
      <w:numFmt w:val="decimal"/>
      <w:lvlText w:val="%1."/>
      <w:lvlJc w:val="left"/>
      <w:pPr>
        <w:ind w:left="2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7" w:hanging="360"/>
      </w:pPr>
    </w:lvl>
    <w:lvl w:ilvl="2" w:tplc="0419001B" w:tentative="1">
      <w:start w:val="1"/>
      <w:numFmt w:val="lowerRoman"/>
      <w:lvlText w:val="%3."/>
      <w:lvlJc w:val="right"/>
      <w:pPr>
        <w:ind w:left="1717" w:hanging="180"/>
      </w:pPr>
    </w:lvl>
    <w:lvl w:ilvl="3" w:tplc="0419000F" w:tentative="1">
      <w:start w:val="1"/>
      <w:numFmt w:val="decimal"/>
      <w:lvlText w:val="%4."/>
      <w:lvlJc w:val="left"/>
      <w:pPr>
        <w:ind w:left="2437" w:hanging="360"/>
      </w:pPr>
    </w:lvl>
    <w:lvl w:ilvl="4" w:tplc="04190019" w:tentative="1">
      <w:start w:val="1"/>
      <w:numFmt w:val="lowerLetter"/>
      <w:lvlText w:val="%5."/>
      <w:lvlJc w:val="left"/>
      <w:pPr>
        <w:ind w:left="3157" w:hanging="360"/>
      </w:pPr>
    </w:lvl>
    <w:lvl w:ilvl="5" w:tplc="0419001B" w:tentative="1">
      <w:start w:val="1"/>
      <w:numFmt w:val="lowerRoman"/>
      <w:lvlText w:val="%6."/>
      <w:lvlJc w:val="right"/>
      <w:pPr>
        <w:ind w:left="3877" w:hanging="180"/>
      </w:pPr>
    </w:lvl>
    <w:lvl w:ilvl="6" w:tplc="0419000F" w:tentative="1">
      <w:start w:val="1"/>
      <w:numFmt w:val="decimal"/>
      <w:lvlText w:val="%7."/>
      <w:lvlJc w:val="left"/>
      <w:pPr>
        <w:ind w:left="4597" w:hanging="360"/>
      </w:pPr>
    </w:lvl>
    <w:lvl w:ilvl="7" w:tplc="04190019" w:tentative="1">
      <w:start w:val="1"/>
      <w:numFmt w:val="lowerLetter"/>
      <w:lvlText w:val="%8."/>
      <w:lvlJc w:val="left"/>
      <w:pPr>
        <w:ind w:left="5317" w:hanging="360"/>
      </w:pPr>
    </w:lvl>
    <w:lvl w:ilvl="8" w:tplc="0419001B" w:tentative="1">
      <w:start w:val="1"/>
      <w:numFmt w:val="lowerRoman"/>
      <w:lvlText w:val="%9."/>
      <w:lvlJc w:val="right"/>
      <w:pPr>
        <w:ind w:left="6037" w:hanging="180"/>
      </w:pPr>
    </w:lvl>
  </w:abstractNum>
  <w:abstractNum w:abstractNumId="3" w15:restartNumberingAfterBreak="0">
    <w:nsid w:val="0D257D71"/>
    <w:multiLevelType w:val="hybridMultilevel"/>
    <w:tmpl w:val="7E920414"/>
    <w:lvl w:ilvl="0" w:tplc="E238219A">
      <w:start w:val="1"/>
      <w:numFmt w:val="decimal"/>
      <w:lvlText w:val="%1."/>
      <w:lvlJc w:val="left"/>
      <w:pPr>
        <w:ind w:left="2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7" w:hanging="360"/>
      </w:pPr>
    </w:lvl>
    <w:lvl w:ilvl="2" w:tplc="0419001B" w:tentative="1">
      <w:start w:val="1"/>
      <w:numFmt w:val="lowerRoman"/>
      <w:lvlText w:val="%3."/>
      <w:lvlJc w:val="right"/>
      <w:pPr>
        <w:ind w:left="1717" w:hanging="180"/>
      </w:pPr>
    </w:lvl>
    <w:lvl w:ilvl="3" w:tplc="0419000F" w:tentative="1">
      <w:start w:val="1"/>
      <w:numFmt w:val="decimal"/>
      <w:lvlText w:val="%4."/>
      <w:lvlJc w:val="left"/>
      <w:pPr>
        <w:ind w:left="2437" w:hanging="360"/>
      </w:pPr>
    </w:lvl>
    <w:lvl w:ilvl="4" w:tplc="04190019" w:tentative="1">
      <w:start w:val="1"/>
      <w:numFmt w:val="lowerLetter"/>
      <w:lvlText w:val="%5."/>
      <w:lvlJc w:val="left"/>
      <w:pPr>
        <w:ind w:left="3157" w:hanging="360"/>
      </w:pPr>
    </w:lvl>
    <w:lvl w:ilvl="5" w:tplc="0419001B" w:tentative="1">
      <w:start w:val="1"/>
      <w:numFmt w:val="lowerRoman"/>
      <w:lvlText w:val="%6."/>
      <w:lvlJc w:val="right"/>
      <w:pPr>
        <w:ind w:left="3877" w:hanging="180"/>
      </w:pPr>
    </w:lvl>
    <w:lvl w:ilvl="6" w:tplc="0419000F" w:tentative="1">
      <w:start w:val="1"/>
      <w:numFmt w:val="decimal"/>
      <w:lvlText w:val="%7."/>
      <w:lvlJc w:val="left"/>
      <w:pPr>
        <w:ind w:left="4597" w:hanging="360"/>
      </w:pPr>
    </w:lvl>
    <w:lvl w:ilvl="7" w:tplc="04190019" w:tentative="1">
      <w:start w:val="1"/>
      <w:numFmt w:val="lowerLetter"/>
      <w:lvlText w:val="%8."/>
      <w:lvlJc w:val="left"/>
      <w:pPr>
        <w:ind w:left="5317" w:hanging="360"/>
      </w:pPr>
    </w:lvl>
    <w:lvl w:ilvl="8" w:tplc="0419001B" w:tentative="1">
      <w:start w:val="1"/>
      <w:numFmt w:val="lowerRoman"/>
      <w:lvlText w:val="%9."/>
      <w:lvlJc w:val="right"/>
      <w:pPr>
        <w:ind w:left="6037" w:hanging="180"/>
      </w:pPr>
    </w:lvl>
  </w:abstractNum>
  <w:abstractNum w:abstractNumId="4" w15:restartNumberingAfterBreak="0">
    <w:nsid w:val="160D38B4"/>
    <w:multiLevelType w:val="hybridMultilevel"/>
    <w:tmpl w:val="F16EC4FE"/>
    <w:lvl w:ilvl="0" w:tplc="502C2836">
      <w:start w:val="1"/>
      <w:numFmt w:val="decimal"/>
      <w:lvlText w:val="%1."/>
      <w:lvlJc w:val="left"/>
      <w:pPr>
        <w:ind w:left="2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8" w:hanging="360"/>
      </w:pPr>
    </w:lvl>
    <w:lvl w:ilvl="2" w:tplc="0419001B" w:tentative="1">
      <w:start w:val="1"/>
      <w:numFmt w:val="lowerRoman"/>
      <w:lvlText w:val="%3."/>
      <w:lvlJc w:val="right"/>
      <w:pPr>
        <w:ind w:left="1718" w:hanging="180"/>
      </w:pPr>
    </w:lvl>
    <w:lvl w:ilvl="3" w:tplc="0419000F" w:tentative="1">
      <w:start w:val="1"/>
      <w:numFmt w:val="decimal"/>
      <w:lvlText w:val="%4."/>
      <w:lvlJc w:val="left"/>
      <w:pPr>
        <w:ind w:left="2438" w:hanging="360"/>
      </w:pPr>
    </w:lvl>
    <w:lvl w:ilvl="4" w:tplc="04190019" w:tentative="1">
      <w:start w:val="1"/>
      <w:numFmt w:val="lowerLetter"/>
      <w:lvlText w:val="%5."/>
      <w:lvlJc w:val="left"/>
      <w:pPr>
        <w:ind w:left="3158" w:hanging="360"/>
      </w:pPr>
    </w:lvl>
    <w:lvl w:ilvl="5" w:tplc="0419001B" w:tentative="1">
      <w:start w:val="1"/>
      <w:numFmt w:val="lowerRoman"/>
      <w:lvlText w:val="%6."/>
      <w:lvlJc w:val="right"/>
      <w:pPr>
        <w:ind w:left="3878" w:hanging="180"/>
      </w:pPr>
    </w:lvl>
    <w:lvl w:ilvl="6" w:tplc="0419000F" w:tentative="1">
      <w:start w:val="1"/>
      <w:numFmt w:val="decimal"/>
      <w:lvlText w:val="%7."/>
      <w:lvlJc w:val="left"/>
      <w:pPr>
        <w:ind w:left="4598" w:hanging="360"/>
      </w:pPr>
    </w:lvl>
    <w:lvl w:ilvl="7" w:tplc="04190019" w:tentative="1">
      <w:start w:val="1"/>
      <w:numFmt w:val="lowerLetter"/>
      <w:lvlText w:val="%8."/>
      <w:lvlJc w:val="left"/>
      <w:pPr>
        <w:ind w:left="5318" w:hanging="360"/>
      </w:pPr>
    </w:lvl>
    <w:lvl w:ilvl="8" w:tplc="0419001B" w:tentative="1">
      <w:start w:val="1"/>
      <w:numFmt w:val="lowerRoman"/>
      <w:lvlText w:val="%9."/>
      <w:lvlJc w:val="right"/>
      <w:pPr>
        <w:ind w:left="6038" w:hanging="180"/>
      </w:pPr>
    </w:lvl>
  </w:abstractNum>
  <w:abstractNum w:abstractNumId="5" w15:restartNumberingAfterBreak="0">
    <w:nsid w:val="1CCF59F0"/>
    <w:multiLevelType w:val="hybridMultilevel"/>
    <w:tmpl w:val="EB861824"/>
    <w:lvl w:ilvl="0" w:tplc="55F2A116">
      <w:start w:val="1"/>
      <w:numFmt w:val="decimal"/>
      <w:lvlText w:val="%1."/>
      <w:lvlJc w:val="left"/>
      <w:pPr>
        <w:tabs>
          <w:tab w:val="num" w:pos="1914"/>
        </w:tabs>
        <w:ind w:left="191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114BA8"/>
    <w:multiLevelType w:val="multilevel"/>
    <w:tmpl w:val="ECCCD33C"/>
    <w:lvl w:ilvl="0">
      <w:start w:val="3"/>
      <w:numFmt w:val="decimal"/>
      <w:lvlText w:val="%1."/>
      <w:lvlJc w:val="left"/>
      <w:pPr>
        <w:ind w:left="19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54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54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4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54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7" w15:restartNumberingAfterBreak="0">
    <w:nsid w:val="30E467DE"/>
    <w:multiLevelType w:val="hybridMultilevel"/>
    <w:tmpl w:val="B5668A54"/>
    <w:lvl w:ilvl="0" w:tplc="55F62CF2">
      <w:start w:val="1"/>
      <w:numFmt w:val="decimal"/>
      <w:lvlText w:val="%1."/>
      <w:lvlJc w:val="left"/>
      <w:pPr>
        <w:ind w:left="9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8" w:hanging="360"/>
      </w:pPr>
    </w:lvl>
    <w:lvl w:ilvl="2" w:tplc="0419001B" w:tentative="1">
      <w:start w:val="1"/>
      <w:numFmt w:val="lowerRoman"/>
      <w:lvlText w:val="%3."/>
      <w:lvlJc w:val="right"/>
      <w:pPr>
        <w:ind w:left="2438" w:hanging="180"/>
      </w:pPr>
    </w:lvl>
    <w:lvl w:ilvl="3" w:tplc="0419000F" w:tentative="1">
      <w:start w:val="1"/>
      <w:numFmt w:val="decimal"/>
      <w:lvlText w:val="%4."/>
      <w:lvlJc w:val="left"/>
      <w:pPr>
        <w:ind w:left="3158" w:hanging="360"/>
      </w:pPr>
    </w:lvl>
    <w:lvl w:ilvl="4" w:tplc="04190019" w:tentative="1">
      <w:start w:val="1"/>
      <w:numFmt w:val="lowerLetter"/>
      <w:lvlText w:val="%5."/>
      <w:lvlJc w:val="left"/>
      <w:pPr>
        <w:ind w:left="3878" w:hanging="360"/>
      </w:pPr>
    </w:lvl>
    <w:lvl w:ilvl="5" w:tplc="0419001B" w:tentative="1">
      <w:start w:val="1"/>
      <w:numFmt w:val="lowerRoman"/>
      <w:lvlText w:val="%6."/>
      <w:lvlJc w:val="right"/>
      <w:pPr>
        <w:ind w:left="4598" w:hanging="180"/>
      </w:pPr>
    </w:lvl>
    <w:lvl w:ilvl="6" w:tplc="0419000F" w:tentative="1">
      <w:start w:val="1"/>
      <w:numFmt w:val="decimal"/>
      <w:lvlText w:val="%7."/>
      <w:lvlJc w:val="left"/>
      <w:pPr>
        <w:ind w:left="5318" w:hanging="360"/>
      </w:pPr>
    </w:lvl>
    <w:lvl w:ilvl="7" w:tplc="04190019" w:tentative="1">
      <w:start w:val="1"/>
      <w:numFmt w:val="lowerLetter"/>
      <w:lvlText w:val="%8."/>
      <w:lvlJc w:val="left"/>
      <w:pPr>
        <w:ind w:left="6038" w:hanging="360"/>
      </w:pPr>
    </w:lvl>
    <w:lvl w:ilvl="8" w:tplc="0419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8" w15:restartNumberingAfterBreak="0">
    <w:nsid w:val="38235476"/>
    <w:multiLevelType w:val="hybridMultilevel"/>
    <w:tmpl w:val="1C6C9D88"/>
    <w:lvl w:ilvl="0" w:tplc="E79A8B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9A82C51"/>
    <w:multiLevelType w:val="hybridMultilevel"/>
    <w:tmpl w:val="5900D44E"/>
    <w:lvl w:ilvl="0" w:tplc="5936F778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50447BDA"/>
    <w:multiLevelType w:val="hybridMultilevel"/>
    <w:tmpl w:val="73E46F9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A4420E04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9174512">
    <w:abstractNumId w:val="10"/>
  </w:num>
  <w:num w:numId="2" w16cid:durableId="614603406">
    <w:abstractNumId w:val="5"/>
  </w:num>
  <w:num w:numId="3" w16cid:durableId="2083329823">
    <w:abstractNumId w:val="6"/>
  </w:num>
  <w:num w:numId="4" w16cid:durableId="668992627">
    <w:abstractNumId w:val="9"/>
  </w:num>
  <w:num w:numId="5" w16cid:durableId="1084031019">
    <w:abstractNumId w:val="1"/>
  </w:num>
  <w:num w:numId="6" w16cid:durableId="746459497">
    <w:abstractNumId w:val="8"/>
  </w:num>
  <w:num w:numId="7" w16cid:durableId="503208337">
    <w:abstractNumId w:val="4"/>
  </w:num>
  <w:num w:numId="8" w16cid:durableId="179587718">
    <w:abstractNumId w:val="0"/>
  </w:num>
  <w:num w:numId="9" w16cid:durableId="1450927571">
    <w:abstractNumId w:val="7"/>
  </w:num>
  <w:num w:numId="10" w16cid:durableId="1936329716">
    <w:abstractNumId w:val="3"/>
  </w:num>
  <w:num w:numId="11" w16cid:durableId="7382075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E92"/>
    <w:rsid w:val="00006F26"/>
    <w:rsid w:val="00023F85"/>
    <w:rsid w:val="00026E17"/>
    <w:rsid w:val="00030271"/>
    <w:rsid w:val="00032F2F"/>
    <w:rsid w:val="00033640"/>
    <w:rsid w:val="00034E8B"/>
    <w:rsid w:val="000356A6"/>
    <w:rsid w:val="00057848"/>
    <w:rsid w:val="000627F4"/>
    <w:rsid w:val="00063726"/>
    <w:rsid w:val="000769FC"/>
    <w:rsid w:val="000903ED"/>
    <w:rsid w:val="000A3E92"/>
    <w:rsid w:val="000D5D53"/>
    <w:rsid w:val="000D6794"/>
    <w:rsid w:val="000F5178"/>
    <w:rsid w:val="00103023"/>
    <w:rsid w:val="00117DC2"/>
    <w:rsid w:val="001242B6"/>
    <w:rsid w:val="00142DE1"/>
    <w:rsid w:val="00143D4E"/>
    <w:rsid w:val="00144284"/>
    <w:rsid w:val="00162F70"/>
    <w:rsid w:val="0018016E"/>
    <w:rsid w:val="001808EE"/>
    <w:rsid w:val="001867EF"/>
    <w:rsid w:val="001A5E56"/>
    <w:rsid w:val="001B507F"/>
    <w:rsid w:val="001E1A98"/>
    <w:rsid w:val="001E4E21"/>
    <w:rsid w:val="001E6F26"/>
    <w:rsid w:val="001E7A4E"/>
    <w:rsid w:val="001F6FC1"/>
    <w:rsid w:val="002118E5"/>
    <w:rsid w:val="00220D4F"/>
    <w:rsid w:val="00221F4F"/>
    <w:rsid w:val="00225B74"/>
    <w:rsid w:val="00231AB0"/>
    <w:rsid w:val="002511B8"/>
    <w:rsid w:val="00286B0C"/>
    <w:rsid w:val="00295D10"/>
    <w:rsid w:val="002B6A41"/>
    <w:rsid w:val="002C1083"/>
    <w:rsid w:val="002D4E7A"/>
    <w:rsid w:val="00300997"/>
    <w:rsid w:val="00302C6D"/>
    <w:rsid w:val="00305FF6"/>
    <w:rsid w:val="00313C4E"/>
    <w:rsid w:val="0032096B"/>
    <w:rsid w:val="00331575"/>
    <w:rsid w:val="003319E8"/>
    <w:rsid w:val="003358EE"/>
    <w:rsid w:val="00340F85"/>
    <w:rsid w:val="003569A8"/>
    <w:rsid w:val="00385916"/>
    <w:rsid w:val="0039118C"/>
    <w:rsid w:val="003945C5"/>
    <w:rsid w:val="00397269"/>
    <w:rsid w:val="00397492"/>
    <w:rsid w:val="003A53D3"/>
    <w:rsid w:val="003B2220"/>
    <w:rsid w:val="003D22A9"/>
    <w:rsid w:val="003D276F"/>
    <w:rsid w:val="003D317A"/>
    <w:rsid w:val="003E2FD1"/>
    <w:rsid w:val="003E7F7C"/>
    <w:rsid w:val="00412EF2"/>
    <w:rsid w:val="004137F4"/>
    <w:rsid w:val="004212ED"/>
    <w:rsid w:val="00440EC3"/>
    <w:rsid w:val="004750CB"/>
    <w:rsid w:val="004763DF"/>
    <w:rsid w:val="0048740A"/>
    <w:rsid w:val="004A02F3"/>
    <w:rsid w:val="004C5565"/>
    <w:rsid w:val="004D2195"/>
    <w:rsid w:val="004E71DE"/>
    <w:rsid w:val="004F521A"/>
    <w:rsid w:val="00510BE7"/>
    <w:rsid w:val="0059682C"/>
    <w:rsid w:val="005B38BD"/>
    <w:rsid w:val="005B485D"/>
    <w:rsid w:val="005E3100"/>
    <w:rsid w:val="005E4B48"/>
    <w:rsid w:val="005F13B4"/>
    <w:rsid w:val="005F1CCA"/>
    <w:rsid w:val="006203EC"/>
    <w:rsid w:val="006204BB"/>
    <w:rsid w:val="00622F68"/>
    <w:rsid w:val="0064518A"/>
    <w:rsid w:val="006A29D9"/>
    <w:rsid w:val="006A4EF1"/>
    <w:rsid w:val="006C0BAE"/>
    <w:rsid w:val="006C55CB"/>
    <w:rsid w:val="006D1B8C"/>
    <w:rsid w:val="006D3FF8"/>
    <w:rsid w:val="006D6197"/>
    <w:rsid w:val="006E68FB"/>
    <w:rsid w:val="006F2858"/>
    <w:rsid w:val="00700A20"/>
    <w:rsid w:val="00732C96"/>
    <w:rsid w:val="00755A14"/>
    <w:rsid w:val="00771FD1"/>
    <w:rsid w:val="007A2ED0"/>
    <w:rsid w:val="007B64C5"/>
    <w:rsid w:val="007C2AE8"/>
    <w:rsid w:val="007C549B"/>
    <w:rsid w:val="007E2520"/>
    <w:rsid w:val="007E3081"/>
    <w:rsid w:val="008007F8"/>
    <w:rsid w:val="00812AE8"/>
    <w:rsid w:val="00815793"/>
    <w:rsid w:val="0082210C"/>
    <w:rsid w:val="008304C6"/>
    <w:rsid w:val="0084076A"/>
    <w:rsid w:val="00851F76"/>
    <w:rsid w:val="00866957"/>
    <w:rsid w:val="00870BCA"/>
    <w:rsid w:val="00874132"/>
    <w:rsid w:val="008B471E"/>
    <w:rsid w:val="008F20FE"/>
    <w:rsid w:val="008F621C"/>
    <w:rsid w:val="00902666"/>
    <w:rsid w:val="00915110"/>
    <w:rsid w:val="00916386"/>
    <w:rsid w:val="0091741B"/>
    <w:rsid w:val="00931F80"/>
    <w:rsid w:val="00962295"/>
    <w:rsid w:val="0098148F"/>
    <w:rsid w:val="00982C1D"/>
    <w:rsid w:val="009836EA"/>
    <w:rsid w:val="009A7627"/>
    <w:rsid w:val="009C03A5"/>
    <w:rsid w:val="009C3EB8"/>
    <w:rsid w:val="009D2052"/>
    <w:rsid w:val="009E2E14"/>
    <w:rsid w:val="00A3513D"/>
    <w:rsid w:val="00A7132F"/>
    <w:rsid w:val="00A808DF"/>
    <w:rsid w:val="00A85B22"/>
    <w:rsid w:val="00A93DB5"/>
    <w:rsid w:val="00AD121F"/>
    <w:rsid w:val="00AD1EA6"/>
    <w:rsid w:val="00AF0592"/>
    <w:rsid w:val="00AF6DAC"/>
    <w:rsid w:val="00B11E0E"/>
    <w:rsid w:val="00B239F6"/>
    <w:rsid w:val="00B40B2D"/>
    <w:rsid w:val="00B50C08"/>
    <w:rsid w:val="00B52600"/>
    <w:rsid w:val="00B75E0F"/>
    <w:rsid w:val="00B767ED"/>
    <w:rsid w:val="00B84FAE"/>
    <w:rsid w:val="00B93723"/>
    <w:rsid w:val="00B96AF3"/>
    <w:rsid w:val="00BA31A2"/>
    <w:rsid w:val="00BA5B9C"/>
    <w:rsid w:val="00BC3CAE"/>
    <w:rsid w:val="00BD46B1"/>
    <w:rsid w:val="00C113E6"/>
    <w:rsid w:val="00C27BF3"/>
    <w:rsid w:val="00C43B40"/>
    <w:rsid w:val="00C468A4"/>
    <w:rsid w:val="00C8461D"/>
    <w:rsid w:val="00C90906"/>
    <w:rsid w:val="00C91A94"/>
    <w:rsid w:val="00CE4485"/>
    <w:rsid w:val="00D07235"/>
    <w:rsid w:val="00D3175F"/>
    <w:rsid w:val="00D31C24"/>
    <w:rsid w:val="00D32FF5"/>
    <w:rsid w:val="00D34E9B"/>
    <w:rsid w:val="00D44401"/>
    <w:rsid w:val="00D65ACA"/>
    <w:rsid w:val="00D672F3"/>
    <w:rsid w:val="00DB4E12"/>
    <w:rsid w:val="00DB64E0"/>
    <w:rsid w:val="00DB717D"/>
    <w:rsid w:val="00DF1B44"/>
    <w:rsid w:val="00DF4EF1"/>
    <w:rsid w:val="00E0292A"/>
    <w:rsid w:val="00E05E9D"/>
    <w:rsid w:val="00E07C99"/>
    <w:rsid w:val="00E1402D"/>
    <w:rsid w:val="00E333DD"/>
    <w:rsid w:val="00E33ED6"/>
    <w:rsid w:val="00E456C2"/>
    <w:rsid w:val="00E4794C"/>
    <w:rsid w:val="00E61E2C"/>
    <w:rsid w:val="00EA0B2E"/>
    <w:rsid w:val="00EC7526"/>
    <w:rsid w:val="00ED2F18"/>
    <w:rsid w:val="00EF45A4"/>
    <w:rsid w:val="00F046F9"/>
    <w:rsid w:val="00F17BF7"/>
    <w:rsid w:val="00F31C6C"/>
    <w:rsid w:val="00F447C8"/>
    <w:rsid w:val="00F81B6F"/>
    <w:rsid w:val="00F93254"/>
    <w:rsid w:val="00FA6FED"/>
    <w:rsid w:val="00FC4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BCD75"/>
  <w15:docId w15:val="{4F34515A-78CD-4A76-8662-9CB88539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1575"/>
  </w:style>
  <w:style w:type="paragraph" w:styleId="1">
    <w:name w:val="heading 1"/>
    <w:basedOn w:val="a"/>
    <w:next w:val="a"/>
    <w:link w:val="10"/>
    <w:qFormat/>
    <w:rsid w:val="004763D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4763D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5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1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31AB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763DF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4763DF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6">
    <w:name w:val="Body Text Indent"/>
    <w:basedOn w:val="a"/>
    <w:link w:val="a7"/>
    <w:rsid w:val="004763DF"/>
    <w:pPr>
      <w:spacing w:after="0" w:line="240" w:lineRule="auto"/>
      <w:ind w:left="709" w:hanging="709"/>
      <w:jc w:val="center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customStyle="1" w:styleId="a7">
    <w:name w:val="Основний текст з відступом Знак"/>
    <w:basedOn w:val="a0"/>
    <w:link w:val="a6"/>
    <w:rsid w:val="004763DF"/>
    <w:rPr>
      <w:rFonts w:ascii="Times New Roman" w:eastAsia="Times New Roman" w:hAnsi="Times New Roman" w:cs="Times New Roman"/>
      <w:b/>
      <w:sz w:val="32"/>
      <w:szCs w:val="20"/>
      <w:lang w:val="uk-UA"/>
    </w:rPr>
  </w:style>
  <w:style w:type="paragraph" w:customStyle="1" w:styleId="rvps2">
    <w:name w:val="rvps2"/>
    <w:basedOn w:val="a"/>
    <w:uiPriority w:val="99"/>
    <w:rsid w:val="004763DF"/>
    <w:pP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</w:rPr>
  </w:style>
  <w:style w:type="paragraph" w:styleId="a8">
    <w:name w:val="List Paragraph"/>
    <w:basedOn w:val="a"/>
    <w:uiPriority w:val="34"/>
    <w:qFormat/>
    <w:rsid w:val="004763DF"/>
    <w:pPr>
      <w:widowControl w:val="0"/>
      <w:suppressAutoHyphens/>
      <w:spacing w:after="0" w:line="240" w:lineRule="auto"/>
      <w:ind w:left="720"/>
    </w:pPr>
    <w:rPr>
      <w:rFonts w:ascii="Liberation Serif" w:eastAsia="Times New Roman" w:hAnsi="Times New Roman" w:cs="Liberation Serif"/>
      <w:kern w:val="1"/>
      <w:sz w:val="24"/>
      <w:szCs w:val="24"/>
      <w:lang w:val="uk-UA" w:eastAsia="zh-CN"/>
    </w:rPr>
  </w:style>
  <w:style w:type="character" w:customStyle="1" w:styleId="18">
    <w:name w:val="Основной текст Знак18"/>
    <w:uiPriority w:val="99"/>
    <w:semiHidden/>
    <w:rsid w:val="004763DF"/>
    <w:rPr>
      <w:color w:val="000000"/>
      <w:sz w:val="24"/>
      <w:szCs w:val="24"/>
      <w:lang w:val="uk-UA" w:eastAsia="uk-UA"/>
    </w:rPr>
  </w:style>
  <w:style w:type="character" w:styleId="a9">
    <w:name w:val="Hyperlink"/>
    <w:uiPriority w:val="99"/>
    <w:rsid w:val="004763DF"/>
    <w:rPr>
      <w:color w:val="0000FF"/>
      <w:u w:val="single"/>
    </w:rPr>
  </w:style>
  <w:style w:type="paragraph" w:customStyle="1" w:styleId="11">
    <w:name w:val="Абзац списку1"/>
    <w:basedOn w:val="a"/>
    <w:uiPriority w:val="99"/>
    <w:rsid w:val="004763DF"/>
    <w:pPr>
      <w:spacing w:after="0" w:line="259" w:lineRule="auto"/>
      <w:ind w:left="720"/>
    </w:pPr>
    <w:rPr>
      <w:rFonts w:ascii="Calibri" w:eastAsia="Times New Roman" w:hAnsi="Calibri" w:cs="Calibri"/>
      <w:lang w:val="uk-UA" w:eastAsia="en-US"/>
    </w:rPr>
  </w:style>
  <w:style w:type="paragraph" w:customStyle="1" w:styleId="12">
    <w:name w:val="Абзац списка1"/>
    <w:basedOn w:val="a"/>
    <w:uiPriority w:val="99"/>
    <w:rsid w:val="004763DF"/>
    <w:pPr>
      <w:suppressAutoHyphens/>
      <w:spacing w:after="0" w:line="240" w:lineRule="auto"/>
      <w:ind w:left="720"/>
    </w:pPr>
    <w:rPr>
      <w:rFonts w:ascii="Liberation Serif" w:eastAsia="Times New Roman" w:hAnsi="Liberation Serif" w:cs="Liberation Serif"/>
      <w:sz w:val="24"/>
      <w:szCs w:val="24"/>
      <w:lang w:val="uk-UA" w:eastAsia="zh-CN"/>
    </w:rPr>
  </w:style>
  <w:style w:type="paragraph" w:customStyle="1" w:styleId="aa">
    <w:name w:val="a"/>
    <w:basedOn w:val="a"/>
    <w:uiPriority w:val="99"/>
    <w:rsid w:val="004763DF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uk-UA" w:eastAsia="zh-CN"/>
    </w:rPr>
  </w:style>
  <w:style w:type="paragraph" w:styleId="ab">
    <w:name w:val="header"/>
    <w:basedOn w:val="a"/>
    <w:link w:val="ac"/>
    <w:uiPriority w:val="99"/>
    <w:semiHidden/>
    <w:unhideWhenUsed/>
    <w:rsid w:val="00E140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semiHidden/>
    <w:rsid w:val="00E1402D"/>
  </w:style>
  <w:style w:type="paragraph" w:styleId="ad">
    <w:name w:val="footer"/>
    <w:basedOn w:val="a"/>
    <w:link w:val="ae"/>
    <w:uiPriority w:val="99"/>
    <w:semiHidden/>
    <w:unhideWhenUsed/>
    <w:rsid w:val="00E140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semiHidden/>
    <w:rsid w:val="00E14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orlabcentr@gmail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A1079-E887-4773-A220-16FFFAB67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</TotalTime>
  <Pages>7</Pages>
  <Words>5908</Words>
  <Characters>3369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Secretary</cp:lastModifiedBy>
  <cp:revision>140</cp:revision>
  <cp:lastPrinted>2024-01-29T11:17:00Z</cp:lastPrinted>
  <dcterms:created xsi:type="dcterms:W3CDTF">2016-05-05T05:45:00Z</dcterms:created>
  <dcterms:modified xsi:type="dcterms:W3CDTF">2024-04-08T05:44:00Z</dcterms:modified>
</cp:coreProperties>
</file>