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4BF" w:rsidRPr="001D2CB8" w:rsidRDefault="006374BF" w:rsidP="006374BF">
      <w:pPr>
        <w:pStyle w:val="ab"/>
        <w:pageBreakBefore/>
        <w:shd w:val="clear" w:color="auto" w:fill="FFFFFF"/>
        <w:spacing w:before="0" w:beforeAutospacing="0" w:after="0" w:line="240" w:lineRule="auto"/>
        <w:ind w:left="8931"/>
      </w:pPr>
      <w:r w:rsidRPr="001D2CB8">
        <w:rPr>
          <w:color w:val="333333"/>
        </w:rPr>
        <w:t xml:space="preserve">Додаток 3 </w:t>
      </w:r>
    </w:p>
    <w:p w:rsidR="006374BF" w:rsidRPr="001D2CB8" w:rsidRDefault="006374BF" w:rsidP="006374BF">
      <w:pPr>
        <w:pStyle w:val="western"/>
        <w:shd w:val="clear" w:color="auto" w:fill="FFFFFF"/>
        <w:spacing w:before="0" w:beforeAutospacing="0" w:after="0" w:line="240" w:lineRule="auto"/>
        <w:ind w:left="8931"/>
      </w:pPr>
      <w:r w:rsidRPr="001D2CB8">
        <w:rPr>
          <w:rFonts w:ascii="Times New Roman" w:hAnsi="Times New Roman" w:cs="Times New Roman"/>
          <w:color w:val="333333"/>
          <w:sz w:val="24"/>
          <w:szCs w:val="24"/>
        </w:rPr>
        <w:t>до Програми:«Покращення матеріально-технічного</w:t>
      </w:r>
    </w:p>
    <w:p w:rsidR="006374BF" w:rsidRPr="001D2CB8" w:rsidRDefault="006374BF" w:rsidP="006374BF">
      <w:pPr>
        <w:pStyle w:val="western"/>
        <w:shd w:val="clear" w:color="auto" w:fill="FFFFFF"/>
        <w:spacing w:before="0" w:beforeAutospacing="0" w:after="0" w:line="240" w:lineRule="auto"/>
        <w:ind w:left="8931"/>
      </w:pPr>
      <w:r w:rsidRPr="001D2CB8">
        <w:rPr>
          <w:rFonts w:ascii="Times New Roman" w:hAnsi="Times New Roman" w:cs="Times New Roman"/>
          <w:color w:val="333333"/>
          <w:sz w:val="24"/>
          <w:szCs w:val="24"/>
        </w:rPr>
        <w:t>забезпечення, умов обслуговування розпорядників</w:t>
      </w:r>
    </w:p>
    <w:p w:rsidR="006374BF" w:rsidRPr="001D2CB8" w:rsidRDefault="00977404" w:rsidP="006374BF">
      <w:pPr>
        <w:pStyle w:val="western"/>
        <w:shd w:val="clear" w:color="auto" w:fill="FFFFFF"/>
        <w:spacing w:before="0" w:beforeAutospacing="0" w:after="0" w:line="240" w:lineRule="auto"/>
        <w:ind w:left="8931"/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коштів </w:t>
      </w:r>
      <w:r w:rsidR="006374BF" w:rsidRPr="001D2CB8">
        <w:rPr>
          <w:rFonts w:ascii="Times New Roman" w:hAnsi="Times New Roman" w:cs="Times New Roman"/>
          <w:color w:val="333333"/>
          <w:sz w:val="24"/>
          <w:szCs w:val="24"/>
        </w:rPr>
        <w:t xml:space="preserve"> Управління Державної казначейської служби України у Городоцькому районі Львівської області</w:t>
      </w:r>
      <w:r w:rsidR="006374BF" w:rsidRPr="001D2CB8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6374BF" w:rsidRPr="001D2CB8">
        <w:rPr>
          <w:rFonts w:ascii="Times New Roman" w:hAnsi="Times New Roman" w:cs="Times New Roman"/>
          <w:color w:val="333333"/>
          <w:sz w:val="24"/>
          <w:szCs w:val="24"/>
        </w:rPr>
        <w:t>в 2024році»</w:t>
      </w:r>
    </w:p>
    <w:p w:rsidR="00A50A4D" w:rsidRPr="001D2CB8" w:rsidRDefault="00F31604">
      <w:pPr>
        <w:pStyle w:val="TextBody"/>
        <w:shd w:val="clear" w:color="auto" w:fill="FFFFFF"/>
        <w:tabs>
          <w:tab w:val="left" w:pos="15972"/>
        </w:tabs>
        <w:spacing w:after="0" w:line="360" w:lineRule="auto"/>
        <w:ind w:left="1789" w:firstLine="371"/>
        <w:jc w:val="right"/>
      </w:pPr>
      <w:r w:rsidRPr="001D2CB8">
        <w:rPr>
          <w:color w:val="333333"/>
        </w:rPr>
        <w:t xml:space="preserve">  </w:t>
      </w:r>
    </w:p>
    <w:p w:rsidR="00A50A4D" w:rsidRPr="001D2CB8" w:rsidRDefault="00F31604">
      <w:pPr>
        <w:pStyle w:val="3"/>
      </w:pPr>
      <w:r w:rsidRPr="001D2CB8">
        <w:rPr>
          <w:sz w:val="28"/>
        </w:rPr>
        <w:t>Ресурсне забезпечення</w:t>
      </w:r>
    </w:p>
    <w:p w:rsidR="00A50A4D" w:rsidRPr="001D2CB8" w:rsidRDefault="00F31604" w:rsidP="006374BF">
      <w:pPr>
        <w:pStyle w:val="a7"/>
        <w:shd w:val="clear" w:color="auto" w:fill="FFFFFF"/>
        <w:spacing w:after="0"/>
        <w:jc w:val="center"/>
        <w:rPr>
          <w:lang w:val="uk-UA"/>
        </w:rPr>
      </w:pPr>
      <w:r w:rsidRPr="001D2CB8">
        <w:rPr>
          <w:b/>
          <w:bCs/>
          <w:sz w:val="28"/>
          <w:lang w:val="uk-UA"/>
        </w:rPr>
        <w:t xml:space="preserve">Програми </w:t>
      </w:r>
      <w:r w:rsidRPr="001D2CB8">
        <w:rPr>
          <w:b/>
          <w:bCs/>
          <w:color w:val="333333"/>
          <w:sz w:val="28"/>
          <w:lang w:val="uk-UA" w:eastAsia="en-GB"/>
        </w:rPr>
        <w:t>«Покращення матеріально-технічного забезпечення, умов обслуговування</w:t>
      </w:r>
    </w:p>
    <w:p w:rsidR="00A50A4D" w:rsidRPr="001D2CB8" w:rsidRDefault="00F31604" w:rsidP="006374BF">
      <w:pPr>
        <w:pStyle w:val="TextBody"/>
        <w:spacing w:after="0"/>
        <w:ind w:left="709"/>
        <w:jc w:val="center"/>
      </w:pPr>
      <w:r w:rsidRPr="001D2CB8">
        <w:rPr>
          <w:b/>
          <w:bCs/>
          <w:color w:val="333333"/>
          <w:sz w:val="28"/>
        </w:rPr>
        <w:t xml:space="preserve">розпорядників коштів </w:t>
      </w:r>
      <w:r w:rsidR="006374BF" w:rsidRPr="001D2CB8">
        <w:rPr>
          <w:b/>
          <w:bCs/>
          <w:color w:val="333333"/>
          <w:sz w:val="28"/>
        </w:rPr>
        <w:t>У</w:t>
      </w:r>
      <w:r w:rsidRPr="001D2CB8">
        <w:rPr>
          <w:b/>
          <w:bCs/>
          <w:color w:val="333333"/>
          <w:sz w:val="28"/>
        </w:rPr>
        <w:t xml:space="preserve">правління   </w:t>
      </w:r>
    </w:p>
    <w:p w:rsidR="00A50A4D" w:rsidRPr="001D2CB8" w:rsidRDefault="00F31604" w:rsidP="006374BF">
      <w:pPr>
        <w:pStyle w:val="TextBody"/>
        <w:spacing w:after="0"/>
        <w:ind w:left="709"/>
        <w:jc w:val="center"/>
      </w:pPr>
      <w:r w:rsidRPr="001D2CB8">
        <w:rPr>
          <w:b/>
          <w:bCs/>
          <w:color w:val="333333"/>
        </w:rPr>
        <w:t> </w:t>
      </w:r>
      <w:r w:rsidRPr="001D2CB8">
        <w:rPr>
          <w:b/>
          <w:bCs/>
          <w:color w:val="333333"/>
          <w:sz w:val="28"/>
        </w:rPr>
        <w:t>Державної казначейської служби  України </w:t>
      </w:r>
      <w:r w:rsidR="006374BF" w:rsidRPr="001D2CB8">
        <w:rPr>
          <w:b/>
          <w:bCs/>
          <w:color w:val="333333"/>
          <w:sz w:val="28"/>
        </w:rPr>
        <w:t xml:space="preserve">у Городоцькому районі </w:t>
      </w:r>
      <w:r w:rsidRPr="001D2CB8">
        <w:rPr>
          <w:b/>
          <w:bCs/>
          <w:color w:val="333333"/>
          <w:sz w:val="28"/>
        </w:rPr>
        <w:t xml:space="preserve"> Львівської області </w:t>
      </w:r>
    </w:p>
    <w:p w:rsidR="00A50A4D" w:rsidRPr="001D2CB8" w:rsidRDefault="00F31604" w:rsidP="006374BF">
      <w:pPr>
        <w:pStyle w:val="TextBody"/>
        <w:spacing w:after="0"/>
        <w:ind w:left="709"/>
        <w:jc w:val="center"/>
      </w:pPr>
      <w:r w:rsidRPr="001D2CB8">
        <w:rPr>
          <w:b/>
          <w:bCs/>
          <w:color w:val="333333"/>
          <w:sz w:val="28"/>
        </w:rPr>
        <w:t>в 202</w:t>
      </w:r>
      <w:r w:rsidR="006374BF" w:rsidRPr="001D2CB8">
        <w:rPr>
          <w:b/>
          <w:bCs/>
          <w:color w:val="333333"/>
          <w:sz w:val="28"/>
        </w:rPr>
        <w:t xml:space="preserve">4 </w:t>
      </w:r>
      <w:r w:rsidRPr="001D2CB8">
        <w:rPr>
          <w:b/>
          <w:bCs/>
          <w:color w:val="333333"/>
          <w:sz w:val="28"/>
        </w:rPr>
        <w:t>році»</w:t>
      </w:r>
    </w:p>
    <w:p w:rsidR="00A50A4D" w:rsidRPr="001D2CB8" w:rsidRDefault="00F31604" w:rsidP="006374BF">
      <w:pPr>
        <w:pStyle w:val="a7"/>
        <w:spacing w:after="120"/>
        <w:ind w:left="853" w:firstLine="12599"/>
        <w:rPr>
          <w:lang w:val="uk-UA"/>
        </w:rPr>
      </w:pPr>
      <w:r w:rsidRPr="001D2CB8">
        <w:rPr>
          <w:lang w:val="uk-UA"/>
        </w:rPr>
        <w:t>тис. грн.</w:t>
      </w:r>
    </w:p>
    <w:tbl>
      <w:tblPr>
        <w:tblpPr w:leftFromText="180" w:rightFromText="180" w:vertAnchor="text" w:horzAnchor="margin" w:tblpXSpec="right" w:tblpY="177"/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/>
      </w:tblPr>
      <w:tblGrid>
        <w:gridCol w:w="5687"/>
        <w:gridCol w:w="4170"/>
        <w:gridCol w:w="3931"/>
      </w:tblGrid>
      <w:tr w:rsidR="006374BF" w:rsidRPr="001D2CB8" w:rsidTr="006374BF">
        <w:trPr>
          <w:cantSplit/>
        </w:trPr>
        <w:tc>
          <w:tcPr>
            <w:tcW w:w="5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374BF" w:rsidRPr="001D2CB8" w:rsidRDefault="006374BF" w:rsidP="006374BF">
            <w:pPr>
              <w:pStyle w:val="a7"/>
              <w:jc w:val="center"/>
              <w:rPr>
                <w:sz w:val="26"/>
                <w:szCs w:val="26"/>
                <w:lang w:val="uk-UA"/>
              </w:rPr>
            </w:pPr>
            <w:r w:rsidRPr="001D2CB8">
              <w:rPr>
                <w:b/>
                <w:bCs/>
                <w:sz w:val="26"/>
                <w:szCs w:val="26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4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374BF" w:rsidRPr="001D2CB8" w:rsidRDefault="006374BF" w:rsidP="006374BF">
            <w:pPr>
              <w:pStyle w:val="a7"/>
              <w:jc w:val="center"/>
              <w:rPr>
                <w:sz w:val="26"/>
                <w:szCs w:val="26"/>
                <w:lang w:val="uk-UA"/>
              </w:rPr>
            </w:pPr>
            <w:r w:rsidRPr="001D2CB8">
              <w:rPr>
                <w:b/>
                <w:bCs/>
                <w:sz w:val="26"/>
                <w:szCs w:val="26"/>
                <w:lang w:val="uk-UA"/>
              </w:rPr>
              <w:t>2024 рік</w:t>
            </w:r>
          </w:p>
        </w:tc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374BF" w:rsidRPr="001D2CB8" w:rsidRDefault="006374BF" w:rsidP="006374BF">
            <w:pPr>
              <w:pStyle w:val="a7"/>
              <w:jc w:val="center"/>
              <w:rPr>
                <w:sz w:val="26"/>
                <w:szCs w:val="26"/>
                <w:lang w:val="uk-UA"/>
              </w:rPr>
            </w:pPr>
            <w:r w:rsidRPr="001D2CB8">
              <w:rPr>
                <w:b/>
                <w:bCs/>
                <w:sz w:val="26"/>
                <w:szCs w:val="26"/>
                <w:lang w:val="uk-UA"/>
              </w:rPr>
              <w:t>Усього витрат на виконання програми</w:t>
            </w:r>
          </w:p>
        </w:tc>
      </w:tr>
      <w:tr w:rsidR="001D2CB8" w:rsidRPr="001D2CB8" w:rsidTr="001D2CB8">
        <w:trPr>
          <w:cantSplit/>
        </w:trPr>
        <w:tc>
          <w:tcPr>
            <w:tcW w:w="568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2CB8" w:rsidRPr="001D2CB8" w:rsidRDefault="001D2CB8" w:rsidP="001D2CB8">
            <w:pPr>
              <w:pStyle w:val="a7"/>
              <w:rPr>
                <w:lang w:val="uk-UA"/>
              </w:rPr>
            </w:pPr>
            <w:r w:rsidRPr="001D2CB8">
              <w:rPr>
                <w:sz w:val="28"/>
                <w:lang w:val="uk-UA"/>
              </w:rPr>
              <w:t>Усього,</w:t>
            </w:r>
          </w:p>
        </w:tc>
        <w:tc>
          <w:tcPr>
            <w:tcW w:w="417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2CB8" w:rsidRPr="001D2CB8" w:rsidRDefault="001D2CB8" w:rsidP="001D2CB8">
            <w:pPr>
              <w:pStyle w:val="a7"/>
              <w:jc w:val="center"/>
              <w:rPr>
                <w:lang w:val="uk-UA"/>
              </w:rPr>
            </w:pPr>
            <w:r w:rsidRPr="001D2CB8">
              <w:rPr>
                <w:sz w:val="28"/>
                <w:szCs w:val="28"/>
                <w:lang w:val="uk-UA"/>
              </w:rPr>
              <w:t>90,0</w:t>
            </w:r>
          </w:p>
        </w:tc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2CB8" w:rsidRPr="001D2CB8" w:rsidRDefault="001D2CB8" w:rsidP="001D2CB8">
            <w:pPr>
              <w:pStyle w:val="a7"/>
              <w:jc w:val="center"/>
              <w:rPr>
                <w:lang w:val="uk-UA"/>
              </w:rPr>
            </w:pPr>
            <w:r w:rsidRPr="001D2CB8">
              <w:rPr>
                <w:sz w:val="28"/>
                <w:szCs w:val="28"/>
                <w:lang w:val="uk-UA"/>
              </w:rPr>
              <w:t>90,0</w:t>
            </w:r>
          </w:p>
        </w:tc>
      </w:tr>
      <w:tr w:rsidR="006374BF" w:rsidRPr="001D2CB8" w:rsidTr="001D2CB8">
        <w:trPr>
          <w:cantSplit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left w:w="93" w:type="dxa"/>
            </w:tcMar>
          </w:tcPr>
          <w:p w:rsidR="006374BF" w:rsidRPr="001D2CB8" w:rsidRDefault="006374BF" w:rsidP="006374BF">
            <w:pPr>
              <w:pStyle w:val="a7"/>
              <w:rPr>
                <w:lang w:val="uk-UA"/>
              </w:rPr>
            </w:pPr>
            <w:r w:rsidRPr="001D2CB8">
              <w:rPr>
                <w:sz w:val="28"/>
                <w:lang w:val="uk-UA"/>
              </w:rPr>
              <w:t>у тому числі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left w:w="93" w:type="dxa"/>
            </w:tcMar>
          </w:tcPr>
          <w:p w:rsidR="006374BF" w:rsidRPr="001D2CB8" w:rsidRDefault="006374BF" w:rsidP="006374BF">
            <w:pPr>
              <w:pStyle w:val="a7"/>
              <w:rPr>
                <w:lang w:val="uk-UA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left w:w="93" w:type="dxa"/>
            </w:tcMar>
          </w:tcPr>
          <w:p w:rsidR="006374BF" w:rsidRPr="001D2CB8" w:rsidRDefault="006374BF" w:rsidP="006374BF">
            <w:pPr>
              <w:pStyle w:val="a7"/>
              <w:rPr>
                <w:lang w:val="uk-UA"/>
              </w:rPr>
            </w:pPr>
          </w:p>
        </w:tc>
      </w:tr>
      <w:tr w:rsidR="006374BF" w:rsidRPr="001D2CB8" w:rsidTr="001D2CB8">
        <w:trPr>
          <w:cantSplit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1D2CB8" w:rsidRDefault="001D2CB8" w:rsidP="001D2CB8">
            <w:pPr>
              <w:pStyle w:val="a7"/>
              <w:spacing w:after="0"/>
              <w:rPr>
                <w:sz w:val="28"/>
                <w:lang w:val="uk-UA"/>
              </w:rPr>
            </w:pPr>
            <w:r w:rsidRPr="001D2CB8">
              <w:rPr>
                <w:sz w:val="28"/>
                <w:lang w:val="uk-UA"/>
              </w:rPr>
              <w:t>Б</w:t>
            </w:r>
            <w:r w:rsidR="006374BF" w:rsidRPr="001D2CB8">
              <w:rPr>
                <w:sz w:val="28"/>
                <w:lang w:val="uk-UA"/>
              </w:rPr>
              <w:t>юджет</w:t>
            </w:r>
            <w:r>
              <w:rPr>
                <w:sz w:val="28"/>
                <w:lang w:val="en-US"/>
              </w:rPr>
              <w:t xml:space="preserve"> </w:t>
            </w:r>
            <w:r>
              <w:rPr>
                <w:sz w:val="28"/>
                <w:lang w:val="uk-UA"/>
              </w:rPr>
              <w:t xml:space="preserve"> Городоцької </w:t>
            </w:r>
          </w:p>
          <w:p w:rsidR="006374BF" w:rsidRPr="001D2CB8" w:rsidRDefault="001D2CB8" w:rsidP="001D2CB8">
            <w:pPr>
              <w:pStyle w:val="a7"/>
              <w:spacing w:after="0"/>
              <w:rPr>
                <w:lang w:val="uk-UA"/>
              </w:rPr>
            </w:pPr>
            <w:r>
              <w:rPr>
                <w:sz w:val="28"/>
                <w:lang w:val="uk-UA"/>
              </w:rPr>
              <w:t>територіальної громади</w:t>
            </w:r>
          </w:p>
        </w:tc>
        <w:tc>
          <w:tcPr>
            <w:tcW w:w="4170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:rsidR="006374BF" w:rsidRPr="001D2CB8" w:rsidRDefault="006374BF" w:rsidP="006374BF">
            <w:pPr>
              <w:pStyle w:val="a7"/>
              <w:jc w:val="center"/>
              <w:rPr>
                <w:lang w:val="uk-UA"/>
              </w:rPr>
            </w:pPr>
            <w:r w:rsidRPr="001D2CB8">
              <w:rPr>
                <w:sz w:val="28"/>
                <w:szCs w:val="28"/>
                <w:lang w:val="uk-UA"/>
              </w:rPr>
              <w:t>90,0</w:t>
            </w:r>
          </w:p>
        </w:tc>
        <w:tc>
          <w:tcPr>
            <w:tcW w:w="3931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3" w:type="dxa"/>
            </w:tcMar>
          </w:tcPr>
          <w:p w:rsidR="006374BF" w:rsidRPr="001D2CB8" w:rsidRDefault="006374BF" w:rsidP="006374BF">
            <w:pPr>
              <w:pStyle w:val="a7"/>
              <w:jc w:val="center"/>
              <w:rPr>
                <w:lang w:val="uk-UA"/>
              </w:rPr>
            </w:pPr>
            <w:r w:rsidRPr="001D2CB8">
              <w:rPr>
                <w:sz w:val="28"/>
                <w:szCs w:val="28"/>
                <w:lang w:val="uk-UA"/>
              </w:rPr>
              <w:t>90,0</w:t>
            </w:r>
          </w:p>
        </w:tc>
      </w:tr>
    </w:tbl>
    <w:p w:rsidR="00A50A4D" w:rsidRPr="001D2CB8" w:rsidRDefault="00A50A4D">
      <w:pPr>
        <w:pStyle w:val="a7"/>
        <w:rPr>
          <w:lang w:val="uk-UA"/>
        </w:rPr>
      </w:pPr>
    </w:p>
    <w:p w:rsidR="00A50A4D" w:rsidRPr="001D2CB8" w:rsidRDefault="00A50A4D">
      <w:pPr>
        <w:pStyle w:val="a7"/>
        <w:rPr>
          <w:lang w:val="uk-UA"/>
        </w:rPr>
      </w:pPr>
    </w:p>
    <w:p w:rsidR="00A50A4D" w:rsidRPr="001D2CB8" w:rsidRDefault="00A50A4D">
      <w:pPr>
        <w:pStyle w:val="a7"/>
        <w:rPr>
          <w:lang w:val="uk-UA"/>
        </w:rPr>
      </w:pPr>
    </w:p>
    <w:p w:rsidR="006374BF" w:rsidRPr="001D2CB8" w:rsidRDefault="006374BF">
      <w:pPr>
        <w:pStyle w:val="6"/>
      </w:pPr>
    </w:p>
    <w:p w:rsidR="006374BF" w:rsidRPr="001D2CB8" w:rsidRDefault="006374BF">
      <w:pPr>
        <w:pStyle w:val="6"/>
      </w:pPr>
    </w:p>
    <w:p w:rsidR="006374BF" w:rsidRPr="001D2CB8" w:rsidRDefault="006374BF">
      <w:pPr>
        <w:pStyle w:val="6"/>
      </w:pPr>
    </w:p>
    <w:p w:rsidR="006374BF" w:rsidRDefault="006374BF" w:rsidP="006374BF">
      <w:pPr>
        <w:pStyle w:val="6"/>
        <w:jc w:val="center"/>
        <w:rPr>
          <w:lang w:val="en-US"/>
        </w:rPr>
      </w:pPr>
    </w:p>
    <w:p w:rsidR="001D2CB8" w:rsidRPr="001D2CB8" w:rsidRDefault="001D2CB8" w:rsidP="006374BF">
      <w:pPr>
        <w:pStyle w:val="6"/>
        <w:jc w:val="center"/>
        <w:rPr>
          <w:lang w:val="en-US"/>
        </w:rPr>
      </w:pPr>
    </w:p>
    <w:p w:rsidR="00A50A4D" w:rsidRPr="001D2CB8" w:rsidRDefault="00977404" w:rsidP="001D2CB8">
      <w:pPr>
        <w:pStyle w:val="6"/>
        <w:ind w:left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 </w:t>
      </w:r>
      <w:r w:rsidR="001D2CB8" w:rsidRPr="001D2CB8">
        <w:rPr>
          <w:rFonts w:ascii="Times New Roman" w:hAnsi="Times New Roman"/>
          <w:sz w:val="28"/>
          <w:szCs w:val="28"/>
        </w:rPr>
        <w:t xml:space="preserve"> ради</w:t>
      </w:r>
      <w:r w:rsidR="00F31604" w:rsidRPr="001D2CB8">
        <w:rPr>
          <w:rFonts w:ascii="Times New Roman" w:hAnsi="Times New Roman"/>
          <w:sz w:val="28"/>
          <w:szCs w:val="28"/>
        </w:rPr>
        <w:t xml:space="preserve">                                  ______________________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Микола ЛУПІЙ</w:t>
      </w:r>
    </w:p>
    <w:sectPr w:rsidR="00A50A4D" w:rsidRPr="001D2CB8" w:rsidSect="00A50A4D">
      <w:pgSz w:w="16838" w:h="11906" w:orient="landscape"/>
      <w:pgMar w:top="1079" w:right="1134" w:bottom="851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A50A4D"/>
    <w:rsid w:val="001D2CB8"/>
    <w:rsid w:val="004179D1"/>
    <w:rsid w:val="006374BF"/>
    <w:rsid w:val="00817390"/>
    <w:rsid w:val="00821DD2"/>
    <w:rsid w:val="00977404"/>
    <w:rsid w:val="009D0F54"/>
    <w:rsid w:val="00A50A4D"/>
    <w:rsid w:val="00BF53B1"/>
    <w:rsid w:val="00C36A25"/>
    <w:rsid w:val="00CA5E3E"/>
    <w:rsid w:val="00DA58B6"/>
    <w:rsid w:val="00DA5D20"/>
    <w:rsid w:val="00F31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9D1"/>
  </w:style>
  <w:style w:type="paragraph" w:styleId="2">
    <w:name w:val="heading 2"/>
    <w:basedOn w:val="a0"/>
    <w:rsid w:val="00A50A4D"/>
    <w:pPr>
      <w:jc w:val="center"/>
      <w:outlineLvl w:val="1"/>
    </w:pPr>
    <w:rPr>
      <w:rFonts w:ascii="Calibri" w:eastAsia="Times New Roman" w:hAnsi="Calibri" w:cs="Times New Roman"/>
      <w:b/>
      <w:bCs/>
      <w:color w:val="00000A"/>
      <w:sz w:val="22"/>
      <w:szCs w:val="22"/>
      <w:lang w:eastAsia="uk-UA" w:bidi="ar-SA"/>
    </w:rPr>
  </w:style>
  <w:style w:type="paragraph" w:styleId="3">
    <w:name w:val="heading 3"/>
    <w:basedOn w:val="a0"/>
    <w:rsid w:val="00A50A4D"/>
    <w:pPr>
      <w:jc w:val="center"/>
      <w:outlineLvl w:val="2"/>
    </w:pPr>
    <w:rPr>
      <w:rFonts w:ascii="Calibri" w:eastAsia="Times New Roman" w:hAnsi="Calibri" w:cs="Times New Roman"/>
      <w:b/>
      <w:bCs/>
      <w:color w:val="00000A"/>
      <w:sz w:val="36"/>
      <w:szCs w:val="22"/>
      <w:lang w:eastAsia="uk-UA" w:bidi="ar-SA"/>
    </w:rPr>
  </w:style>
  <w:style w:type="paragraph" w:styleId="4">
    <w:name w:val="heading 4"/>
    <w:basedOn w:val="a0"/>
    <w:rsid w:val="00A50A4D"/>
    <w:pPr>
      <w:jc w:val="center"/>
      <w:outlineLvl w:val="3"/>
    </w:pPr>
    <w:rPr>
      <w:rFonts w:ascii="Calibri" w:eastAsia="Times New Roman" w:hAnsi="Calibri" w:cs="Times New Roman"/>
      <w:b/>
      <w:bCs/>
      <w:color w:val="00000A"/>
      <w:szCs w:val="22"/>
      <w:lang w:eastAsia="uk-UA" w:bidi="ar-SA"/>
    </w:rPr>
  </w:style>
  <w:style w:type="paragraph" w:styleId="5">
    <w:name w:val="heading 5"/>
    <w:basedOn w:val="a0"/>
    <w:rsid w:val="00A50A4D"/>
    <w:pPr>
      <w:ind w:firstLine="11340"/>
      <w:outlineLvl w:val="4"/>
    </w:pPr>
    <w:rPr>
      <w:rFonts w:ascii="Calibri" w:eastAsia="Times New Roman" w:hAnsi="Calibri" w:cs="Times New Roman"/>
      <w:b/>
      <w:bCs/>
      <w:color w:val="00000A"/>
      <w:sz w:val="22"/>
      <w:szCs w:val="22"/>
      <w:lang w:eastAsia="uk-UA" w:bidi="ar-SA"/>
    </w:rPr>
  </w:style>
  <w:style w:type="paragraph" w:styleId="6">
    <w:name w:val="heading 6"/>
    <w:basedOn w:val="a0"/>
    <w:rsid w:val="00A50A4D"/>
    <w:pPr>
      <w:outlineLvl w:val="5"/>
    </w:pPr>
    <w:rPr>
      <w:rFonts w:ascii="Calibri" w:eastAsia="Times New Roman" w:hAnsi="Calibri" w:cs="Times New Roman"/>
      <w:b/>
      <w:bCs/>
      <w:color w:val="00000A"/>
      <w:sz w:val="22"/>
      <w:szCs w:val="22"/>
      <w:lang w:eastAsia="uk-UA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Style">
    <w:name w:val="Default Style"/>
    <w:rsid w:val="00A50A4D"/>
    <w:pPr>
      <w:suppressAutoHyphens/>
    </w:pPr>
    <w:rPr>
      <w:rFonts w:ascii="Calibri" w:eastAsia="Times New Roman" w:hAnsi="Calibri" w:cs="Times New Roman"/>
      <w:color w:val="00000A"/>
      <w:lang w:val="ru-RU" w:eastAsia="ru-RU"/>
    </w:rPr>
  </w:style>
  <w:style w:type="paragraph" w:customStyle="1" w:styleId="Heading1">
    <w:name w:val="Heading 1"/>
    <w:basedOn w:val="a0"/>
    <w:rsid w:val="00A50A4D"/>
    <w:pPr>
      <w:ind w:firstLine="6840"/>
    </w:pPr>
    <w:rPr>
      <w:rFonts w:ascii="Calibri" w:eastAsia="Times New Roman" w:hAnsi="Calibri" w:cs="Times New Roman"/>
      <w:b/>
      <w:bCs/>
      <w:color w:val="00000A"/>
      <w:sz w:val="22"/>
      <w:szCs w:val="22"/>
      <w:lang w:eastAsia="uk-UA" w:bidi="ar-SA"/>
    </w:rPr>
  </w:style>
  <w:style w:type="character" w:customStyle="1" w:styleId="Heading1Char">
    <w:name w:val="Heading 1 Char"/>
    <w:basedOn w:val="a1"/>
    <w:rsid w:val="00A50A4D"/>
    <w:rPr>
      <w:rFonts w:ascii="Cambria" w:hAnsi="Cambria" w:cs="Times New Roman"/>
      <w:b/>
      <w:bCs/>
      <w:sz w:val="32"/>
      <w:szCs w:val="32"/>
    </w:rPr>
  </w:style>
  <w:style w:type="character" w:customStyle="1" w:styleId="Heading2Char">
    <w:name w:val="Heading 2 Char"/>
    <w:basedOn w:val="a1"/>
    <w:rsid w:val="00A50A4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a1"/>
    <w:rsid w:val="00A50A4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a1"/>
    <w:rsid w:val="00A50A4D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a1"/>
    <w:rsid w:val="00A50A4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1"/>
    <w:rsid w:val="00A50A4D"/>
    <w:rPr>
      <w:rFonts w:ascii="Calibri" w:hAnsi="Calibri" w:cs="Times New Roman"/>
      <w:b/>
      <w:bCs/>
    </w:rPr>
  </w:style>
  <w:style w:type="character" w:customStyle="1" w:styleId="BodyTextChar">
    <w:name w:val="Body Text Char"/>
    <w:basedOn w:val="a1"/>
    <w:rsid w:val="00A50A4D"/>
    <w:rPr>
      <w:rFonts w:cs="Times New Roman"/>
    </w:rPr>
  </w:style>
  <w:style w:type="character" w:customStyle="1" w:styleId="TitleChar">
    <w:name w:val="Title Char"/>
    <w:basedOn w:val="a1"/>
    <w:rsid w:val="00A50A4D"/>
    <w:rPr>
      <w:rFonts w:ascii="Cambria" w:hAnsi="Cambria" w:cs="Times New Roman"/>
      <w:b/>
      <w:bCs/>
      <w:sz w:val="32"/>
      <w:szCs w:val="32"/>
    </w:rPr>
  </w:style>
  <w:style w:type="paragraph" w:customStyle="1" w:styleId="a0">
    <w:name w:val="Заголовок"/>
    <w:next w:val="TextBody"/>
    <w:rsid w:val="00A50A4D"/>
    <w:pPr>
      <w:keepNext/>
      <w:widowControl w:val="0"/>
      <w:suppressAutoHyphens/>
      <w:spacing w:before="240" w:after="120"/>
    </w:pPr>
    <w:rPr>
      <w:rFonts w:ascii="Arial" w:eastAsia="SimSun" w:hAnsi="Arial" w:cs="Mangal"/>
      <w:sz w:val="28"/>
      <w:szCs w:val="28"/>
      <w:lang w:eastAsia="zh-CN" w:bidi="hi-IN"/>
    </w:rPr>
  </w:style>
  <w:style w:type="paragraph" w:customStyle="1" w:styleId="TextBody">
    <w:name w:val="Text Body"/>
    <w:rsid w:val="00A50A4D"/>
    <w:pPr>
      <w:widowControl w:val="0"/>
      <w:suppressAutoHyphens/>
      <w:spacing w:after="120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paragraph" w:styleId="a4">
    <w:name w:val="List"/>
    <w:basedOn w:val="TextBody"/>
    <w:rsid w:val="00A50A4D"/>
    <w:rPr>
      <w:rFonts w:cs="Mangal"/>
    </w:rPr>
  </w:style>
  <w:style w:type="paragraph" w:customStyle="1" w:styleId="a5">
    <w:name w:val="Розділ"/>
    <w:basedOn w:val="DefaultStyle"/>
    <w:rsid w:val="00A50A4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6">
    <w:name w:val="Покажчик"/>
    <w:basedOn w:val="DefaultStyle"/>
    <w:rsid w:val="00A50A4D"/>
    <w:pPr>
      <w:suppressLineNumbers/>
    </w:pPr>
    <w:rPr>
      <w:rFonts w:cs="Lucida Sans"/>
    </w:rPr>
  </w:style>
  <w:style w:type="paragraph" w:customStyle="1" w:styleId="a7">
    <w:name w:val="Базовый"/>
    <w:rsid w:val="00A50A4D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  <w:style w:type="paragraph" w:customStyle="1" w:styleId="a8">
    <w:name w:val="Назва"/>
    <w:basedOn w:val="a7"/>
    <w:rsid w:val="00A50A4D"/>
    <w:pPr>
      <w:suppressLineNumbers/>
      <w:spacing w:before="120" w:after="120"/>
    </w:pPr>
    <w:rPr>
      <w:rFonts w:cs="Mangal"/>
      <w:i/>
      <w:iCs/>
    </w:rPr>
  </w:style>
  <w:style w:type="paragraph" w:styleId="1">
    <w:name w:val="index 1"/>
    <w:basedOn w:val="DefaultStyle"/>
    <w:rsid w:val="00A50A4D"/>
    <w:pPr>
      <w:ind w:left="220" w:hanging="220"/>
    </w:pPr>
  </w:style>
  <w:style w:type="paragraph" w:styleId="a9">
    <w:name w:val="index heading"/>
    <w:basedOn w:val="a7"/>
    <w:rsid w:val="00A50A4D"/>
    <w:pPr>
      <w:suppressLineNumbers/>
    </w:pPr>
    <w:rPr>
      <w:rFonts w:cs="Mangal"/>
    </w:rPr>
  </w:style>
  <w:style w:type="paragraph" w:styleId="aa">
    <w:name w:val="List Paragraph"/>
    <w:basedOn w:val="a7"/>
    <w:rsid w:val="00A50A4D"/>
    <w:pPr>
      <w:ind w:left="720"/>
    </w:pPr>
    <w:rPr>
      <w:rFonts w:ascii="Calibri" w:hAnsi="Calibri"/>
      <w:sz w:val="22"/>
      <w:szCs w:val="22"/>
      <w:lang w:val="uk-UA" w:eastAsia="en-US"/>
    </w:rPr>
  </w:style>
  <w:style w:type="paragraph" w:styleId="ab">
    <w:name w:val="Normal (Web)"/>
    <w:basedOn w:val="a"/>
    <w:uiPriority w:val="99"/>
    <w:semiHidden/>
    <w:unhideWhenUsed/>
    <w:rsid w:val="006374BF"/>
    <w:pPr>
      <w:spacing w:before="100" w:beforeAutospacing="1" w:after="119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6374BF"/>
    <w:pPr>
      <w:spacing w:before="100" w:beforeAutospacing="1" w:after="119"/>
    </w:pPr>
    <w:rPr>
      <w:rFonts w:ascii="Calibri" w:eastAsia="Times New Roman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3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480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1318-ChigrinovaO</dc:creator>
  <cp:lastModifiedBy>Kuzuk Admin</cp:lastModifiedBy>
  <cp:revision>27</cp:revision>
  <cp:lastPrinted>2015-12-18T09:23:00Z</cp:lastPrinted>
  <dcterms:created xsi:type="dcterms:W3CDTF">2016-06-02T11:07:00Z</dcterms:created>
  <dcterms:modified xsi:type="dcterms:W3CDTF">2024-04-08T13:19:00Z</dcterms:modified>
</cp:coreProperties>
</file>