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1E11F1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AA1BB4">
        <w:rPr>
          <w:rFonts w:ascii="Century" w:eastAsia="Calibri" w:hAnsi="Century"/>
          <w:b/>
          <w:sz w:val="32"/>
          <w:szCs w:val="36"/>
          <w:lang w:eastAsia="ru-RU"/>
        </w:rPr>
        <w:t>24/45-707</w:t>
      </w:r>
      <w:r w:rsidR="00AA1BB4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DA0CD4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ED05C4">
        <w:rPr>
          <w:rFonts w:ascii="Century" w:hAnsi="Century"/>
          <w:noProof/>
          <w:sz w:val="24"/>
          <w:szCs w:val="24"/>
        </w:rPr>
        <w:t xml:space="preserve">21 березня </w:t>
      </w:r>
      <w:r w:rsidR="00AD7B0F" w:rsidRPr="00ED05C4">
        <w:rPr>
          <w:rFonts w:ascii="Century" w:eastAsia="Calibri" w:hAnsi="Century"/>
          <w:sz w:val="24"/>
          <w:szCs w:val="24"/>
          <w:lang w:eastAsia="ru-RU"/>
        </w:rPr>
        <w:t>202</w:t>
      </w:r>
      <w:r w:rsidR="003E1396" w:rsidRPr="00ED05C4">
        <w:rPr>
          <w:rFonts w:ascii="Century" w:eastAsia="Calibri" w:hAnsi="Century"/>
          <w:sz w:val="24"/>
          <w:szCs w:val="24"/>
          <w:lang w:eastAsia="ru-RU"/>
        </w:rPr>
        <w:t>4</w:t>
      </w:r>
      <w:r w:rsidR="00AD7B0F" w:rsidRPr="00ED05C4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F4056C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F4056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F4056C">
        <w:rPr>
          <w:rFonts w:ascii="Century" w:hAnsi="Century"/>
          <w:b/>
          <w:sz w:val="24"/>
          <w:szCs w:val="24"/>
        </w:rPr>
        <w:t xml:space="preserve"> </w:t>
      </w:r>
      <w:r w:rsidR="00F4056C" w:rsidRPr="00F4056C">
        <w:rPr>
          <w:rFonts w:ascii="Century" w:hAnsi="Century"/>
          <w:b/>
          <w:sz w:val="24"/>
          <w:szCs w:val="24"/>
        </w:rPr>
        <w:t>комунальної власності</w:t>
      </w:r>
      <w:r w:rsidR="00AE1308" w:rsidRPr="00F4056C">
        <w:rPr>
          <w:rFonts w:ascii="Century" w:hAnsi="Century"/>
          <w:b/>
          <w:sz w:val="24"/>
          <w:szCs w:val="24"/>
        </w:rPr>
        <w:t xml:space="preserve"> </w:t>
      </w:r>
      <w:r w:rsidRPr="00F4056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F4056C" w:rsidRPr="00F4056C">
        <w:rPr>
          <w:rFonts w:ascii="Century" w:hAnsi="Century"/>
          <w:b/>
          <w:sz w:val="24"/>
          <w:szCs w:val="24"/>
        </w:rPr>
        <w:t>03.08</w:t>
      </w:r>
      <w:r w:rsidR="00AE1308" w:rsidRPr="00F4056C">
        <w:rPr>
          <w:rFonts w:ascii="Century" w:hAnsi="Century"/>
          <w:b/>
          <w:sz w:val="24"/>
          <w:szCs w:val="24"/>
        </w:rPr>
        <w:t xml:space="preserve"> - </w:t>
      </w:r>
      <w:r w:rsidR="00F4056C" w:rsidRPr="00F4056C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та обслуговування об’єктів туристичної інфраструктури та закладів громадського харчування</w:t>
      </w:r>
      <w:r w:rsidRPr="00F4056C">
        <w:rPr>
          <w:rFonts w:ascii="Century" w:hAnsi="Century"/>
          <w:b/>
          <w:sz w:val="24"/>
          <w:szCs w:val="24"/>
        </w:rPr>
        <w:t>» на «</w:t>
      </w:r>
      <w:r w:rsidR="00A140D6" w:rsidRPr="00F4056C">
        <w:rPr>
          <w:rFonts w:ascii="Century" w:hAnsi="Century"/>
          <w:b/>
          <w:sz w:val="24"/>
          <w:szCs w:val="24"/>
        </w:rPr>
        <w:t xml:space="preserve"> </w:t>
      </w:r>
      <w:r w:rsidR="00F4056C" w:rsidRPr="00F4056C">
        <w:rPr>
          <w:rFonts w:ascii="Century" w:hAnsi="Century"/>
          <w:b/>
          <w:sz w:val="24"/>
          <w:szCs w:val="24"/>
        </w:rPr>
        <w:t>03.12</w:t>
      </w:r>
      <w:r w:rsidR="007D7277" w:rsidRPr="00F4056C">
        <w:rPr>
          <w:rFonts w:ascii="Century" w:hAnsi="Century"/>
          <w:b/>
          <w:sz w:val="24"/>
          <w:szCs w:val="24"/>
        </w:rPr>
        <w:t xml:space="preserve"> - </w:t>
      </w:r>
      <w:r w:rsidR="00F4056C" w:rsidRPr="00F4056C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та обслуговування будівель закладів комунального обслуговування</w:t>
      </w:r>
      <w:r w:rsidR="007D7277" w:rsidRPr="00F4056C">
        <w:rPr>
          <w:rFonts w:ascii="Century" w:hAnsi="Century"/>
          <w:b/>
          <w:sz w:val="24"/>
          <w:szCs w:val="24"/>
        </w:rPr>
        <w:t>»</w:t>
      </w:r>
      <w:r w:rsidR="00A80886" w:rsidRPr="00F4056C">
        <w:rPr>
          <w:rFonts w:ascii="Century" w:hAnsi="Century"/>
          <w:b/>
          <w:sz w:val="24"/>
          <w:szCs w:val="24"/>
        </w:rPr>
        <w:t xml:space="preserve"> </w:t>
      </w:r>
      <w:r w:rsidR="00522BE9" w:rsidRPr="00F4056C">
        <w:rPr>
          <w:rFonts w:ascii="Century" w:hAnsi="Century"/>
          <w:b/>
          <w:sz w:val="24"/>
          <w:szCs w:val="24"/>
        </w:rPr>
        <w:t>розташованої</w:t>
      </w:r>
      <w:r w:rsidR="00AE1308" w:rsidRPr="00F4056C">
        <w:rPr>
          <w:rFonts w:ascii="Century" w:hAnsi="Century"/>
          <w:b/>
          <w:sz w:val="24"/>
          <w:szCs w:val="24"/>
        </w:rPr>
        <w:t xml:space="preserve"> </w:t>
      </w:r>
      <w:r w:rsidR="00984C53" w:rsidRPr="00F4056C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984C53" w:rsidRPr="00F4056C">
        <w:rPr>
          <w:rFonts w:ascii="Century" w:hAnsi="Century"/>
          <w:b/>
          <w:sz w:val="24"/>
          <w:szCs w:val="24"/>
        </w:rPr>
        <w:t>адресою</w:t>
      </w:r>
      <w:proofErr w:type="spellEnd"/>
      <w:r w:rsidR="00984C53" w:rsidRPr="00F4056C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AB5FC1" w:rsidRPr="00F4056C">
        <w:rPr>
          <w:rFonts w:ascii="Century" w:hAnsi="Century"/>
          <w:b/>
          <w:sz w:val="24"/>
          <w:szCs w:val="24"/>
        </w:rPr>
        <w:t>вул.</w:t>
      </w:r>
      <w:r w:rsidR="00F4056C" w:rsidRPr="00F4056C">
        <w:rPr>
          <w:rFonts w:ascii="Century" w:hAnsi="Century"/>
          <w:b/>
          <w:sz w:val="24"/>
          <w:szCs w:val="24"/>
        </w:rPr>
        <w:t>Ю.Березинського</w:t>
      </w:r>
      <w:proofErr w:type="spellEnd"/>
      <w:r w:rsidR="00522BE9" w:rsidRPr="00F4056C">
        <w:rPr>
          <w:rFonts w:ascii="Century" w:hAnsi="Century"/>
          <w:b/>
          <w:sz w:val="24"/>
          <w:szCs w:val="24"/>
        </w:rPr>
        <w:t>,</w:t>
      </w:r>
      <w:r w:rsidR="00F4056C" w:rsidRPr="00F4056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4056C" w:rsidRPr="00F4056C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F4056C" w:rsidRPr="00F4056C">
        <w:rPr>
          <w:rFonts w:ascii="Century" w:hAnsi="Century"/>
          <w:b/>
          <w:sz w:val="24"/>
          <w:szCs w:val="24"/>
        </w:rPr>
        <w:t>,</w:t>
      </w:r>
      <w:r w:rsidR="00522BE9" w:rsidRPr="00F4056C">
        <w:rPr>
          <w:rFonts w:ascii="Century" w:hAnsi="Century"/>
          <w:b/>
          <w:sz w:val="24"/>
          <w:szCs w:val="24"/>
        </w:rPr>
        <w:t xml:space="preserve"> </w:t>
      </w:r>
      <w:r w:rsidR="00A80886" w:rsidRPr="00F4056C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F4056C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4056C">
        <w:rPr>
          <w:rFonts w:ascii="Century" w:hAnsi="Century"/>
          <w:sz w:val="24"/>
          <w:szCs w:val="24"/>
        </w:rPr>
        <w:t>Розглянувши</w:t>
      </w:r>
      <w:r w:rsidR="00867AAB" w:rsidRPr="00F4056C">
        <w:rPr>
          <w:rFonts w:ascii="Century" w:hAnsi="Century"/>
          <w:sz w:val="24"/>
          <w:szCs w:val="24"/>
        </w:rPr>
        <w:t xml:space="preserve"> проект землеустрою </w:t>
      </w:r>
      <w:r w:rsidR="00AA4C02" w:rsidRPr="00F4056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F4056C" w:rsidRPr="00F4056C">
        <w:rPr>
          <w:rFonts w:ascii="Century" w:hAnsi="Century"/>
          <w:sz w:val="24"/>
          <w:szCs w:val="24"/>
        </w:rPr>
        <w:t xml:space="preserve">комунальної власності для зміни її цільового призначення із «03.08 - </w:t>
      </w:r>
      <w:r w:rsidR="00F4056C" w:rsidRPr="00F4056C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об’єктів туристичної інфраструктури та закладів громадського харчування</w:t>
      </w:r>
      <w:r w:rsidR="00F4056C" w:rsidRPr="00F4056C">
        <w:rPr>
          <w:rFonts w:ascii="Century" w:hAnsi="Century"/>
          <w:sz w:val="24"/>
          <w:szCs w:val="24"/>
        </w:rPr>
        <w:t xml:space="preserve">» на « 03.12 - </w:t>
      </w:r>
      <w:r w:rsidR="00F4056C" w:rsidRPr="00F4056C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закладів комунального обслуговування</w:t>
      </w:r>
      <w:r w:rsidR="00F4056C" w:rsidRPr="00F4056C">
        <w:rPr>
          <w:rFonts w:ascii="Century" w:hAnsi="Century"/>
          <w:sz w:val="24"/>
          <w:szCs w:val="24"/>
        </w:rPr>
        <w:t xml:space="preserve">» розташованої за </w:t>
      </w:r>
      <w:proofErr w:type="spellStart"/>
      <w:r w:rsidR="00F4056C" w:rsidRPr="00F4056C">
        <w:rPr>
          <w:rFonts w:ascii="Century" w:hAnsi="Century"/>
          <w:sz w:val="24"/>
          <w:szCs w:val="24"/>
        </w:rPr>
        <w:t>адресою</w:t>
      </w:r>
      <w:proofErr w:type="spellEnd"/>
      <w:r w:rsidR="00F4056C" w:rsidRPr="00F4056C">
        <w:rPr>
          <w:rFonts w:ascii="Century" w:hAnsi="Century"/>
          <w:sz w:val="24"/>
          <w:szCs w:val="24"/>
        </w:rPr>
        <w:t xml:space="preserve">: </w:t>
      </w:r>
      <w:proofErr w:type="spellStart"/>
      <w:r w:rsidR="00F4056C" w:rsidRPr="00F4056C">
        <w:rPr>
          <w:rFonts w:ascii="Century" w:hAnsi="Century"/>
          <w:sz w:val="24"/>
          <w:szCs w:val="24"/>
        </w:rPr>
        <w:t>вул.Ю.Березинського</w:t>
      </w:r>
      <w:proofErr w:type="spellEnd"/>
      <w:r w:rsidR="00F4056C" w:rsidRPr="00F4056C">
        <w:rPr>
          <w:rFonts w:ascii="Century" w:hAnsi="Century"/>
          <w:sz w:val="24"/>
          <w:szCs w:val="24"/>
        </w:rPr>
        <w:t xml:space="preserve">, </w:t>
      </w:r>
      <w:proofErr w:type="spellStart"/>
      <w:r w:rsidR="00F4056C" w:rsidRPr="00F4056C">
        <w:rPr>
          <w:rFonts w:ascii="Century" w:hAnsi="Century"/>
          <w:sz w:val="24"/>
          <w:szCs w:val="24"/>
        </w:rPr>
        <w:t>м.Городок</w:t>
      </w:r>
      <w:proofErr w:type="spellEnd"/>
      <w:r w:rsidR="00F4056C" w:rsidRPr="00F4056C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1402EC" w:rsidRPr="00F4056C">
        <w:rPr>
          <w:rFonts w:ascii="Century" w:hAnsi="Century"/>
          <w:sz w:val="24"/>
          <w:szCs w:val="24"/>
        </w:rPr>
        <w:t>розроблений</w:t>
      </w:r>
      <w:r w:rsidR="0013584B" w:rsidRPr="00F4056C">
        <w:rPr>
          <w:rFonts w:ascii="Century" w:hAnsi="Century"/>
          <w:sz w:val="24"/>
          <w:szCs w:val="24"/>
        </w:rPr>
        <w:t xml:space="preserve"> </w:t>
      </w:r>
      <w:r w:rsidR="00F4056C" w:rsidRPr="00F4056C">
        <w:rPr>
          <w:rFonts w:ascii="Century" w:hAnsi="Century"/>
          <w:sz w:val="24"/>
          <w:szCs w:val="24"/>
        </w:rPr>
        <w:t>ТОВ «ГЕО ВЕСТ СИСТЕМА»,</w:t>
      </w:r>
      <w:r w:rsidRPr="00F4056C">
        <w:rPr>
          <w:rFonts w:ascii="Century" w:hAnsi="Century"/>
          <w:sz w:val="24"/>
          <w:szCs w:val="24"/>
        </w:rPr>
        <w:t xml:space="preserve"> керуючись </w:t>
      </w:r>
      <w:proofErr w:type="spellStart"/>
      <w:r w:rsidRPr="00F4056C">
        <w:rPr>
          <w:rFonts w:ascii="Century" w:hAnsi="Century"/>
          <w:sz w:val="24"/>
          <w:szCs w:val="24"/>
        </w:rPr>
        <w:t>ст.ст</w:t>
      </w:r>
      <w:proofErr w:type="spellEnd"/>
      <w:r w:rsidRPr="00F4056C">
        <w:rPr>
          <w:rFonts w:ascii="Century" w:hAnsi="Century"/>
          <w:sz w:val="24"/>
          <w:szCs w:val="24"/>
        </w:rPr>
        <w:t xml:space="preserve">. 12, </w:t>
      </w:r>
      <w:r w:rsidR="001402EC" w:rsidRPr="00F4056C">
        <w:rPr>
          <w:rFonts w:ascii="Century" w:hAnsi="Century"/>
          <w:sz w:val="24"/>
          <w:szCs w:val="24"/>
        </w:rPr>
        <w:t>20, 122</w:t>
      </w:r>
      <w:r w:rsidRPr="00F4056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F4056C">
        <w:rPr>
          <w:rFonts w:ascii="Century" w:hAnsi="Century"/>
          <w:sz w:val="24"/>
          <w:szCs w:val="24"/>
        </w:rPr>
        <w:t>0</w:t>
      </w:r>
      <w:r w:rsidRPr="00F4056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4056C">
        <w:rPr>
          <w:rFonts w:ascii="Century" w:hAnsi="Century"/>
          <w:sz w:val="24"/>
          <w:szCs w:val="24"/>
        </w:rPr>
        <w:t>з питань</w:t>
      </w:r>
      <w:r w:rsidRPr="00F4056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F4056C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4056C">
        <w:rPr>
          <w:rFonts w:ascii="Century" w:hAnsi="Century"/>
          <w:b/>
          <w:sz w:val="24"/>
          <w:szCs w:val="24"/>
        </w:rPr>
        <w:t>В И Р І Ш И Л А:</w:t>
      </w:r>
    </w:p>
    <w:p w:rsidR="00F4056C" w:rsidRPr="00F4056C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4056C">
        <w:rPr>
          <w:rFonts w:ascii="Century" w:hAnsi="Century"/>
          <w:bCs/>
          <w:sz w:val="24"/>
          <w:szCs w:val="24"/>
        </w:rPr>
        <w:t xml:space="preserve">1. </w:t>
      </w:r>
      <w:r w:rsidR="001402EC" w:rsidRPr="00F4056C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4056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F4056C" w:rsidRPr="00F4056C">
        <w:rPr>
          <w:rFonts w:ascii="Century" w:hAnsi="Century"/>
          <w:sz w:val="24"/>
          <w:szCs w:val="24"/>
        </w:rPr>
        <w:t xml:space="preserve">комунальної власності для зміни її цільового призначення із «03.08 - </w:t>
      </w:r>
      <w:r w:rsidR="00F4056C" w:rsidRPr="00F4056C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об’єктів туристичної інфраструктури та закладів громадського харчування</w:t>
      </w:r>
      <w:r w:rsidR="00F4056C" w:rsidRPr="00F4056C">
        <w:rPr>
          <w:rFonts w:ascii="Century" w:hAnsi="Century"/>
          <w:sz w:val="24"/>
          <w:szCs w:val="24"/>
        </w:rPr>
        <w:t xml:space="preserve">» на « 03.12 - </w:t>
      </w:r>
      <w:r w:rsidR="00F4056C" w:rsidRPr="00F4056C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закладів комунального обслуговування</w:t>
      </w:r>
      <w:r w:rsidR="00F4056C" w:rsidRPr="00F4056C">
        <w:rPr>
          <w:rFonts w:ascii="Century" w:hAnsi="Century"/>
          <w:sz w:val="24"/>
          <w:szCs w:val="24"/>
        </w:rPr>
        <w:t xml:space="preserve">» </w:t>
      </w:r>
      <w:r w:rsidR="00F10D5D" w:rsidRPr="00F4056C">
        <w:rPr>
          <w:rFonts w:ascii="Century" w:hAnsi="Century"/>
          <w:sz w:val="24"/>
          <w:szCs w:val="24"/>
        </w:rPr>
        <w:t xml:space="preserve">площею </w:t>
      </w:r>
      <w:r w:rsidR="00522BE9" w:rsidRPr="00F4056C">
        <w:rPr>
          <w:rFonts w:ascii="Century" w:hAnsi="Century"/>
          <w:sz w:val="24"/>
          <w:szCs w:val="24"/>
        </w:rPr>
        <w:t>0,</w:t>
      </w:r>
      <w:r w:rsidR="00F4056C" w:rsidRPr="00F4056C">
        <w:rPr>
          <w:rFonts w:ascii="Century" w:hAnsi="Century"/>
          <w:sz w:val="24"/>
          <w:szCs w:val="24"/>
        </w:rPr>
        <w:t>7846</w:t>
      </w:r>
      <w:r w:rsidR="007D4585" w:rsidRPr="00F4056C">
        <w:rPr>
          <w:rFonts w:ascii="Century" w:hAnsi="Century"/>
          <w:sz w:val="24"/>
          <w:szCs w:val="24"/>
        </w:rPr>
        <w:t xml:space="preserve"> </w:t>
      </w:r>
      <w:r w:rsidR="00F10D5D" w:rsidRPr="00F4056C">
        <w:rPr>
          <w:rFonts w:ascii="Century" w:hAnsi="Century"/>
          <w:sz w:val="24"/>
          <w:szCs w:val="24"/>
        </w:rPr>
        <w:t>га</w:t>
      </w:r>
      <w:r w:rsidR="005D5841" w:rsidRPr="00F4056C">
        <w:rPr>
          <w:rFonts w:ascii="Century" w:hAnsi="Century"/>
          <w:sz w:val="24"/>
          <w:szCs w:val="24"/>
        </w:rPr>
        <w:t>,</w:t>
      </w:r>
      <w:r w:rsidR="00F10D5D" w:rsidRPr="00F4056C">
        <w:rPr>
          <w:rFonts w:ascii="Century" w:hAnsi="Century"/>
          <w:sz w:val="24"/>
          <w:szCs w:val="24"/>
        </w:rPr>
        <w:t xml:space="preserve"> кадастровий номер 46209</w:t>
      </w:r>
      <w:r w:rsidR="00F4056C" w:rsidRPr="00F4056C">
        <w:rPr>
          <w:rFonts w:ascii="Century" w:hAnsi="Century"/>
          <w:sz w:val="24"/>
          <w:szCs w:val="24"/>
        </w:rPr>
        <w:t>101</w:t>
      </w:r>
      <w:r w:rsidR="005C5789" w:rsidRPr="00F4056C">
        <w:rPr>
          <w:rFonts w:ascii="Century" w:hAnsi="Century"/>
          <w:sz w:val="24"/>
          <w:szCs w:val="24"/>
        </w:rPr>
        <w:t>00</w:t>
      </w:r>
      <w:r w:rsidR="00F10D5D" w:rsidRPr="00F4056C">
        <w:rPr>
          <w:rFonts w:ascii="Century" w:hAnsi="Century"/>
          <w:sz w:val="24"/>
          <w:szCs w:val="24"/>
        </w:rPr>
        <w:t>:</w:t>
      </w:r>
      <w:r w:rsidR="00F4056C" w:rsidRPr="00F4056C">
        <w:rPr>
          <w:rFonts w:ascii="Century" w:hAnsi="Century"/>
          <w:sz w:val="24"/>
          <w:szCs w:val="24"/>
        </w:rPr>
        <w:t>29</w:t>
      </w:r>
      <w:r w:rsidR="00F10D5D" w:rsidRPr="00F4056C">
        <w:rPr>
          <w:rFonts w:ascii="Century" w:hAnsi="Century"/>
          <w:sz w:val="24"/>
          <w:szCs w:val="24"/>
        </w:rPr>
        <w:t>:0</w:t>
      </w:r>
      <w:r w:rsidR="00F4056C" w:rsidRPr="00F4056C">
        <w:rPr>
          <w:rFonts w:ascii="Century" w:hAnsi="Century"/>
          <w:sz w:val="24"/>
          <w:szCs w:val="24"/>
        </w:rPr>
        <w:t>13</w:t>
      </w:r>
      <w:r w:rsidR="00F10D5D" w:rsidRPr="00F4056C">
        <w:rPr>
          <w:rFonts w:ascii="Century" w:hAnsi="Century"/>
          <w:sz w:val="24"/>
          <w:szCs w:val="24"/>
        </w:rPr>
        <w:t>:0</w:t>
      </w:r>
      <w:r w:rsidR="00AB5FC1" w:rsidRPr="00F4056C">
        <w:rPr>
          <w:rFonts w:ascii="Century" w:hAnsi="Century"/>
          <w:sz w:val="24"/>
          <w:szCs w:val="24"/>
        </w:rPr>
        <w:t>0</w:t>
      </w:r>
      <w:r w:rsidR="00F4056C" w:rsidRPr="00F4056C">
        <w:rPr>
          <w:rFonts w:ascii="Century" w:hAnsi="Century"/>
          <w:sz w:val="24"/>
          <w:szCs w:val="24"/>
        </w:rPr>
        <w:t>65</w:t>
      </w:r>
      <w:r w:rsidR="00F10D5D" w:rsidRPr="00F4056C">
        <w:rPr>
          <w:rFonts w:ascii="Century" w:hAnsi="Century"/>
          <w:sz w:val="24"/>
          <w:szCs w:val="24"/>
        </w:rPr>
        <w:t xml:space="preserve"> </w:t>
      </w:r>
      <w:r w:rsidR="00522BE9" w:rsidRPr="00F4056C">
        <w:rPr>
          <w:rFonts w:ascii="Century" w:hAnsi="Century"/>
          <w:sz w:val="24"/>
          <w:szCs w:val="24"/>
        </w:rPr>
        <w:t xml:space="preserve">розташованої </w:t>
      </w:r>
      <w:r w:rsidR="00984C53" w:rsidRPr="00F4056C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F4056C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F4056C">
        <w:rPr>
          <w:rFonts w:ascii="Century" w:hAnsi="Century"/>
          <w:sz w:val="24"/>
          <w:szCs w:val="24"/>
        </w:rPr>
        <w:t xml:space="preserve">: </w:t>
      </w:r>
      <w:proofErr w:type="spellStart"/>
      <w:r w:rsidR="00F4056C" w:rsidRPr="00F4056C">
        <w:rPr>
          <w:rFonts w:ascii="Century" w:hAnsi="Century"/>
          <w:sz w:val="24"/>
          <w:szCs w:val="24"/>
        </w:rPr>
        <w:t>вул.Ю.Березинського</w:t>
      </w:r>
      <w:proofErr w:type="spellEnd"/>
      <w:r w:rsidR="00F4056C" w:rsidRPr="00F4056C">
        <w:rPr>
          <w:rFonts w:ascii="Century" w:hAnsi="Century"/>
          <w:sz w:val="24"/>
          <w:szCs w:val="24"/>
        </w:rPr>
        <w:t xml:space="preserve">, </w:t>
      </w:r>
      <w:proofErr w:type="spellStart"/>
      <w:r w:rsidR="00F4056C" w:rsidRPr="00F4056C">
        <w:rPr>
          <w:rFonts w:ascii="Century" w:hAnsi="Century"/>
          <w:sz w:val="24"/>
          <w:szCs w:val="24"/>
        </w:rPr>
        <w:t>м.Городок</w:t>
      </w:r>
      <w:proofErr w:type="spellEnd"/>
      <w:r w:rsidR="00F4056C" w:rsidRPr="00F4056C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F4056C" w:rsidRPr="00F4056C">
        <w:rPr>
          <w:rFonts w:ascii="Century" w:hAnsi="Century"/>
          <w:bCs/>
          <w:sz w:val="24"/>
          <w:szCs w:val="24"/>
        </w:rPr>
        <w:t xml:space="preserve"> </w:t>
      </w:r>
    </w:p>
    <w:p w:rsidR="00AE1308" w:rsidRPr="00F4056C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4056C">
        <w:rPr>
          <w:rFonts w:ascii="Century" w:hAnsi="Century"/>
          <w:bCs/>
          <w:sz w:val="24"/>
          <w:szCs w:val="24"/>
        </w:rPr>
        <w:t xml:space="preserve">2. </w:t>
      </w:r>
      <w:r w:rsidR="001402EC" w:rsidRPr="00F4056C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F4056C">
        <w:rPr>
          <w:rFonts w:ascii="Century" w:hAnsi="Century"/>
          <w:sz w:val="24"/>
          <w:szCs w:val="24"/>
        </w:rPr>
        <w:t xml:space="preserve">земельної ділянки </w:t>
      </w:r>
      <w:r w:rsidR="00F4056C" w:rsidRPr="00F4056C">
        <w:rPr>
          <w:rFonts w:ascii="Century" w:hAnsi="Century"/>
          <w:sz w:val="24"/>
          <w:szCs w:val="24"/>
        </w:rPr>
        <w:t>комунальної власності</w:t>
      </w:r>
      <w:r w:rsidR="00984C53" w:rsidRPr="00F4056C">
        <w:rPr>
          <w:rFonts w:ascii="Century" w:hAnsi="Century"/>
          <w:sz w:val="24"/>
          <w:szCs w:val="24"/>
        </w:rPr>
        <w:t xml:space="preserve"> </w:t>
      </w:r>
      <w:r w:rsidR="00B12757" w:rsidRPr="00F4056C">
        <w:rPr>
          <w:rFonts w:ascii="Century" w:hAnsi="Century"/>
          <w:sz w:val="24"/>
          <w:szCs w:val="24"/>
        </w:rPr>
        <w:t xml:space="preserve">площею </w:t>
      </w:r>
      <w:r w:rsidR="00F4056C" w:rsidRPr="00F4056C">
        <w:rPr>
          <w:rFonts w:ascii="Century" w:hAnsi="Century"/>
          <w:sz w:val="24"/>
          <w:szCs w:val="24"/>
        </w:rPr>
        <w:t xml:space="preserve">0,7846 </w:t>
      </w:r>
      <w:r w:rsidR="00B12757" w:rsidRPr="00F4056C">
        <w:rPr>
          <w:rFonts w:ascii="Century" w:hAnsi="Century"/>
          <w:sz w:val="24"/>
          <w:szCs w:val="24"/>
        </w:rPr>
        <w:t xml:space="preserve">га кадастровий номер </w:t>
      </w:r>
      <w:r w:rsidR="00F4056C" w:rsidRPr="00F4056C">
        <w:rPr>
          <w:rFonts w:ascii="Century" w:hAnsi="Century"/>
          <w:sz w:val="24"/>
          <w:szCs w:val="24"/>
        </w:rPr>
        <w:t xml:space="preserve">4620910100:29:013:0065 </w:t>
      </w:r>
      <w:r w:rsidR="00522BE9" w:rsidRPr="00F4056C">
        <w:rPr>
          <w:rFonts w:ascii="Century" w:hAnsi="Century"/>
          <w:sz w:val="24"/>
          <w:szCs w:val="24"/>
        </w:rPr>
        <w:t xml:space="preserve">розташованої </w:t>
      </w:r>
      <w:r w:rsidR="00984C53" w:rsidRPr="00F4056C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F4056C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F4056C">
        <w:rPr>
          <w:rFonts w:ascii="Century" w:hAnsi="Century"/>
          <w:sz w:val="24"/>
          <w:szCs w:val="24"/>
        </w:rPr>
        <w:t xml:space="preserve">: </w:t>
      </w:r>
      <w:proofErr w:type="spellStart"/>
      <w:r w:rsidR="00F4056C" w:rsidRPr="00F4056C">
        <w:rPr>
          <w:rFonts w:ascii="Century" w:hAnsi="Century"/>
          <w:sz w:val="24"/>
          <w:szCs w:val="24"/>
        </w:rPr>
        <w:t>вул.Ю.Березинського</w:t>
      </w:r>
      <w:proofErr w:type="spellEnd"/>
      <w:r w:rsidR="00F4056C" w:rsidRPr="00F4056C">
        <w:rPr>
          <w:rFonts w:ascii="Century" w:hAnsi="Century"/>
          <w:sz w:val="24"/>
          <w:szCs w:val="24"/>
        </w:rPr>
        <w:t xml:space="preserve">, </w:t>
      </w:r>
      <w:proofErr w:type="spellStart"/>
      <w:r w:rsidR="00F4056C" w:rsidRPr="00F4056C">
        <w:rPr>
          <w:rFonts w:ascii="Century" w:hAnsi="Century"/>
          <w:sz w:val="24"/>
          <w:szCs w:val="24"/>
        </w:rPr>
        <w:t>м.Городок</w:t>
      </w:r>
      <w:proofErr w:type="spellEnd"/>
      <w:r w:rsidR="00F4056C" w:rsidRPr="00F4056C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F4056C" w:rsidRPr="00F4056C">
        <w:rPr>
          <w:rFonts w:ascii="Century" w:hAnsi="Century"/>
          <w:bCs/>
          <w:sz w:val="24"/>
          <w:szCs w:val="24"/>
        </w:rPr>
        <w:t xml:space="preserve"> </w:t>
      </w:r>
      <w:r w:rsidR="00F4056C" w:rsidRPr="00F4056C">
        <w:rPr>
          <w:rFonts w:ascii="Century" w:hAnsi="Century"/>
          <w:sz w:val="24"/>
          <w:szCs w:val="24"/>
        </w:rPr>
        <w:t xml:space="preserve">«03.08 - </w:t>
      </w:r>
      <w:r w:rsidR="00F4056C" w:rsidRPr="00F4056C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об’єктів туристичної інфраструктури та закладів громадського харчування</w:t>
      </w:r>
      <w:r w:rsidR="00F4056C" w:rsidRPr="00F4056C">
        <w:rPr>
          <w:rFonts w:ascii="Century" w:hAnsi="Century"/>
          <w:sz w:val="24"/>
          <w:szCs w:val="24"/>
        </w:rPr>
        <w:t xml:space="preserve">» на « 03.12 - </w:t>
      </w:r>
      <w:r w:rsidR="00F4056C" w:rsidRPr="00F4056C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закладів комунального обслуговування</w:t>
      </w:r>
      <w:r w:rsidR="00F4056C" w:rsidRPr="00F4056C">
        <w:rPr>
          <w:rFonts w:ascii="Century" w:hAnsi="Century"/>
          <w:sz w:val="24"/>
          <w:szCs w:val="24"/>
        </w:rPr>
        <w:t xml:space="preserve">» </w:t>
      </w:r>
    </w:p>
    <w:p w:rsidR="00F74D57" w:rsidRPr="00F4056C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4056C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F4056C" w:rsidRPr="00E328F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Міському голові забезпечити юридичні дії щодо внесення змін в земельно-облікові документи у частині цільового призначення вище вказаної земельної  ділянки.</w:t>
      </w:r>
    </w:p>
    <w:p w:rsidR="00F74D57" w:rsidRPr="00F4056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4056C">
        <w:rPr>
          <w:rFonts w:ascii="Century" w:hAnsi="Century"/>
          <w:bCs/>
          <w:sz w:val="24"/>
          <w:szCs w:val="24"/>
        </w:rPr>
        <w:t xml:space="preserve">4. </w:t>
      </w:r>
      <w:r w:rsidR="00ED3B88" w:rsidRPr="00F4056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F4056C" w:rsidRPr="00F4056C" w:rsidRDefault="00F4056C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4056C" w:rsidRDefault="00CC1632" w:rsidP="00F965B2">
      <w:pPr>
        <w:pStyle w:val="a5"/>
        <w:spacing w:line="276" w:lineRule="auto"/>
        <w:rPr>
          <w:rFonts w:ascii="Century" w:hAnsi="Century"/>
          <w:b/>
          <w:sz w:val="24"/>
          <w:szCs w:val="24"/>
        </w:rPr>
      </w:pPr>
      <w:r w:rsidRPr="00F4056C">
        <w:rPr>
          <w:rFonts w:ascii="Century" w:hAnsi="Century"/>
          <w:b/>
          <w:sz w:val="24"/>
          <w:szCs w:val="24"/>
        </w:rPr>
        <w:t xml:space="preserve">Міський голова </w:t>
      </w:r>
      <w:r w:rsidRPr="00F4056C">
        <w:rPr>
          <w:rFonts w:ascii="Century" w:hAnsi="Century"/>
          <w:b/>
          <w:sz w:val="24"/>
          <w:szCs w:val="24"/>
        </w:rPr>
        <w:tab/>
      </w:r>
      <w:r w:rsidRPr="00F4056C">
        <w:rPr>
          <w:rFonts w:ascii="Century" w:hAnsi="Century"/>
          <w:b/>
          <w:sz w:val="24"/>
          <w:szCs w:val="24"/>
        </w:rPr>
        <w:tab/>
      </w:r>
      <w:r w:rsidRPr="00F4056C">
        <w:rPr>
          <w:rFonts w:ascii="Century" w:hAnsi="Century"/>
          <w:b/>
          <w:sz w:val="24"/>
          <w:szCs w:val="24"/>
        </w:rPr>
        <w:tab/>
      </w:r>
      <w:r w:rsidRPr="00F4056C">
        <w:rPr>
          <w:rFonts w:ascii="Century" w:hAnsi="Century"/>
          <w:b/>
          <w:sz w:val="24"/>
          <w:szCs w:val="24"/>
        </w:rPr>
        <w:tab/>
      </w:r>
      <w:r w:rsidRPr="00F4056C">
        <w:rPr>
          <w:rFonts w:ascii="Century" w:hAnsi="Century"/>
          <w:b/>
          <w:sz w:val="24"/>
          <w:szCs w:val="24"/>
        </w:rPr>
        <w:tab/>
      </w:r>
      <w:r w:rsidRPr="00F4056C">
        <w:rPr>
          <w:rFonts w:ascii="Century" w:hAnsi="Century"/>
          <w:b/>
          <w:sz w:val="24"/>
          <w:szCs w:val="24"/>
        </w:rPr>
        <w:tab/>
      </w:r>
      <w:r w:rsidR="002075C7" w:rsidRPr="00F4056C">
        <w:rPr>
          <w:rFonts w:ascii="Century" w:hAnsi="Century"/>
          <w:b/>
          <w:sz w:val="24"/>
          <w:szCs w:val="24"/>
        </w:rPr>
        <w:t xml:space="preserve">             </w:t>
      </w:r>
      <w:r w:rsidR="00D56B4C" w:rsidRPr="00F4056C">
        <w:rPr>
          <w:rFonts w:ascii="Century" w:hAnsi="Century"/>
          <w:b/>
          <w:sz w:val="24"/>
          <w:szCs w:val="24"/>
        </w:rPr>
        <w:t xml:space="preserve">   </w:t>
      </w:r>
      <w:r w:rsidR="002075C7" w:rsidRPr="00F4056C">
        <w:rPr>
          <w:rFonts w:ascii="Century" w:hAnsi="Century"/>
          <w:b/>
          <w:sz w:val="24"/>
          <w:szCs w:val="24"/>
        </w:rPr>
        <w:t xml:space="preserve">  </w:t>
      </w:r>
      <w:r w:rsidRPr="00F4056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487" w:rsidRDefault="002B6487" w:rsidP="00381483">
      <w:pPr>
        <w:spacing w:after="0" w:line="240" w:lineRule="auto"/>
      </w:pPr>
      <w:r>
        <w:separator/>
      </w:r>
    </w:p>
  </w:endnote>
  <w:endnote w:type="continuationSeparator" w:id="0">
    <w:p w:rsidR="002B6487" w:rsidRDefault="002B648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487" w:rsidRDefault="002B6487" w:rsidP="00381483">
      <w:pPr>
        <w:spacing w:after="0" w:line="240" w:lineRule="auto"/>
      </w:pPr>
      <w:r>
        <w:separator/>
      </w:r>
    </w:p>
  </w:footnote>
  <w:footnote w:type="continuationSeparator" w:id="0">
    <w:p w:rsidR="002B6487" w:rsidRDefault="002B648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26961"/>
    <w:rsid w:val="000B1599"/>
    <w:rsid w:val="0010147E"/>
    <w:rsid w:val="0013584B"/>
    <w:rsid w:val="001402EC"/>
    <w:rsid w:val="00150851"/>
    <w:rsid w:val="001A6A77"/>
    <w:rsid w:val="001E11F1"/>
    <w:rsid w:val="002075C7"/>
    <w:rsid w:val="0020777A"/>
    <w:rsid w:val="002914A0"/>
    <w:rsid w:val="002B442D"/>
    <w:rsid w:val="002B6487"/>
    <w:rsid w:val="00307AD0"/>
    <w:rsid w:val="00322C6F"/>
    <w:rsid w:val="00323A5B"/>
    <w:rsid w:val="00331B72"/>
    <w:rsid w:val="00365087"/>
    <w:rsid w:val="00381483"/>
    <w:rsid w:val="003833C9"/>
    <w:rsid w:val="00384E94"/>
    <w:rsid w:val="00386073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D746A"/>
    <w:rsid w:val="00704E8B"/>
    <w:rsid w:val="00706C8C"/>
    <w:rsid w:val="007115D1"/>
    <w:rsid w:val="00734854"/>
    <w:rsid w:val="00737DF6"/>
    <w:rsid w:val="007742BE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B485C"/>
    <w:rsid w:val="008B78B3"/>
    <w:rsid w:val="0095134E"/>
    <w:rsid w:val="00984C53"/>
    <w:rsid w:val="009A47E0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1BB4"/>
    <w:rsid w:val="00AA4C02"/>
    <w:rsid w:val="00AB5FC1"/>
    <w:rsid w:val="00AC3594"/>
    <w:rsid w:val="00AD1E0B"/>
    <w:rsid w:val="00AD7B0F"/>
    <w:rsid w:val="00AE1308"/>
    <w:rsid w:val="00B12757"/>
    <w:rsid w:val="00B30AA5"/>
    <w:rsid w:val="00B33DC7"/>
    <w:rsid w:val="00B36F83"/>
    <w:rsid w:val="00BA29C1"/>
    <w:rsid w:val="00BA384D"/>
    <w:rsid w:val="00BB1DE7"/>
    <w:rsid w:val="00BC40DB"/>
    <w:rsid w:val="00BD1096"/>
    <w:rsid w:val="00BD5012"/>
    <w:rsid w:val="00C02604"/>
    <w:rsid w:val="00C05A78"/>
    <w:rsid w:val="00C21BD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B4C"/>
    <w:rsid w:val="00D80260"/>
    <w:rsid w:val="00D96326"/>
    <w:rsid w:val="00DA0CD4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5C4"/>
    <w:rsid w:val="00ED0BE4"/>
    <w:rsid w:val="00ED2AB5"/>
    <w:rsid w:val="00ED3B88"/>
    <w:rsid w:val="00F10D5D"/>
    <w:rsid w:val="00F11B56"/>
    <w:rsid w:val="00F34AB1"/>
    <w:rsid w:val="00F4056C"/>
    <w:rsid w:val="00F54DA2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147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1731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2023-06-27T11:49:00Z</cp:lastPrinted>
  <dcterms:created xsi:type="dcterms:W3CDTF">2023-04-10T07:17:00Z</dcterms:created>
  <dcterms:modified xsi:type="dcterms:W3CDTF">2024-03-26T07:00:00Z</dcterms:modified>
</cp:coreProperties>
</file>