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966541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E209D3">
        <w:rPr>
          <w:b/>
          <w:sz w:val="36"/>
          <w:szCs w:val="36"/>
        </w:rPr>
        <w:t>108</w:t>
      </w:r>
      <w:bookmarkStart w:id="0" w:name="_GoBack"/>
      <w:bookmarkEnd w:id="0"/>
    </w:p>
    <w:p w:rsidR="00DB2C91" w:rsidRPr="00DB2C91" w:rsidRDefault="00D309E9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25 квітня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</w:p>
    <w:p w:rsidR="00966541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  <w:r w:rsidR="00966541">
        <w:rPr>
          <w:b/>
          <w:szCs w:val="28"/>
        </w:rPr>
        <w:t xml:space="preserve"> </w:t>
      </w:r>
      <w:r w:rsidR="000A7A36"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міської ради Львівської </w:t>
      </w:r>
      <w:r w:rsidR="00966541">
        <w:rPr>
          <w:b/>
          <w:szCs w:val="28"/>
        </w:rPr>
        <w:t xml:space="preserve"> </w:t>
      </w:r>
      <w:r>
        <w:rPr>
          <w:b/>
          <w:szCs w:val="28"/>
        </w:rPr>
        <w:t xml:space="preserve">області </w:t>
      </w:r>
      <w:r w:rsidR="00790291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D309E9">
        <w:t>омітету від 28.03.2024 року №76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541" w:rsidRDefault="00BF6541" w:rsidP="00151166">
      <w:r>
        <w:separator/>
      </w:r>
    </w:p>
  </w:endnote>
  <w:endnote w:type="continuationSeparator" w:id="0">
    <w:p w:rsidR="00BF6541" w:rsidRDefault="00BF6541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541" w:rsidRDefault="00BF6541" w:rsidP="00151166">
      <w:r>
        <w:separator/>
      </w:r>
    </w:p>
  </w:footnote>
  <w:footnote w:type="continuationSeparator" w:id="0">
    <w:p w:rsidR="00BF6541" w:rsidRDefault="00BF6541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0182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32095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66541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7528D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BF6541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09E9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09D3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A74CD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B792A4-2007-4608-B521-33771C0B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32</cp:revision>
  <cp:lastPrinted>2021-11-18T07:17:00Z</cp:lastPrinted>
  <dcterms:created xsi:type="dcterms:W3CDTF">2021-11-12T14:54:00Z</dcterms:created>
  <dcterms:modified xsi:type="dcterms:W3CDTF">2024-05-16T07:39:00Z</dcterms:modified>
</cp:coreProperties>
</file>