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5E4" w:rsidRPr="00A25639" w:rsidRDefault="005B45E4" w:rsidP="00F179EC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</w:t>
      </w:r>
      <w:r w:rsidR="003C6B9B" w:rsidRPr="00A25639">
        <w:rPr>
          <w:rFonts w:ascii="Times New Roman" w:hAnsi="Times New Roman" w:cs="Times New Roman"/>
          <w:b/>
          <w:sz w:val="36"/>
          <w:szCs w:val="36"/>
        </w:rPr>
        <w:t>Пояснювальна записка</w:t>
      </w:r>
    </w:p>
    <w:p w:rsidR="005B45E4" w:rsidRPr="00A25639" w:rsidRDefault="003C6B9B" w:rsidP="00F179EC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6"/>
          <w:szCs w:val="36"/>
        </w:rPr>
      </w:pPr>
      <w:r w:rsidRPr="00A25639">
        <w:rPr>
          <w:rFonts w:ascii="Times New Roman" w:hAnsi="Times New Roman" w:cs="Times New Roman"/>
          <w:b/>
          <w:sz w:val="36"/>
          <w:szCs w:val="36"/>
        </w:rPr>
        <w:t xml:space="preserve"> до звіту про виконання фінансового плану за  202</w:t>
      </w:r>
      <w:r w:rsidR="00BB4357">
        <w:rPr>
          <w:rFonts w:ascii="Times New Roman" w:hAnsi="Times New Roman" w:cs="Times New Roman"/>
          <w:b/>
          <w:sz w:val="36"/>
          <w:szCs w:val="36"/>
        </w:rPr>
        <w:t>2</w:t>
      </w:r>
      <w:r w:rsidRPr="00A25639">
        <w:rPr>
          <w:rFonts w:ascii="Times New Roman" w:hAnsi="Times New Roman" w:cs="Times New Roman"/>
          <w:b/>
          <w:sz w:val="36"/>
          <w:szCs w:val="36"/>
        </w:rPr>
        <w:t xml:space="preserve"> р</w:t>
      </w:r>
      <w:r w:rsidR="005B45E4" w:rsidRPr="00A25639">
        <w:rPr>
          <w:rFonts w:ascii="Times New Roman" w:hAnsi="Times New Roman" w:cs="Times New Roman"/>
          <w:b/>
          <w:sz w:val="36"/>
          <w:szCs w:val="36"/>
        </w:rPr>
        <w:t>ік</w:t>
      </w:r>
      <w:r w:rsidRPr="00A2563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A25639" w:rsidRDefault="003C6B9B" w:rsidP="00A2563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5639">
        <w:rPr>
          <w:rFonts w:ascii="Times New Roman" w:hAnsi="Times New Roman" w:cs="Times New Roman"/>
          <w:b/>
          <w:sz w:val="36"/>
          <w:szCs w:val="36"/>
        </w:rPr>
        <w:t xml:space="preserve">комунального некомерційного підприємства </w:t>
      </w:r>
      <w:r w:rsidR="005B45E4" w:rsidRPr="00A25639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A25639">
        <w:rPr>
          <w:rFonts w:ascii="Times New Roman" w:hAnsi="Times New Roman" w:cs="Times New Roman"/>
          <w:b/>
          <w:sz w:val="36"/>
          <w:szCs w:val="36"/>
        </w:rPr>
        <w:t xml:space="preserve">                            </w:t>
      </w:r>
      <w:r w:rsidRPr="00A25639">
        <w:rPr>
          <w:rFonts w:ascii="Times New Roman" w:hAnsi="Times New Roman" w:cs="Times New Roman"/>
          <w:b/>
          <w:sz w:val="36"/>
          <w:szCs w:val="36"/>
        </w:rPr>
        <w:t>«</w:t>
      </w:r>
      <w:proofErr w:type="spellStart"/>
      <w:r w:rsidR="005B45E4" w:rsidRPr="00A25639">
        <w:rPr>
          <w:rFonts w:ascii="Times New Roman" w:hAnsi="Times New Roman" w:cs="Times New Roman"/>
          <w:b/>
          <w:sz w:val="36"/>
          <w:szCs w:val="36"/>
        </w:rPr>
        <w:t>Городоць</w:t>
      </w:r>
      <w:r w:rsidRPr="00A25639">
        <w:rPr>
          <w:rFonts w:ascii="Times New Roman" w:hAnsi="Times New Roman" w:cs="Times New Roman"/>
          <w:b/>
          <w:sz w:val="36"/>
          <w:szCs w:val="36"/>
        </w:rPr>
        <w:t>ка</w:t>
      </w:r>
      <w:proofErr w:type="spellEnd"/>
      <w:r w:rsidRPr="00A2563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5B45E4" w:rsidRPr="00A25639">
        <w:rPr>
          <w:rFonts w:ascii="Times New Roman" w:hAnsi="Times New Roman" w:cs="Times New Roman"/>
          <w:b/>
          <w:sz w:val="36"/>
          <w:szCs w:val="36"/>
        </w:rPr>
        <w:t xml:space="preserve">центральна </w:t>
      </w:r>
      <w:r w:rsidRPr="00A25639">
        <w:rPr>
          <w:rFonts w:ascii="Times New Roman" w:hAnsi="Times New Roman" w:cs="Times New Roman"/>
          <w:b/>
          <w:sz w:val="36"/>
          <w:szCs w:val="36"/>
        </w:rPr>
        <w:t>лікарня»</w:t>
      </w:r>
    </w:p>
    <w:p w:rsidR="00A25639" w:rsidRDefault="005B45E4" w:rsidP="00A2563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A25639">
        <w:rPr>
          <w:rFonts w:ascii="Times New Roman" w:hAnsi="Times New Roman" w:cs="Times New Roman"/>
          <w:b/>
          <w:sz w:val="36"/>
          <w:szCs w:val="36"/>
        </w:rPr>
        <w:t>Городоцької</w:t>
      </w:r>
      <w:proofErr w:type="spellEnd"/>
      <w:r w:rsidR="003C6B9B" w:rsidRPr="00A2563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A25639">
        <w:rPr>
          <w:rFonts w:ascii="Times New Roman" w:hAnsi="Times New Roman" w:cs="Times New Roman"/>
          <w:b/>
          <w:sz w:val="36"/>
          <w:szCs w:val="36"/>
        </w:rPr>
        <w:t xml:space="preserve">міської </w:t>
      </w:r>
      <w:r w:rsidR="003C6B9B" w:rsidRPr="00A25639">
        <w:rPr>
          <w:rFonts w:ascii="Times New Roman" w:hAnsi="Times New Roman" w:cs="Times New Roman"/>
          <w:b/>
          <w:sz w:val="36"/>
          <w:szCs w:val="36"/>
        </w:rPr>
        <w:t>ради</w:t>
      </w:r>
    </w:p>
    <w:p w:rsidR="00A25639" w:rsidRDefault="00A25639" w:rsidP="00A25639">
      <w:pPr>
        <w:spacing w:after="0" w:line="240" w:lineRule="auto"/>
        <w:ind w:firstLine="540"/>
        <w:jc w:val="center"/>
      </w:pPr>
    </w:p>
    <w:p w:rsidR="00F179EC" w:rsidRPr="00F179EC" w:rsidRDefault="005B45E4" w:rsidP="00F179E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t xml:space="preserve">        </w:t>
      </w:r>
      <w:r w:rsidR="00F179EC" w:rsidRPr="00F179E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1.Загальні відомості.</w:t>
      </w:r>
    </w:p>
    <w:p w:rsidR="00F179EC" w:rsidRPr="00F179EC" w:rsidRDefault="00F179EC" w:rsidP="00F179E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Комунальне некомерційне підприємство </w:t>
      </w:r>
      <w:proofErr w:type="spellStart"/>
      <w:r w:rsidR="005B45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5B4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5B45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Городоцька</w:t>
      </w:r>
      <w:proofErr w:type="spellEnd"/>
      <w:r w:rsidR="005B4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 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лікарня» створене шляхом перетворення з Комунального некомерційного підприємства «</w:t>
      </w:r>
      <w:proofErr w:type="spellStart"/>
      <w:r w:rsidR="005B45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Городоцька</w:t>
      </w:r>
      <w:proofErr w:type="spellEnd"/>
      <w:r w:rsidR="005B4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центральна районна лікарня» </w:t>
      </w:r>
      <w:proofErr w:type="spellStart"/>
      <w:r w:rsidR="005B45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5B4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районної ради згідно рішення </w:t>
      </w:r>
      <w:proofErr w:type="spellStart"/>
      <w:r w:rsidR="00C56A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C5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="00C56A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</w:t>
      </w:r>
      <w:r w:rsidR="00C5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>8 скликання від 2</w:t>
      </w:r>
      <w:r w:rsidR="00C56A1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.12.2020 року №</w:t>
      </w:r>
      <w:r w:rsidR="00C56A15">
        <w:rPr>
          <w:rFonts w:ascii="Times New Roman" w:eastAsia="Times New Roman" w:hAnsi="Times New Roman" w:cs="Times New Roman"/>
          <w:sz w:val="28"/>
          <w:szCs w:val="28"/>
          <w:lang w:eastAsia="ru-RU"/>
        </w:rPr>
        <w:t>117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r w:rsidR="00C56A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у власність Комунального некомерційного підприємства «</w:t>
      </w:r>
      <w:proofErr w:type="spellStart"/>
      <w:r w:rsidR="00C56A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Городоцька</w:t>
      </w:r>
      <w:proofErr w:type="spellEnd"/>
      <w:r w:rsidR="00C5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 лікарня» </w:t>
      </w:r>
      <w:proofErr w:type="spellStart"/>
      <w:r w:rsidR="00C56A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C5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Львівської області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і діє на підставі Статуту. У своїй діяльності керується Конституцією України, Господарським та Цивільним кодексами України, законами України,  загальнообов’язковими нормативними актами інших центральних органів виконавчої влади, рішеннями </w:t>
      </w:r>
      <w:proofErr w:type="spellStart"/>
      <w:r w:rsidR="005B45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5B4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її виконавчого комітету, відповідними рішеннями місцевих органів виконавчої влади та  Статуту.</w:t>
      </w:r>
    </w:p>
    <w:p w:rsidR="00F179EC" w:rsidRPr="00F179EC" w:rsidRDefault="00F179EC" w:rsidP="00F179E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КНП є підпорядкованим, підзвітним та підконтрольним </w:t>
      </w:r>
      <w:proofErr w:type="spellStart"/>
      <w:r w:rsidR="005B45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Городоцькій</w:t>
      </w:r>
      <w:proofErr w:type="spellEnd"/>
      <w:r w:rsidR="005B4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міській 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раді.</w:t>
      </w:r>
    </w:p>
    <w:p w:rsidR="00F179EC" w:rsidRPr="00F179EC" w:rsidRDefault="00F179EC" w:rsidP="00F179E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Основною метою діяльності закладу є забезпечення медичного обслуговування населення шляхом надання йому медичних послуг в порядку та обсязі, встановлених законодавством.  Всі види діяльності здійснюються за умови наявності ліцензії. </w:t>
      </w:r>
    </w:p>
    <w:p w:rsidR="00F179EC" w:rsidRDefault="00F179EC" w:rsidP="00F179E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Середня чисельність працівників по КНП </w:t>
      </w:r>
      <w:r w:rsidR="002213B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B45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Городоцька</w:t>
      </w:r>
      <w:proofErr w:type="spellEnd"/>
      <w:r w:rsidR="005B4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5E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лікарня</w:t>
      </w:r>
      <w:r w:rsidR="002213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станом на 31.12.202</w:t>
      </w:r>
      <w:r w:rsidR="00BB43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складає </w:t>
      </w:r>
      <w:r w:rsidR="003457C5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BB43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17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чол.</w:t>
      </w:r>
    </w:p>
    <w:p w:rsidR="00B95C5E" w:rsidRPr="00A25639" w:rsidRDefault="00B95C5E" w:rsidP="00F179E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639">
        <w:rPr>
          <w:rFonts w:ascii="Times New Roman" w:hAnsi="Times New Roman" w:cs="Times New Roman"/>
          <w:sz w:val="28"/>
          <w:szCs w:val="28"/>
        </w:rPr>
        <w:t>Кількість штатних посад комунального некомерційного підприємства «</w:t>
      </w:r>
      <w:proofErr w:type="spellStart"/>
      <w:r w:rsidR="003457C5">
        <w:rPr>
          <w:rFonts w:ascii="Times New Roman" w:hAnsi="Times New Roman" w:cs="Times New Roman"/>
          <w:sz w:val="28"/>
          <w:szCs w:val="28"/>
        </w:rPr>
        <w:t>Городоцька</w:t>
      </w:r>
      <w:proofErr w:type="spellEnd"/>
      <w:r w:rsidR="003457C5">
        <w:rPr>
          <w:rFonts w:ascii="Times New Roman" w:hAnsi="Times New Roman" w:cs="Times New Roman"/>
          <w:sz w:val="28"/>
          <w:szCs w:val="28"/>
        </w:rPr>
        <w:t xml:space="preserve"> центральна </w:t>
      </w:r>
      <w:r w:rsidRPr="00A25639">
        <w:rPr>
          <w:rFonts w:ascii="Times New Roman" w:hAnsi="Times New Roman" w:cs="Times New Roman"/>
          <w:sz w:val="28"/>
          <w:szCs w:val="28"/>
        </w:rPr>
        <w:t xml:space="preserve">лікарня» </w:t>
      </w:r>
      <w:proofErr w:type="spellStart"/>
      <w:r w:rsidR="003457C5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="003457C5">
        <w:rPr>
          <w:rFonts w:ascii="Times New Roman" w:hAnsi="Times New Roman" w:cs="Times New Roman"/>
          <w:sz w:val="28"/>
          <w:szCs w:val="28"/>
        </w:rPr>
        <w:t xml:space="preserve">  міської </w:t>
      </w:r>
      <w:r w:rsidRPr="00A25639">
        <w:rPr>
          <w:rFonts w:ascii="Times New Roman" w:hAnsi="Times New Roman" w:cs="Times New Roman"/>
          <w:sz w:val="28"/>
          <w:szCs w:val="28"/>
        </w:rPr>
        <w:t xml:space="preserve"> ради становить </w:t>
      </w:r>
      <w:r w:rsidR="003457C5">
        <w:rPr>
          <w:rFonts w:ascii="Times New Roman" w:hAnsi="Times New Roman" w:cs="Times New Roman"/>
          <w:sz w:val="28"/>
          <w:szCs w:val="28"/>
        </w:rPr>
        <w:t>4</w:t>
      </w:r>
      <w:r w:rsidR="00BB4357">
        <w:rPr>
          <w:rFonts w:ascii="Times New Roman" w:hAnsi="Times New Roman" w:cs="Times New Roman"/>
          <w:sz w:val="28"/>
          <w:szCs w:val="28"/>
        </w:rPr>
        <w:t>51,75</w:t>
      </w:r>
      <w:r w:rsidRPr="00A25639">
        <w:rPr>
          <w:rFonts w:ascii="Times New Roman" w:hAnsi="Times New Roman" w:cs="Times New Roman"/>
          <w:sz w:val="28"/>
          <w:szCs w:val="28"/>
        </w:rPr>
        <w:t xml:space="preserve"> </w:t>
      </w:r>
      <w:r w:rsidR="003457C5">
        <w:rPr>
          <w:rFonts w:ascii="Times New Roman" w:hAnsi="Times New Roman" w:cs="Times New Roman"/>
          <w:sz w:val="28"/>
          <w:szCs w:val="28"/>
        </w:rPr>
        <w:t>штатн</w:t>
      </w:r>
      <w:r w:rsidR="00B510B4">
        <w:rPr>
          <w:rFonts w:ascii="Times New Roman" w:hAnsi="Times New Roman" w:cs="Times New Roman"/>
          <w:sz w:val="28"/>
          <w:szCs w:val="28"/>
        </w:rPr>
        <w:t xml:space="preserve">і </w:t>
      </w:r>
      <w:r w:rsidR="003457C5">
        <w:rPr>
          <w:rFonts w:ascii="Times New Roman" w:hAnsi="Times New Roman" w:cs="Times New Roman"/>
          <w:sz w:val="28"/>
          <w:szCs w:val="28"/>
        </w:rPr>
        <w:t xml:space="preserve"> </w:t>
      </w:r>
      <w:r w:rsidRPr="00A25639">
        <w:rPr>
          <w:rFonts w:ascii="Times New Roman" w:hAnsi="Times New Roman" w:cs="Times New Roman"/>
          <w:sz w:val="28"/>
          <w:szCs w:val="28"/>
        </w:rPr>
        <w:t>одиниц</w:t>
      </w:r>
      <w:r w:rsidR="00B510B4">
        <w:rPr>
          <w:rFonts w:ascii="Times New Roman" w:hAnsi="Times New Roman" w:cs="Times New Roman"/>
          <w:sz w:val="28"/>
          <w:szCs w:val="28"/>
        </w:rPr>
        <w:t>і</w:t>
      </w:r>
      <w:r w:rsidRPr="00A25639">
        <w:rPr>
          <w:rFonts w:ascii="Times New Roman" w:hAnsi="Times New Roman" w:cs="Times New Roman"/>
          <w:sz w:val="28"/>
          <w:szCs w:val="28"/>
        </w:rPr>
        <w:t>, в т. ч.:</w:t>
      </w:r>
    </w:p>
    <w:p w:rsidR="00B95C5E" w:rsidRPr="00A25639" w:rsidRDefault="00B95C5E" w:rsidP="00F179E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639">
        <w:rPr>
          <w:rFonts w:ascii="Times New Roman" w:hAnsi="Times New Roman" w:cs="Times New Roman"/>
          <w:sz w:val="28"/>
          <w:szCs w:val="28"/>
        </w:rPr>
        <w:t xml:space="preserve"> лікарі </w:t>
      </w:r>
      <w:r w:rsidR="003457C5">
        <w:rPr>
          <w:rFonts w:ascii="Times New Roman" w:hAnsi="Times New Roman" w:cs="Times New Roman"/>
          <w:sz w:val="28"/>
          <w:szCs w:val="28"/>
        </w:rPr>
        <w:t>–</w:t>
      </w:r>
      <w:r w:rsidRPr="00A25639">
        <w:rPr>
          <w:rFonts w:ascii="Times New Roman" w:hAnsi="Times New Roman" w:cs="Times New Roman"/>
          <w:sz w:val="28"/>
          <w:szCs w:val="28"/>
        </w:rPr>
        <w:t xml:space="preserve"> </w:t>
      </w:r>
      <w:r w:rsidR="003457C5">
        <w:rPr>
          <w:rFonts w:ascii="Times New Roman" w:hAnsi="Times New Roman" w:cs="Times New Roman"/>
          <w:sz w:val="28"/>
          <w:szCs w:val="28"/>
        </w:rPr>
        <w:t>12</w:t>
      </w:r>
      <w:r w:rsidR="00BB4357">
        <w:rPr>
          <w:rFonts w:ascii="Times New Roman" w:hAnsi="Times New Roman" w:cs="Times New Roman"/>
          <w:sz w:val="28"/>
          <w:szCs w:val="28"/>
        </w:rPr>
        <w:t>3</w:t>
      </w:r>
      <w:r w:rsidR="003457C5">
        <w:rPr>
          <w:rFonts w:ascii="Times New Roman" w:hAnsi="Times New Roman" w:cs="Times New Roman"/>
          <w:sz w:val="28"/>
          <w:szCs w:val="28"/>
        </w:rPr>
        <w:t>,</w:t>
      </w:r>
      <w:r w:rsidR="00BB4357">
        <w:rPr>
          <w:rFonts w:ascii="Times New Roman" w:hAnsi="Times New Roman" w:cs="Times New Roman"/>
          <w:sz w:val="28"/>
          <w:szCs w:val="28"/>
        </w:rPr>
        <w:t>2</w:t>
      </w:r>
      <w:r w:rsidR="003457C5">
        <w:rPr>
          <w:rFonts w:ascii="Times New Roman" w:hAnsi="Times New Roman" w:cs="Times New Roman"/>
          <w:sz w:val="28"/>
          <w:szCs w:val="28"/>
        </w:rPr>
        <w:t xml:space="preserve">5 </w:t>
      </w:r>
      <w:r w:rsidRPr="00A25639">
        <w:rPr>
          <w:rFonts w:ascii="Times New Roman" w:hAnsi="Times New Roman" w:cs="Times New Roman"/>
          <w:sz w:val="28"/>
          <w:szCs w:val="28"/>
        </w:rPr>
        <w:t xml:space="preserve"> од.; </w:t>
      </w:r>
    </w:p>
    <w:p w:rsidR="00B95C5E" w:rsidRPr="00A25639" w:rsidRDefault="00B95C5E" w:rsidP="00F179E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639">
        <w:rPr>
          <w:rFonts w:ascii="Times New Roman" w:hAnsi="Times New Roman" w:cs="Times New Roman"/>
          <w:sz w:val="28"/>
          <w:szCs w:val="28"/>
        </w:rPr>
        <w:t xml:space="preserve">фахівці з базовою та неповною вищою медичною освітою – </w:t>
      </w:r>
      <w:r w:rsidR="003457C5">
        <w:rPr>
          <w:rFonts w:ascii="Times New Roman" w:hAnsi="Times New Roman" w:cs="Times New Roman"/>
          <w:sz w:val="28"/>
          <w:szCs w:val="28"/>
        </w:rPr>
        <w:t>17</w:t>
      </w:r>
      <w:r w:rsidR="00BB4357">
        <w:rPr>
          <w:rFonts w:ascii="Times New Roman" w:hAnsi="Times New Roman" w:cs="Times New Roman"/>
          <w:sz w:val="28"/>
          <w:szCs w:val="28"/>
        </w:rPr>
        <w:t>4</w:t>
      </w:r>
      <w:r w:rsidR="003457C5">
        <w:rPr>
          <w:rFonts w:ascii="Times New Roman" w:hAnsi="Times New Roman" w:cs="Times New Roman"/>
          <w:sz w:val="28"/>
          <w:szCs w:val="28"/>
        </w:rPr>
        <w:t>,5</w:t>
      </w:r>
      <w:r w:rsidRPr="00A25639">
        <w:rPr>
          <w:rFonts w:ascii="Times New Roman" w:hAnsi="Times New Roman" w:cs="Times New Roman"/>
          <w:sz w:val="28"/>
          <w:szCs w:val="28"/>
        </w:rPr>
        <w:t xml:space="preserve"> од.;</w:t>
      </w:r>
    </w:p>
    <w:p w:rsidR="00B95C5E" w:rsidRDefault="00B95C5E" w:rsidP="00F179E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639">
        <w:rPr>
          <w:rFonts w:ascii="Times New Roman" w:hAnsi="Times New Roman" w:cs="Times New Roman"/>
          <w:sz w:val="28"/>
          <w:szCs w:val="28"/>
        </w:rPr>
        <w:t xml:space="preserve"> молодший медичний персонал – </w:t>
      </w:r>
      <w:r w:rsidR="003457C5">
        <w:rPr>
          <w:rFonts w:ascii="Times New Roman" w:hAnsi="Times New Roman" w:cs="Times New Roman"/>
          <w:sz w:val="28"/>
          <w:szCs w:val="28"/>
        </w:rPr>
        <w:t>8</w:t>
      </w:r>
      <w:r w:rsidR="00BB4357">
        <w:rPr>
          <w:rFonts w:ascii="Times New Roman" w:hAnsi="Times New Roman" w:cs="Times New Roman"/>
          <w:sz w:val="28"/>
          <w:szCs w:val="28"/>
        </w:rPr>
        <w:t>2,5</w:t>
      </w:r>
      <w:r w:rsidRPr="00A25639">
        <w:rPr>
          <w:rFonts w:ascii="Times New Roman" w:hAnsi="Times New Roman" w:cs="Times New Roman"/>
          <w:sz w:val="28"/>
          <w:szCs w:val="28"/>
        </w:rPr>
        <w:t xml:space="preserve"> од.;</w:t>
      </w:r>
    </w:p>
    <w:p w:rsidR="003457C5" w:rsidRPr="00A25639" w:rsidRDefault="003457C5" w:rsidP="00F179E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спеціалісти (не медики) – </w:t>
      </w:r>
      <w:r w:rsidR="00BB43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8,</w:t>
      </w:r>
      <w:r w:rsidR="00BB435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од.,</w:t>
      </w:r>
    </w:p>
    <w:p w:rsidR="00B95C5E" w:rsidRPr="00A25639" w:rsidRDefault="00B95C5E" w:rsidP="00F179E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639">
        <w:rPr>
          <w:rFonts w:ascii="Times New Roman" w:hAnsi="Times New Roman" w:cs="Times New Roman"/>
          <w:sz w:val="28"/>
          <w:szCs w:val="28"/>
        </w:rPr>
        <w:t xml:space="preserve"> інші – </w:t>
      </w:r>
      <w:r w:rsidR="003457C5">
        <w:rPr>
          <w:rFonts w:ascii="Times New Roman" w:hAnsi="Times New Roman" w:cs="Times New Roman"/>
          <w:sz w:val="28"/>
          <w:szCs w:val="28"/>
        </w:rPr>
        <w:t>4</w:t>
      </w:r>
      <w:r w:rsidR="00BB4357">
        <w:rPr>
          <w:rFonts w:ascii="Times New Roman" w:hAnsi="Times New Roman" w:cs="Times New Roman"/>
          <w:sz w:val="28"/>
          <w:szCs w:val="28"/>
        </w:rPr>
        <w:t>3</w:t>
      </w:r>
      <w:r w:rsidR="003457C5">
        <w:rPr>
          <w:rFonts w:ascii="Times New Roman" w:hAnsi="Times New Roman" w:cs="Times New Roman"/>
          <w:sz w:val="28"/>
          <w:szCs w:val="28"/>
        </w:rPr>
        <w:t>,5</w:t>
      </w:r>
      <w:r w:rsidRPr="00A25639">
        <w:rPr>
          <w:rFonts w:ascii="Times New Roman" w:hAnsi="Times New Roman" w:cs="Times New Roman"/>
          <w:sz w:val="28"/>
          <w:szCs w:val="28"/>
        </w:rPr>
        <w:t xml:space="preserve"> од. </w:t>
      </w:r>
    </w:p>
    <w:p w:rsidR="00F179EC" w:rsidRPr="00A25639" w:rsidRDefault="00F179EC" w:rsidP="00F179E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639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</w:t>
      </w:r>
      <w:proofErr w:type="spellStart"/>
      <w:r w:rsidR="003457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Городоцька</w:t>
      </w:r>
      <w:proofErr w:type="spellEnd"/>
      <w:r w:rsidR="0034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 </w:t>
      </w:r>
      <w:r w:rsidRPr="00A25639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лікарня» є платником податку на додану вартість з</w:t>
      </w:r>
      <w:r w:rsidRPr="00A256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457C5" w:rsidRPr="003457C5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A256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57C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A256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3457C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25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F179EC" w:rsidRPr="00A25639" w:rsidRDefault="00F179EC" w:rsidP="00F179E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C5E" w:rsidRPr="00A25639" w:rsidRDefault="00F179EC" w:rsidP="00F179E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256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2. Дохідна частина </w:t>
      </w:r>
      <w:r w:rsidR="00BB435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звіту до </w:t>
      </w:r>
      <w:r w:rsidRPr="00A256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фінансового </w:t>
      </w:r>
      <w:r w:rsidR="002224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A256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плану за 202</w:t>
      </w:r>
      <w:r w:rsidR="00BB435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A256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рік складає </w:t>
      </w:r>
      <w:r w:rsidR="00B95C5E" w:rsidRPr="00A256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BB435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965E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2110,5</w:t>
      </w:r>
      <w:r w:rsidR="00B95C5E" w:rsidRPr="00A256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тис.</w:t>
      </w:r>
      <w:r w:rsidRPr="00A256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грн., що становить </w:t>
      </w:r>
      <w:r w:rsidR="00965E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98,27</w:t>
      </w:r>
      <w:r w:rsidRPr="00A256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% від плану складання з наступних доходів:</w:t>
      </w:r>
    </w:p>
    <w:p w:rsidR="00B95C5E" w:rsidRPr="00A25639" w:rsidRDefault="00B95C5E" w:rsidP="00F179E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244D" w:rsidRDefault="003C6B9B" w:rsidP="0022244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25639">
        <w:rPr>
          <w:rFonts w:ascii="Times New Roman" w:hAnsi="Times New Roman" w:cs="Times New Roman"/>
          <w:sz w:val="28"/>
          <w:szCs w:val="28"/>
        </w:rPr>
        <w:t xml:space="preserve"> </w:t>
      </w:r>
      <w:r w:rsidR="00B95C5E" w:rsidRPr="00A25639">
        <w:rPr>
          <w:rFonts w:ascii="Times New Roman" w:hAnsi="Times New Roman" w:cs="Times New Roman"/>
          <w:sz w:val="28"/>
          <w:szCs w:val="28"/>
        </w:rPr>
        <w:t xml:space="preserve">  </w:t>
      </w:r>
      <w:r w:rsidRPr="0022244D">
        <w:rPr>
          <w:rFonts w:ascii="Times New Roman" w:hAnsi="Times New Roman" w:cs="Times New Roman"/>
          <w:b/>
          <w:i/>
          <w:sz w:val="28"/>
          <w:szCs w:val="28"/>
        </w:rPr>
        <w:t xml:space="preserve">Рядок 100 </w:t>
      </w:r>
      <w:r w:rsidR="0022244D" w:rsidRPr="0022244D">
        <w:rPr>
          <w:rFonts w:ascii="Times New Roman" w:hAnsi="Times New Roman" w:cs="Times New Roman"/>
          <w:b/>
          <w:i/>
          <w:sz w:val="28"/>
          <w:szCs w:val="28"/>
        </w:rPr>
        <w:t>«Дохід з місцевого бюджету за програмою підтримки»</w:t>
      </w:r>
      <w:r w:rsidR="0022244D" w:rsidRPr="00A25639">
        <w:rPr>
          <w:rFonts w:ascii="Times New Roman" w:hAnsi="Times New Roman" w:cs="Times New Roman"/>
          <w:sz w:val="28"/>
          <w:szCs w:val="28"/>
        </w:rPr>
        <w:t xml:space="preserve"> </w:t>
      </w:r>
      <w:r w:rsidR="0022244D">
        <w:rPr>
          <w:rFonts w:ascii="Times New Roman" w:hAnsi="Times New Roman" w:cs="Times New Roman"/>
          <w:sz w:val="28"/>
          <w:szCs w:val="28"/>
        </w:rPr>
        <w:t xml:space="preserve">   </w:t>
      </w:r>
      <w:r w:rsidR="0022244D" w:rsidRPr="00A25639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965E39">
        <w:rPr>
          <w:rFonts w:ascii="Times New Roman" w:hAnsi="Times New Roman" w:cs="Times New Roman"/>
          <w:sz w:val="28"/>
          <w:szCs w:val="28"/>
        </w:rPr>
        <w:t>17 661,4</w:t>
      </w:r>
      <w:r w:rsidR="0022244D" w:rsidRPr="00A25639">
        <w:rPr>
          <w:rFonts w:ascii="Times New Roman" w:hAnsi="Times New Roman" w:cs="Times New Roman"/>
          <w:sz w:val="28"/>
          <w:szCs w:val="28"/>
        </w:rPr>
        <w:t xml:space="preserve"> тис. грн. відповідно до </w:t>
      </w:r>
      <w:r w:rsidR="0022244D">
        <w:rPr>
          <w:rFonts w:ascii="Times New Roman" w:hAnsi="Times New Roman" w:cs="Times New Roman"/>
          <w:sz w:val="28"/>
          <w:szCs w:val="28"/>
        </w:rPr>
        <w:t>П</w:t>
      </w:r>
      <w:r w:rsidR="0022244D" w:rsidRPr="00A25639">
        <w:rPr>
          <w:rFonts w:ascii="Times New Roman" w:hAnsi="Times New Roman" w:cs="Times New Roman"/>
          <w:sz w:val="28"/>
          <w:szCs w:val="28"/>
        </w:rPr>
        <w:t>рограми  фінансової підтримки комунального некомерційного підприємства «</w:t>
      </w:r>
      <w:proofErr w:type="spellStart"/>
      <w:r w:rsidR="0022244D">
        <w:rPr>
          <w:rFonts w:ascii="Times New Roman" w:hAnsi="Times New Roman" w:cs="Times New Roman"/>
          <w:sz w:val="28"/>
          <w:szCs w:val="28"/>
        </w:rPr>
        <w:t>Городоцька</w:t>
      </w:r>
      <w:proofErr w:type="spellEnd"/>
      <w:r w:rsidR="0022244D">
        <w:rPr>
          <w:rFonts w:ascii="Times New Roman" w:hAnsi="Times New Roman" w:cs="Times New Roman"/>
          <w:sz w:val="28"/>
          <w:szCs w:val="28"/>
        </w:rPr>
        <w:t xml:space="preserve">  центральна лікарня</w:t>
      </w:r>
      <w:r w:rsidR="0022244D" w:rsidRPr="00A2563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22244D">
        <w:rPr>
          <w:rFonts w:ascii="Times New Roman" w:hAnsi="Times New Roman" w:cs="Times New Roman"/>
          <w:sz w:val="28"/>
          <w:szCs w:val="28"/>
        </w:rPr>
        <w:lastRenderedPageBreak/>
        <w:t>Городоцької</w:t>
      </w:r>
      <w:proofErr w:type="spellEnd"/>
      <w:r w:rsidR="0022244D">
        <w:rPr>
          <w:rFonts w:ascii="Times New Roman" w:hAnsi="Times New Roman" w:cs="Times New Roman"/>
          <w:sz w:val="28"/>
          <w:szCs w:val="28"/>
        </w:rPr>
        <w:t xml:space="preserve">  міської</w:t>
      </w:r>
      <w:r w:rsidR="0022244D" w:rsidRPr="00A25639">
        <w:rPr>
          <w:rFonts w:ascii="Times New Roman" w:hAnsi="Times New Roman" w:cs="Times New Roman"/>
          <w:sz w:val="28"/>
          <w:szCs w:val="28"/>
        </w:rPr>
        <w:t xml:space="preserve"> ради» на 202</w:t>
      </w:r>
      <w:r w:rsidR="0022244D">
        <w:rPr>
          <w:rFonts w:ascii="Times New Roman" w:hAnsi="Times New Roman" w:cs="Times New Roman"/>
          <w:sz w:val="28"/>
          <w:szCs w:val="28"/>
        </w:rPr>
        <w:t>1</w:t>
      </w:r>
      <w:r w:rsidR="0022244D" w:rsidRPr="00A25639">
        <w:rPr>
          <w:rFonts w:ascii="Times New Roman" w:hAnsi="Times New Roman" w:cs="Times New Roman"/>
          <w:sz w:val="28"/>
          <w:szCs w:val="28"/>
        </w:rPr>
        <w:t xml:space="preserve">-2024 роки, що становить </w:t>
      </w:r>
      <w:r w:rsidR="00F3678F">
        <w:rPr>
          <w:rFonts w:ascii="Times New Roman" w:hAnsi="Times New Roman" w:cs="Times New Roman"/>
          <w:sz w:val="28"/>
          <w:szCs w:val="28"/>
        </w:rPr>
        <w:t>1</w:t>
      </w:r>
      <w:r w:rsidR="00965E39">
        <w:rPr>
          <w:rFonts w:ascii="Times New Roman" w:hAnsi="Times New Roman" w:cs="Times New Roman"/>
          <w:sz w:val="28"/>
          <w:szCs w:val="28"/>
        </w:rPr>
        <w:t>00</w:t>
      </w:r>
      <w:r w:rsidR="00BB4357">
        <w:rPr>
          <w:rFonts w:ascii="Times New Roman" w:hAnsi="Times New Roman" w:cs="Times New Roman"/>
          <w:sz w:val="28"/>
          <w:szCs w:val="28"/>
        </w:rPr>
        <w:t>,</w:t>
      </w:r>
      <w:r w:rsidR="00965E39">
        <w:rPr>
          <w:rFonts w:ascii="Times New Roman" w:hAnsi="Times New Roman" w:cs="Times New Roman"/>
          <w:sz w:val="28"/>
          <w:szCs w:val="28"/>
        </w:rPr>
        <w:t>0</w:t>
      </w:r>
      <w:r w:rsidR="00F3678F">
        <w:rPr>
          <w:rFonts w:ascii="Times New Roman" w:hAnsi="Times New Roman" w:cs="Times New Roman"/>
          <w:sz w:val="28"/>
          <w:szCs w:val="28"/>
        </w:rPr>
        <w:t xml:space="preserve"> </w:t>
      </w:r>
      <w:r w:rsidR="0022244D" w:rsidRPr="00A25639">
        <w:rPr>
          <w:rFonts w:ascii="Times New Roman" w:hAnsi="Times New Roman" w:cs="Times New Roman"/>
          <w:sz w:val="28"/>
          <w:szCs w:val="28"/>
        </w:rPr>
        <w:t xml:space="preserve">% від запланованого; </w:t>
      </w:r>
      <w:r w:rsidR="0022244D" w:rsidRPr="002224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3678F" w:rsidRPr="00A25639" w:rsidRDefault="00B95C5E" w:rsidP="0022244D">
      <w:pPr>
        <w:rPr>
          <w:rFonts w:ascii="Times New Roman" w:hAnsi="Times New Roman" w:cs="Times New Roman"/>
          <w:sz w:val="28"/>
          <w:szCs w:val="28"/>
        </w:rPr>
      </w:pPr>
      <w:r w:rsidRPr="00A25639">
        <w:rPr>
          <w:rFonts w:ascii="Times New Roman" w:hAnsi="Times New Roman" w:cs="Times New Roman"/>
          <w:sz w:val="28"/>
          <w:szCs w:val="28"/>
        </w:rPr>
        <w:t xml:space="preserve">    </w:t>
      </w:r>
      <w:r w:rsidR="003C6B9B" w:rsidRPr="0022244D">
        <w:rPr>
          <w:rFonts w:ascii="Times New Roman" w:hAnsi="Times New Roman" w:cs="Times New Roman"/>
          <w:b/>
          <w:i/>
          <w:sz w:val="28"/>
          <w:szCs w:val="28"/>
        </w:rPr>
        <w:t>Рядок 1</w:t>
      </w:r>
      <w:r w:rsidR="00F3678F">
        <w:rPr>
          <w:rFonts w:ascii="Times New Roman" w:hAnsi="Times New Roman" w:cs="Times New Roman"/>
          <w:b/>
          <w:i/>
          <w:sz w:val="28"/>
          <w:szCs w:val="28"/>
        </w:rPr>
        <w:t>23</w:t>
      </w:r>
      <w:r w:rsidR="003C6B9B" w:rsidRPr="002224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2244D" w:rsidRPr="0022244D">
        <w:rPr>
          <w:rFonts w:ascii="Times New Roman" w:hAnsi="Times New Roman" w:cs="Times New Roman"/>
          <w:b/>
          <w:i/>
          <w:sz w:val="28"/>
          <w:szCs w:val="28"/>
        </w:rPr>
        <w:t>«Дохід (виручка) від реалізації продукції (товарів, робіт, послуг)</w:t>
      </w:r>
      <w:r w:rsidR="00F3678F">
        <w:rPr>
          <w:rFonts w:ascii="Times New Roman" w:hAnsi="Times New Roman" w:cs="Times New Roman"/>
          <w:b/>
          <w:i/>
          <w:sz w:val="28"/>
          <w:szCs w:val="28"/>
        </w:rPr>
        <w:t xml:space="preserve">   НСЗУ</w:t>
      </w:r>
      <w:r w:rsidR="0022244D" w:rsidRPr="0022244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22244D" w:rsidRPr="00A25639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BB4357">
        <w:rPr>
          <w:rFonts w:ascii="Times New Roman" w:hAnsi="Times New Roman" w:cs="Times New Roman"/>
          <w:sz w:val="28"/>
          <w:szCs w:val="28"/>
        </w:rPr>
        <w:t>87 063,5</w:t>
      </w:r>
      <w:r w:rsidR="0022244D" w:rsidRPr="00A25639">
        <w:rPr>
          <w:rFonts w:ascii="Times New Roman" w:hAnsi="Times New Roman" w:cs="Times New Roman"/>
          <w:sz w:val="28"/>
          <w:szCs w:val="28"/>
        </w:rPr>
        <w:t xml:space="preserve"> тис. грн. надходження від Національної служби здоров’я України, що становить </w:t>
      </w:r>
      <w:r w:rsidR="00BB4357">
        <w:rPr>
          <w:rFonts w:ascii="Times New Roman" w:hAnsi="Times New Roman" w:cs="Times New Roman"/>
          <w:sz w:val="28"/>
          <w:szCs w:val="28"/>
        </w:rPr>
        <w:t>100</w:t>
      </w:r>
      <w:r w:rsidR="0022244D" w:rsidRPr="00A25639">
        <w:rPr>
          <w:rFonts w:ascii="Times New Roman" w:hAnsi="Times New Roman" w:cs="Times New Roman"/>
          <w:sz w:val="28"/>
          <w:szCs w:val="28"/>
        </w:rPr>
        <w:t>,</w:t>
      </w:r>
      <w:r w:rsidR="00BB4357">
        <w:rPr>
          <w:rFonts w:ascii="Times New Roman" w:hAnsi="Times New Roman" w:cs="Times New Roman"/>
          <w:sz w:val="28"/>
          <w:szCs w:val="28"/>
        </w:rPr>
        <w:t>0</w:t>
      </w:r>
      <w:r w:rsidR="0022244D" w:rsidRPr="00A25639">
        <w:rPr>
          <w:rFonts w:ascii="Times New Roman" w:hAnsi="Times New Roman" w:cs="Times New Roman"/>
          <w:sz w:val="28"/>
          <w:szCs w:val="28"/>
        </w:rPr>
        <w:t xml:space="preserve">% від запланованого;   </w:t>
      </w:r>
      <w:r w:rsidR="0022244D" w:rsidRPr="002224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95C5E" w:rsidRPr="00A25639" w:rsidRDefault="00F3678F" w:rsidP="00F179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3C6B9B" w:rsidRPr="00F3678F">
        <w:rPr>
          <w:rFonts w:ascii="Times New Roman" w:hAnsi="Times New Roman" w:cs="Times New Roman"/>
          <w:b/>
          <w:i/>
          <w:sz w:val="28"/>
          <w:szCs w:val="28"/>
        </w:rPr>
        <w:t>ядок 131 «Дохід від операційної оренди активів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(орендна плата та відшкодування комунальних послуг</w:t>
      </w:r>
      <w:r w:rsidR="003C6B9B" w:rsidRPr="00F3678F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3C6B9B" w:rsidRPr="00A25639">
        <w:rPr>
          <w:rFonts w:ascii="Times New Roman" w:hAnsi="Times New Roman" w:cs="Times New Roman"/>
          <w:sz w:val="28"/>
          <w:szCs w:val="28"/>
        </w:rPr>
        <w:t xml:space="preserve"> становить 1</w:t>
      </w:r>
      <w:r w:rsidR="00BB4357">
        <w:rPr>
          <w:rFonts w:ascii="Times New Roman" w:hAnsi="Times New Roman" w:cs="Times New Roman"/>
          <w:sz w:val="28"/>
          <w:szCs w:val="28"/>
        </w:rPr>
        <w:t> 100,3</w:t>
      </w:r>
      <w:r w:rsidR="003C6B9B"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B4357">
        <w:rPr>
          <w:rFonts w:ascii="Times New Roman" w:hAnsi="Times New Roman" w:cs="Times New Roman"/>
          <w:sz w:val="28"/>
          <w:szCs w:val="28"/>
        </w:rPr>
        <w:t>08,91</w:t>
      </w:r>
      <w:r w:rsidR="003C6B9B" w:rsidRPr="00A25639">
        <w:rPr>
          <w:rFonts w:ascii="Times New Roman" w:hAnsi="Times New Roman" w:cs="Times New Roman"/>
          <w:sz w:val="28"/>
          <w:szCs w:val="28"/>
        </w:rPr>
        <w:t xml:space="preserve">% від запланованого, </w:t>
      </w:r>
    </w:p>
    <w:p w:rsidR="00B510B4" w:rsidRDefault="00F3678F" w:rsidP="00F179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3C6B9B" w:rsidRPr="00F3678F">
        <w:rPr>
          <w:rFonts w:ascii="Times New Roman" w:hAnsi="Times New Roman" w:cs="Times New Roman"/>
          <w:b/>
          <w:i/>
          <w:sz w:val="28"/>
          <w:szCs w:val="28"/>
        </w:rPr>
        <w:t>ядок 13</w:t>
      </w:r>
      <w:r w:rsidR="00387A5C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3C6B9B" w:rsidRPr="00A25639">
        <w:rPr>
          <w:rFonts w:ascii="Times New Roman" w:hAnsi="Times New Roman" w:cs="Times New Roman"/>
          <w:sz w:val="28"/>
          <w:szCs w:val="28"/>
        </w:rPr>
        <w:t xml:space="preserve"> </w:t>
      </w:r>
      <w:r w:rsidR="003C6B9B" w:rsidRPr="00F3678F">
        <w:rPr>
          <w:rFonts w:ascii="Times New Roman" w:hAnsi="Times New Roman" w:cs="Times New Roman"/>
          <w:b/>
          <w:i/>
          <w:sz w:val="28"/>
          <w:szCs w:val="28"/>
        </w:rPr>
        <w:t>«Дохід від реалізації необоротних активів</w:t>
      </w:r>
      <w:r w:rsidR="00387A5C">
        <w:rPr>
          <w:rFonts w:ascii="Times New Roman" w:hAnsi="Times New Roman" w:cs="Times New Roman"/>
          <w:b/>
          <w:i/>
          <w:sz w:val="28"/>
          <w:szCs w:val="28"/>
        </w:rPr>
        <w:t xml:space="preserve"> ( надання платних медичних послуг, благодійна допомога)</w:t>
      </w:r>
      <w:r w:rsidR="003C6B9B" w:rsidRPr="00F3678F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3C6B9B" w:rsidRPr="00A25639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BB4357">
        <w:rPr>
          <w:rFonts w:ascii="Times New Roman" w:hAnsi="Times New Roman" w:cs="Times New Roman"/>
          <w:sz w:val="28"/>
          <w:szCs w:val="28"/>
        </w:rPr>
        <w:t>3071,4</w:t>
      </w:r>
      <w:r w:rsidR="003C6B9B"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 w:rsidR="00BB4357">
        <w:rPr>
          <w:rFonts w:ascii="Times New Roman" w:hAnsi="Times New Roman" w:cs="Times New Roman"/>
          <w:sz w:val="28"/>
          <w:szCs w:val="28"/>
        </w:rPr>
        <w:t>68,1</w:t>
      </w:r>
      <w:r w:rsidR="003C6B9B" w:rsidRPr="00A25639">
        <w:rPr>
          <w:rFonts w:ascii="Times New Roman" w:hAnsi="Times New Roman" w:cs="Times New Roman"/>
          <w:sz w:val="28"/>
          <w:szCs w:val="28"/>
        </w:rPr>
        <w:t>% від запланованого</w:t>
      </w:r>
      <w:r w:rsidR="00B510B4">
        <w:rPr>
          <w:rFonts w:ascii="Times New Roman" w:hAnsi="Times New Roman" w:cs="Times New Roman"/>
          <w:sz w:val="28"/>
          <w:szCs w:val="28"/>
        </w:rPr>
        <w:t>,</w:t>
      </w:r>
    </w:p>
    <w:p w:rsidR="00B510B4" w:rsidRDefault="003C6B9B" w:rsidP="00B510B4">
      <w:pPr>
        <w:rPr>
          <w:rFonts w:ascii="Times New Roman" w:hAnsi="Times New Roman" w:cs="Times New Roman"/>
          <w:sz w:val="28"/>
          <w:szCs w:val="28"/>
        </w:rPr>
      </w:pPr>
      <w:r w:rsidRPr="00A25639">
        <w:rPr>
          <w:rFonts w:ascii="Times New Roman" w:hAnsi="Times New Roman" w:cs="Times New Roman"/>
          <w:sz w:val="28"/>
          <w:szCs w:val="28"/>
        </w:rPr>
        <w:t xml:space="preserve"> </w:t>
      </w:r>
      <w:r w:rsidR="00B510B4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B510B4" w:rsidRPr="00F3678F">
        <w:rPr>
          <w:rFonts w:ascii="Times New Roman" w:hAnsi="Times New Roman" w:cs="Times New Roman"/>
          <w:b/>
          <w:i/>
          <w:sz w:val="28"/>
          <w:szCs w:val="28"/>
        </w:rPr>
        <w:t xml:space="preserve">ядок </w:t>
      </w:r>
      <w:r w:rsidR="00B510B4">
        <w:rPr>
          <w:rFonts w:ascii="Times New Roman" w:hAnsi="Times New Roman" w:cs="Times New Roman"/>
          <w:b/>
          <w:i/>
          <w:sz w:val="28"/>
          <w:szCs w:val="28"/>
        </w:rPr>
        <w:t>501</w:t>
      </w:r>
      <w:r w:rsidR="00B510B4" w:rsidRPr="00A25639">
        <w:rPr>
          <w:rFonts w:ascii="Times New Roman" w:hAnsi="Times New Roman" w:cs="Times New Roman"/>
          <w:sz w:val="28"/>
          <w:szCs w:val="28"/>
        </w:rPr>
        <w:t xml:space="preserve"> </w:t>
      </w:r>
      <w:r w:rsidR="00B510B4" w:rsidRPr="00F3678F">
        <w:rPr>
          <w:rFonts w:ascii="Times New Roman" w:hAnsi="Times New Roman" w:cs="Times New Roman"/>
          <w:b/>
          <w:i/>
          <w:sz w:val="28"/>
          <w:szCs w:val="28"/>
        </w:rPr>
        <w:t>«Дохід</w:t>
      </w:r>
      <w:r w:rsidR="00B510B4">
        <w:rPr>
          <w:rFonts w:ascii="Times New Roman" w:hAnsi="Times New Roman" w:cs="Times New Roman"/>
          <w:b/>
          <w:i/>
          <w:sz w:val="28"/>
          <w:szCs w:val="28"/>
        </w:rPr>
        <w:t xml:space="preserve"> з місцевого бюджету цільового фінансування по капітальних видатках» </w:t>
      </w:r>
      <w:r w:rsidR="00B510B4" w:rsidRPr="00A25639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BB4357">
        <w:rPr>
          <w:rFonts w:ascii="Times New Roman" w:hAnsi="Times New Roman" w:cs="Times New Roman"/>
          <w:sz w:val="28"/>
          <w:szCs w:val="28"/>
        </w:rPr>
        <w:t>3200,6</w:t>
      </w:r>
      <w:r w:rsidR="00B510B4"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 w:rsidR="00BB4357">
        <w:rPr>
          <w:rFonts w:ascii="Times New Roman" w:hAnsi="Times New Roman" w:cs="Times New Roman"/>
          <w:sz w:val="28"/>
          <w:szCs w:val="28"/>
        </w:rPr>
        <w:t>87,0</w:t>
      </w:r>
      <w:r w:rsidR="00B510B4" w:rsidRPr="00A25639">
        <w:rPr>
          <w:rFonts w:ascii="Times New Roman" w:hAnsi="Times New Roman" w:cs="Times New Roman"/>
          <w:sz w:val="28"/>
          <w:szCs w:val="28"/>
        </w:rPr>
        <w:t>% від запланованого</w:t>
      </w:r>
      <w:r w:rsidR="00B510B4">
        <w:rPr>
          <w:rFonts w:ascii="Times New Roman" w:hAnsi="Times New Roman" w:cs="Times New Roman"/>
          <w:sz w:val="28"/>
          <w:szCs w:val="28"/>
        </w:rPr>
        <w:t>,</w:t>
      </w:r>
    </w:p>
    <w:p w:rsidR="00B510B4" w:rsidRDefault="00B510B4" w:rsidP="00B510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Р</w:t>
      </w:r>
      <w:r w:rsidRPr="00F3678F">
        <w:rPr>
          <w:rFonts w:ascii="Times New Roman" w:hAnsi="Times New Roman" w:cs="Times New Roman"/>
          <w:b/>
          <w:i/>
          <w:sz w:val="28"/>
          <w:szCs w:val="28"/>
        </w:rPr>
        <w:t xml:space="preserve">ядок </w:t>
      </w:r>
      <w:r>
        <w:rPr>
          <w:rFonts w:ascii="Times New Roman" w:hAnsi="Times New Roman" w:cs="Times New Roman"/>
          <w:b/>
          <w:i/>
          <w:sz w:val="28"/>
          <w:szCs w:val="28"/>
        </w:rPr>
        <w:t>502</w:t>
      </w:r>
      <w:r w:rsidRPr="00A25639">
        <w:rPr>
          <w:rFonts w:ascii="Times New Roman" w:hAnsi="Times New Roman" w:cs="Times New Roman"/>
          <w:sz w:val="28"/>
          <w:szCs w:val="28"/>
        </w:rPr>
        <w:t xml:space="preserve"> </w:t>
      </w:r>
      <w:r w:rsidRPr="00F3678F">
        <w:rPr>
          <w:rFonts w:ascii="Times New Roman" w:hAnsi="Times New Roman" w:cs="Times New Roman"/>
          <w:b/>
          <w:i/>
          <w:sz w:val="28"/>
          <w:szCs w:val="28"/>
        </w:rPr>
        <w:t>«Дохід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з місцевого бюджету цільового фінансування» </w:t>
      </w:r>
      <w:r w:rsidRPr="00A25639">
        <w:rPr>
          <w:rFonts w:ascii="Times New Roman" w:hAnsi="Times New Roman" w:cs="Times New Roman"/>
          <w:sz w:val="28"/>
          <w:szCs w:val="28"/>
        </w:rPr>
        <w:t xml:space="preserve"> становить </w:t>
      </w:r>
      <w:r>
        <w:rPr>
          <w:rFonts w:ascii="Times New Roman" w:hAnsi="Times New Roman" w:cs="Times New Roman"/>
          <w:sz w:val="28"/>
          <w:szCs w:val="28"/>
        </w:rPr>
        <w:t>2,0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 w:rsidR="00BB4357">
        <w:rPr>
          <w:rFonts w:ascii="Times New Roman" w:hAnsi="Times New Roman" w:cs="Times New Roman"/>
          <w:sz w:val="28"/>
          <w:szCs w:val="28"/>
        </w:rPr>
        <w:t>32,26</w:t>
      </w:r>
      <w:r w:rsidRPr="00A25639">
        <w:rPr>
          <w:rFonts w:ascii="Times New Roman" w:hAnsi="Times New Roman" w:cs="Times New Roman"/>
          <w:sz w:val="28"/>
          <w:szCs w:val="28"/>
        </w:rPr>
        <w:t>% від запланованого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95C5E" w:rsidRPr="00A25639" w:rsidRDefault="00B510B4" w:rsidP="00F179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Р</w:t>
      </w:r>
      <w:r w:rsidRPr="00F3678F">
        <w:rPr>
          <w:rFonts w:ascii="Times New Roman" w:hAnsi="Times New Roman" w:cs="Times New Roman"/>
          <w:b/>
          <w:i/>
          <w:sz w:val="28"/>
          <w:szCs w:val="28"/>
        </w:rPr>
        <w:t xml:space="preserve">ядок </w:t>
      </w:r>
      <w:r>
        <w:rPr>
          <w:rFonts w:ascii="Times New Roman" w:hAnsi="Times New Roman" w:cs="Times New Roman"/>
          <w:b/>
          <w:i/>
          <w:sz w:val="28"/>
          <w:szCs w:val="28"/>
        </w:rPr>
        <w:t>600</w:t>
      </w:r>
      <w:r w:rsidRPr="00A25639">
        <w:rPr>
          <w:rFonts w:ascii="Times New Roman" w:hAnsi="Times New Roman" w:cs="Times New Roman"/>
          <w:sz w:val="28"/>
          <w:szCs w:val="28"/>
        </w:rPr>
        <w:t xml:space="preserve"> </w:t>
      </w:r>
      <w:r w:rsidRPr="00F3678F">
        <w:rPr>
          <w:rFonts w:ascii="Times New Roman" w:hAnsi="Times New Roman" w:cs="Times New Roman"/>
          <w:b/>
          <w:i/>
          <w:sz w:val="28"/>
          <w:szCs w:val="28"/>
        </w:rPr>
        <w:t>«Дохід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від фінансової діяльності за зобов’язаннями, у тому числі:  депозити </w:t>
      </w:r>
      <w:r w:rsidRPr="00A25639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BB4357">
        <w:rPr>
          <w:rFonts w:ascii="Times New Roman" w:hAnsi="Times New Roman" w:cs="Times New Roman"/>
          <w:sz w:val="28"/>
          <w:szCs w:val="28"/>
        </w:rPr>
        <w:t>11,3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A25639">
        <w:rPr>
          <w:rFonts w:ascii="Times New Roman" w:hAnsi="Times New Roman" w:cs="Times New Roman"/>
          <w:sz w:val="28"/>
          <w:szCs w:val="28"/>
        </w:rPr>
        <w:t>% від запланованого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5639" w:rsidRDefault="003C6B9B" w:rsidP="00A256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25639">
        <w:rPr>
          <w:rFonts w:ascii="Times New Roman" w:hAnsi="Times New Roman" w:cs="Times New Roman"/>
          <w:sz w:val="28"/>
          <w:szCs w:val="28"/>
        </w:rPr>
        <w:t xml:space="preserve"> </w:t>
      </w:r>
      <w:r w:rsidRPr="00A25639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A25639">
        <w:rPr>
          <w:rFonts w:ascii="Times New Roman" w:hAnsi="Times New Roman" w:cs="Times New Roman"/>
          <w:b/>
          <w:sz w:val="28"/>
          <w:szCs w:val="28"/>
          <w:u w:val="single"/>
        </w:rPr>
        <w:t xml:space="preserve">Витратна частина </w:t>
      </w:r>
      <w:r w:rsidR="00A25639" w:rsidRPr="00A256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BB435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звіту до </w:t>
      </w:r>
      <w:r w:rsidR="00A25639" w:rsidRPr="00A256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фінансового плану за 202</w:t>
      </w:r>
      <w:r w:rsidR="00BB435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A25639" w:rsidRPr="00A256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рік складає 1</w:t>
      </w:r>
      <w:r w:rsidR="00BB435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965E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1888,5</w:t>
      </w:r>
      <w:r w:rsidR="002224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25639" w:rsidRPr="00A256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тис. грн., що становить 9</w:t>
      </w:r>
      <w:r w:rsidR="00BB435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2224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,</w:t>
      </w:r>
      <w:r w:rsidR="00965E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42</w:t>
      </w:r>
      <w:r w:rsidR="00A25639" w:rsidRPr="00A256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% від плану складання з наступних </w:t>
      </w:r>
      <w:r w:rsidR="002224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витрат</w:t>
      </w:r>
      <w:r w:rsidR="00A25639" w:rsidRPr="00A256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22244D" w:rsidRPr="00A25639" w:rsidRDefault="0022244D" w:rsidP="00A256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95C5E" w:rsidRPr="00A25639" w:rsidRDefault="003C6B9B" w:rsidP="00F179EC">
      <w:pPr>
        <w:rPr>
          <w:rFonts w:ascii="Times New Roman" w:hAnsi="Times New Roman" w:cs="Times New Roman"/>
          <w:sz w:val="28"/>
          <w:szCs w:val="28"/>
        </w:rPr>
      </w:pPr>
      <w:r w:rsidRPr="0022244D">
        <w:rPr>
          <w:rFonts w:ascii="Times New Roman" w:hAnsi="Times New Roman" w:cs="Times New Roman"/>
          <w:b/>
          <w:i/>
          <w:sz w:val="28"/>
          <w:szCs w:val="28"/>
        </w:rPr>
        <w:t>Рядок 200 «Заробітна плата»</w:t>
      </w:r>
      <w:r w:rsidRPr="00A25639">
        <w:rPr>
          <w:rFonts w:ascii="Times New Roman" w:hAnsi="Times New Roman" w:cs="Times New Roman"/>
          <w:sz w:val="28"/>
          <w:szCs w:val="28"/>
        </w:rPr>
        <w:t xml:space="preserve"> - </w:t>
      </w:r>
      <w:r w:rsidR="00BB4357">
        <w:rPr>
          <w:rFonts w:ascii="Times New Roman" w:hAnsi="Times New Roman" w:cs="Times New Roman"/>
          <w:sz w:val="28"/>
          <w:szCs w:val="28"/>
        </w:rPr>
        <w:t>66556,1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9</w:t>
      </w:r>
      <w:r w:rsidR="00BB4357">
        <w:rPr>
          <w:rFonts w:ascii="Times New Roman" w:hAnsi="Times New Roman" w:cs="Times New Roman"/>
          <w:sz w:val="28"/>
          <w:szCs w:val="28"/>
        </w:rPr>
        <w:t>9,97</w:t>
      </w:r>
      <w:r w:rsidRPr="00A25639">
        <w:rPr>
          <w:rFonts w:ascii="Times New Roman" w:hAnsi="Times New Roman" w:cs="Times New Roman"/>
          <w:sz w:val="28"/>
          <w:szCs w:val="28"/>
        </w:rPr>
        <w:t>% від запланованого;</w:t>
      </w:r>
    </w:p>
    <w:p w:rsidR="00B95C5E" w:rsidRDefault="003C6B9B" w:rsidP="00F179EC">
      <w:pPr>
        <w:rPr>
          <w:sz w:val="32"/>
          <w:szCs w:val="32"/>
        </w:rPr>
      </w:pPr>
      <w:r w:rsidRPr="00A25639">
        <w:rPr>
          <w:rFonts w:ascii="Times New Roman" w:hAnsi="Times New Roman" w:cs="Times New Roman"/>
          <w:sz w:val="28"/>
          <w:szCs w:val="28"/>
        </w:rPr>
        <w:t xml:space="preserve"> </w:t>
      </w:r>
      <w:r w:rsidRPr="0022244D">
        <w:rPr>
          <w:rFonts w:ascii="Times New Roman" w:hAnsi="Times New Roman" w:cs="Times New Roman"/>
          <w:b/>
          <w:i/>
          <w:sz w:val="28"/>
          <w:szCs w:val="28"/>
        </w:rPr>
        <w:t>Рядок 210 «Нарахування на оплату праці»</w:t>
      </w:r>
      <w:r w:rsidRPr="00A25639">
        <w:rPr>
          <w:rFonts w:ascii="Times New Roman" w:hAnsi="Times New Roman" w:cs="Times New Roman"/>
          <w:sz w:val="28"/>
          <w:szCs w:val="28"/>
        </w:rPr>
        <w:t xml:space="preserve"> - </w:t>
      </w:r>
      <w:r w:rsidR="00387A5C">
        <w:rPr>
          <w:rFonts w:ascii="Times New Roman" w:hAnsi="Times New Roman" w:cs="Times New Roman"/>
          <w:sz w:val="28"/>
          <w:szCs w:val="28"/>
        </w:rPr>
        <w:t>1</w:t>
      </w:r>
      <w:r w:rsidR="00BB4357">
        <w:rPr>
          <w:rFonts w:ascii="Times New Roman" w:hAnsi="Times New Roman" w:cs="Times New Roman"/>
          <w:sz w:val="28"/>
          <w:szCs w:val="28"/>
        </w:rPr>
        <w:t>3357,4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 w:rsidR="00BB4357">
        <w:rPr>
          <w:rFonts w:ascii="Times New Roman" w:hAnsi="Times New Roman" w:cs="Times New Roman"/>
          <w:sz w:val="28"/>
          <w:szCs w:val="28"/>
        </w:rPr>
        <w:t>100,0</w:t>
      </w:r>
      <w:r w:rsidRPr="00A25639">
        <w:rPr>
          <w:rFonts w:ascii="Times New Roman" w:hAnsi="Times New Roman" w:cs="Times New Roman"/>
          <w:sz w:val="28"/>
          <w:szCs w:val="28"/>
        </w:rPr>
        <w:t>% від запланованого</w:t>
      </w:r>
      <w:r w:rsidRPr="00B95C5E">
        <w:rPr>
          <w:sz w:val="32"/>
          <w:szCs w:val="32"/>
        </w:rPr>
        <w:t xml:space="preserve">; </w:t>
      </w:r>
    </w:p>
    <w:p w:rsidR="00B95C5E" w:rsidRPr="00A25639" w:rsidRDefault="003C6B9B" w:rsidP="00F179EC">
      <w:pPr>
        <w:rPr>
          <w:rFonts w:ascii="Times New Roman" w:hAnsi="Times New Roman" w:cs="Times New Roman"/>
          <w:sz w:val="28"/>
          <w:szCs w:val="28"/>
        </w:rPr>
      </w:pPr>
      <w:r w:rsidRPr="0022244D">
        <w:rPr>
          <w:rFonts w:ascii="Times New Roman" w:hAnsi="Times New Roman" w:cs="Times New Roman"/>
          <w:b/>
          <w:i/>
          <w:sz w:val="28"/>
          <w:szCs w:val="28"/>
        </w:rPr>
        <w:t>Рядок 220 «Предмети, матеріали, обладнання та інвентар»</w:t>
      </w:r>
      <w:r w:rsidRPr="00A25639">
        <w:rPr>
          <w:rFonts w:ascii="Times New Roman" w:hAnsi="Times New Roman" w:cs="Times New Roman"/>
          <w:sz w:val="28"/>
          <w:szCs w:val="28"/>
        </w:rPr>
        <w:t xml:space="preserve"> - </w:t>
      </w:r>
      <w:r w:rsidR="00387A5C">
        <w:rPr>
          <w:rFonts w:ascii="Times New Roman" w:hAnsi="Times New Roman" w:cs="Times New Roman"/>
          <w:sz w:val="28"/>
          <w:szCs w:val="28"/>
        </w:rPr>
        <w:t>1</w:t>
      </w:r>
      <w:r w:rsidR="00BB4357">
        <w:rPr>
          <w:rFonts w:ascii="Times New Roman" w:hAnsi="Times New Roman" w:cs="Times New Roman"/>
          <w:sz w:val="28"/>
          <w:szCs w:val="28"/>
        </w:rPr>
        <w:t> </w:t>
      </w:r>
      <w:r w:rsidR="00387A5C">
        <w:rPr>
          <w:rFonts w:ascii="Times New Roman" w:hAnsi="Times New Roman" w:cs="Times New Roman"/>
          <w:sz w:val="28"/>
          <w:szCs w:val="28"/>
        </w:rPr>
        <w:t>9</w:t>
      </w:r>
      <w:r w:rsidR="00BB4357">
        <w:rPr>
          <w:rFonts w:ascii="Times New Roman" w:hAnsi="Times New Roman" w:cs="Times New Roman"/>
          <w:sz w:val="28"/>
          <w:szCs w:val="28"/>
        </w:rPr>
        <w:t>60,2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 w:rsidR="00387A5C">
        <w:rPr>
          <w:rFonts w:ascii="Times New Roman" w:hAnsi="Times New Roman" w:cs="Times New Roman"/>
          <w:sz w:val="28"/>
          <w:szCs w:val="28"/>
        </w:rPr>
        <w:t>7</w:t>
      </w:r>
      <w:r w:rsidRPr="00A25639">
        <w:rPr>
          <w:rFonts w:ascii="Times New Roman" w:hAnsi="Times New Roman" w:cs="Times New Roman"/>
          <w:sz w:val="28"/>
          <w:szCs w:val="28"/>
        </w:rPr>
        <w:t>5</w:t>
      </w:r>
      <w:r w:rsidR="00387A5C">
        <w:rPr>
          <w:rFonts w:ascii="Times New Roman" w:hAnsi="Times New Roman" w:cs="Times New Roman"/>
          <w:sz w:val="28"/>
          <w:szCs w:val="28"/>
        </w:rPr>
        <w:t>,</w:t>
      </w:r>
      <w:r w:rsidR="00BB4357">
        <w:rPr>
          <w:rFonts w:ascii="Times New Roman" w:hAnsi="Times New Roman" w:cs="Times New Roman"/>
          <w:sz w:val="28"/>
          <w:szCs w:val="28"/>
        </w:rPr>
        <w:t>3</w:t>
      </w:r>
      <w:r w:rsidR="00387A5C">
        <w:rPr>
          <w:rFonts w:ascii="Times New Roman" w:hAnsi="Times New Roman" w:cs="Times New Roman"/>
          <w:sz w:val="28"/>
          <w:szCs w:val="28"/>
        </w:rPr>
        <w:t>5</w:t>
      </w:r>
      <w:r w:rsidRPr="00A25639">
        <w:rPr>
          <w:rFonts w:ascii="Times New Roman" w:hAnsi="Times New Roman" w:cs="Times New Roman"/>
          <w:sz w:val="28"/>
          <w:szCs w:val="28"/>
        </w:rPr>
        <w:t xml:space="preserve">% від запланованого; </w:t>
      </w:r>
    </w:p>
    <w:p w:rsidR="00B95C5E" w:rsidRPr="00A25639" w:rsidRDefault="003C6B9B" w:rsidP="00F179EC">
      <w:pPr>
        <w:rPr>
          <w:rFonts w:ascii="Times New Roman" w:hAnsi="Times New Roman" w:cs="Times New Roman"/>
          <w:sz w:val="28"/>
          <w:szCs w:val="28"/>
        </w:rPr>
      </w:pPr>
      <w:r w:rsidRPr="0022244D">
        <w:rPr>
          <w:rFonts w:ascii="Times New Roman" w:hAnsi="Times New Roman" w:cs="Times New Roman"/>
          <w:b/>
          <w:i/>
          <w:sz w:val="28"/>
          <w:szCs w:val="28"/>
        </w:rPr>
        <w:t>Рядок 230 «Медикаменти та перев’язувальні матеріали»</w:t>
      </w:r>
      <w:r w:rsidRPr="00A25639">
        <w:rPr>
          <w:rFonts w:ascii="Times New Roman" w:hAnsi="Times New Roman" w:cs="Times New Roman"/>
          <w:sz w:val="28"/>
          <w:szCs w:val="28"/>
        </w:rPr>
        <w:t xml:space="preserve"> - </w:t>
      </w:r>
      <w:r w:rsidR="00387A5C">
        <w:rPr>
          <w:rFonts w:ascii="Times New Roman" w:hAnsi="Times New Roman" w:cs="Times New Roman"/>
          <w:sz w:val="28"/>
          <w:szCs w:val="28"/>
        </w:rPr>
        <w:t>1</w:t>
      </w:r>
      <w:r w:rsidR="00BB4357">
        <w:rPr>
          <w:rFonts w:ascii="Times New Roman" w:hAnsi="Times New Roman" w:cs="Times New Roman"/>
          <w:sz w:val="28"/>
          <w:szCs w:val="28"/>
        </w:rPr>
        <w:t>1039,9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що</w:t>
      </w:r>
      <w:r w:rsidR="00BB4357">
        <w:rPr>
          <w:rFonts w:ascii="Times New Roman" w:hAnsi="Times New Roman" w:cs="Times New Roman"/>
          <w:sz w:val="28"/>
          <w:szCs w:val="28"/>
        </w:rPr>
        <w:t>109,07</w:t>
      </w:r>
      <w:r w:rsidRPr="00A25639">
        <w:rPr>
          <w:rFonts w:ascii="Times New Roman" w:hAnsi="Times New Roman" w:cs="Times New Roman"/>
          <w:sz w:val="28"/>
          <w:szCs w:val="28"/>
        </w:rPr>
        <w:t>% від запланованого;</w:t>
      </w:r>
    </w:p>
    <w:p w:rsidR="00B95C5E" w:rsidRPr="00A25639" w:rsidRDefault="003C6B9B" w:rsidP="00F179EC">
      <w:pPr>
        <w:rPr>
          <w:rFonts w:ascii="Times New Roman" w:hAnsi="Times New Roman" w:cs="Times New Roman"/>
          <w:sz w:val="28"/>
          <w:szCs w:val="28"/>
        </w:rPr>
      </w:pPr>
      <w:r w:rsidRPr="00A25639">
        <w:rPr>
          <w:rFonts w:ascii="Times New Roman" w:hAnsi="Times New Roman" w:cs="Times New Roman"/>
          <w:sz w:val="28"/>
          <w:szCs w:val="28"/>
        </w:rPr>
        <w:t xml:space="preserve"> </w:t>
      </w:r>
      <w:r w:rsidRPr="0022244D">
        <w:rPr>
          <w:rFonts w:ascii="Times New Roman" w:hAnsi="Times New Roman" w:cs="Times New Roman"/>
          <w:b/>
          <w:i/>
          <w:sz w:val="28"/>
          <w:szCs w:val="28"/>
        </w:rPr>
        <w:t>Рядок 240 «Продукти харчування»</w:t>
      </w:r>
      <w:r w:rsidRPr="00A25639">
        <w:rPr>
          <w:rFonts w:ascii="Times New Roman" w:hAnsi="Times New Roman" w:cs="Times New Roman"/>
          <w:sz w:val="28"/>
          <w:szCs w:val="28"/>
        </w:rPr>
        <w:t xml:space="preserve"> - </w:t>
      </w:r>
      <w:r w:rsidR="00BB4357">
        <w:rPr>
          <w:rFonts w:ascii="Times New Roman" w:hAnsi="Times New Roman" w:cs="Times New Roman"/>
          <w:sz w:val="28"/>
          <w:szCs w:val="28"/>
        </w:rPr>
        <w:t>1868,4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</w:t>
      </w:r>
      <w:r w:rsidR="00BB4357">
        <w:rPr>
          <w:rFonts w:ascii="Times New Roman" w:hAnsi="Times New Roman" w:cs="Times New Roman"/>
          <w:sz w:val="28"/>
          <w:szCs w:val="28"/>
        </w:rPr>
        <w:t>100</w:t>
      </w:r>
      <w:r w:rsidRPr="00A25639">
        <w:rPr>
          <w:rFonts w:ascii="Times New Roman" w:hAnsi="Times New Roman" w:cs="Times New Roman"/>
          <w:sz w:val="28"/>
          <w:szCs w:val="28"/>
        </w:rPr>
        <w:t>,</w:t>
      </w:r>
      <w:r w:rsidR="00BB4357">
        <w:rPr>
          <w:rFonts w:ascii="Times New Roman" w:hAnsi="Times New Roman" w:cs="Times New Roman"/>
          <w:sz w:val="28"/>
          <w:szCs w:val="28"/>
        </w:rPr>
        <w:t>0</w:t>
      </w:r>
      <w:r w:rsidRPr="00A25639">
        <w:rPr>
          <w:rFonts w:ascii="Times New Roman" w:hAnsi="Times New Roman" w:cs="Times New Roman"/>
          <w:sz w:val="28"/>
          <w:szCs w:val="28"/>
        </w:rPr>
        <w:t xml:space="preserve">% від запланованого; </w:t>
      </w:r>
    </w:p>
    <w:p w:rsidR="00B95C5E" w:rsidRPr="00A25639" w:rsidRDefault="003C6B9B" w:rsidP="00F179EC">
      <w:pPr>
        <w:rPr>
          <w:rFonts w:ascii="Times New Roman" w:hAnsi="Times New Roman" w:cs="Times New Roman"/>
          <w:sz w:val="28"/>
          <w:szCs w:val="28"/>
        </w:rPr>
      </w:pPr>
      <w:r w:rsidRPr="0022244D">
        <w:rPr>
          <w:rFonts w:ascii="Times New Roman" w:hAnsi="Times New Roman" w:cs="Times New Roman"/>
          <w:b/>
          <w:i/>
          <w:sz w:val="28"/>
          <w:szCs w:val="28"/>
        </w:rPr>
        <w:lastRenderedPageBreak/>
        <w:t>Рядок 250 «Оплата послуг (крім комунальних)» –</w:t>
      </w:r>
      <w:r w:rsidRPr="00A25639">
        <w:rPr>
          <w:rFonts w:ascii="Times New Roman" w:hAnsi="Times New Roman" w:cs="Times New Roman"/>
          <w:sz w:val="28"/>
          <w:szCs w:val="28"/>
        </w:rPr>
        <w:t xml:space="preserve"> </w:t>
      </w:r>
      <w:r w:rsidR="00BB4357">
        <w:rPr>
          <w:rFonts w:ascii="Times New Roman" w:hAnsi="Times New Roman" w:cs="Times New Roman"/>
          <w:sz w:val="28"/>
          <w:szCs w:val="28"/>
        </w:rPr>
        <w:t>1946,8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 w:rsidR="00387A5C">
        <w:rPr>
          <w:rFonts w:ascii="Times New Roman" w:hAnsi="Times New Roman" w:cs="Times New Roman"/>
          <w:sz w:val="28"/>
          <w:szCs w:val="28"/>
        </w:rPr>
        <w:t>1</w:t>
      </w:r>
      <w:r w:rsidR="00BB4357">
        <w:rPr>
          <w:rFonts w:ascii="Times New Roman" w:hAnsi="Times New Roman" w:cs="Times New Roman"/>
          <w:sz w:val="28"/>
          <w:szCs w:val="28"/>
        </w:rPr>
        <w:t>00</w:t>
      </w:r>
      <w:r w:rsidR="00387A5C">
        <w:rPr>
          <w:rFonts w:ascii="Times New Roman" w:hAnsi="Times New Roman" w:cs="Times New Roman"/>
          <w:sz w:val="28"/>
          <w:szCs w:val="28"/>
        </w:rPr>
        <w:t>,0</w:t>
      </w:r>
      <w:r w:rsidRPr="00A25639">
        <w:rPr>
          <w:rFonts w:ascii="Times New Roman" w:hAnsi="Times New Roman" w:cs="Times New Roman"/>
          <w:sz w:val="28"/>
          <w:szCs w:val="28"/>
        </w:rPr>
        <w:t xml:space="preserve">% від запланованого; </w:t>
      </w:r>
    </w:p>
    <w:p w:rsidR="00B95C5E" w:rsidRDefault="003C6B9B" w:rsidP="00F179EC">
      <w:pPr>
        <w:rPr>
          <w:rFonts w:ascii="Times New Roman" w:hAnsi="Times New Roman" w:cs="Times New Roman"/>
          <w:sz w:val="28"/>
          <w:szCs w:val="28"/>
        </w:rPr>
      </w:pPr>
      <w:r w:rsidRPr="0022244D">
        <w:rPr>
          <w:rFonts w:ascii="Times New Roman" w:hAnsi="Times New Roman" w:cs="Times New Roman"/>
          <w:b/>
          <w:i/>
          <w:sz w:val="28"/>
          <w:szCs w:val="28"/>
        </w:rPr>
        <w:t>Рядок 270 «Оплата комунальних послуг та енергоносіїв»</w:t>
      </w:r>
      <w:r w:rsidRPr="00A25639">
        <w:rPr>
          <w:rFonts w:ascii="Times New Roman" w:hAnsi="Times New Roman" w:cs="Times New Roman"/>
          <w:sz w:val="28"/>
          <w:szCs w:val="28"/>
        </w:rPr>
        <w:t xml:space="preserve"> - </w:t>
      </w:r>
      <w:r w:rsidR="001816DA">
        <w:rPr>
          <w:rFonts w:ascii="Times New Roman" w:hAnsi="Times New Roman" w:cs="Times New Roman"/>
          <w:sz w:val="28"/>
          <w:szCs w:val="28"/>
        </w:rPr>
        <w:t>8189,1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в тому числі:</w:t>
      </w:r>
    </w:p>
    <w:p w:rsidR="001816DA" w:rsidRPr="00A25639" w:rsidRDefault="001816DA" w:rsidP="00F179EC">
      <w:pPr>
        <w:rPr>
          <w:rFonts w:ascii="Times New Roman" w:hAnsi="Times New Roman" w:cs="Times New Roman"/>
          <w:sz w:val="28"/>
          <w:szCs w:val="28"/>
        </w:rPr>
      </w:pPr>
      <w:r w:rsidRPr="0022244D">
        <w:rPr>
          <w:rFonts w:ascii="Times New Roman" w:hAnsi="Times New Roman" w:cs="Times New Roman"/>
          <w:b/>
          <w:i/>
          <w:sz w:val="28"/>
          <w:szCs w:val="28"/>
        </w:rPr>
        <w:t>Рядок 27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22244D">
        <w:rPr>
          <w:rFonts w:ascii="Times New Roman" w:hAnsi="Times New Roman" w:cs="Times New Roman"/>
          <w:b/>
          <w:i/>
          <w:sz w:val="28"/>
          <w:szCs w:val="28"/>
        </w:rPr>
        <w:t xml:space="preserve"> «Оплата </w:t>
      </w:r>
      <w:r>
        <w:rPr>
          <w:rFonts w:ascii="Times New Roman" w:hAnsi="Times New Roman" w:cs="Times New Roman"/>
          <w:b/>
          <w:i/>
          <w:sz w:val="28"/>
          <w:szCs w:val="28"/>
        </w:rPr>
        <w:t>теплопостачання</w:t>
      </w:r>
      <w:r w:rsidRPr="0022244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A2563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731,9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A25639">
        <w:rPr>
          <w:rFonts w:ascii="Times New Roman" w:hAnsi="Times New Roman" w:cs="Times New Roman"/>
          <w:sz w:val="28"/>
          <w:szCs w:val="28"/>
        </w:rPr>
        <w:t xml:space="preserve">% від запланованого; </w:t>
      </w:r>
    </w:p>
    <w:p w:rsidR="00B95C5E" w:rsidRPr="00A25639" w:rsidRDefault="003C6B9B" w:rsidP="00F179EC">
      <w:pPr>
        <w:rPr>
          <w:rFonts w:ascii="Times New Roman" w:hAnsi="Times New Roman" w:cs="Times New Roman"/>
          <w:sz w:val="28"/>
          <w:szCs w:val="28"/>
        </w:rPr>
      </w:pPr>
      <w:r w:rsidRPr="00A25639">
        <w:rPr>
          <w:rFonts w:ascii="Times New Roman" w:hAnsi="Times New Roman" w:cs="Times New Roman"/>
          <w:sz w:val="28"/>
          <w:szCs w:val="28"/>
        </w:rPr>
        <w:t xml:space="preserve"> </w:t>
      </w:r>
      <w:r w:rsidRPr="0022244D">
        <w:rPr>
          <w:rFonts w:ascii="Times New Roman" w:hAnsi="Times New Roman" w:cs="Times New Roman"/>
          <w:b/>
          <w:i/>
          <w:sz w:val="28"/>
          <w:szCs w:val="28"/>
        </w:rPr>
        <w:t>Рядок 272 «Оплата водопостачання та водовідведення»</w:t>
      </w:r>
      <w:r w:rsidRPr="00A25639">
        <w:rPr>
          <w:rFonts w:ascii="Times New Roman" w:hAnsi="Times New Roman" w:cs="Times New Roman"/>
          <w:sz w:val="28"/>
          <w:szCs w:val="28"/>
        </w:rPr>
        <w:t xml:space="preserve"> - </w:t>
      </w:r>
      <w:r w:rsidR="001816DA">
        <w:rPr>
          <w:rFonts w:ascii="Times New Roman" w:hAnsi="Times New Roman" w:cs="Times New Roman"/>
          <w:sz w:val="28"/>
          <w:szCs w:val="28"/>
        </w:rPr>
        <w:t>876,4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 w:rsidR="001816DA">
        <w:rPr>
          <w:rFonts w:ascii="Times New Roman" w:hAnsi="Times New Roman" w:cs="Times New Roman"/>
          <w:sz w:val="28"/>
          <w:szCs w:val="28"/>
        </w:rPr>
        <w:t>99,99</w:t>
      </w:r>
      <w:r w:rsidRPr="00A25639">
        <w:rPr>
          <w:rFonts w:ascii="Times New Roman" w:hAnsi="Times New Roman" w:cs="Times New Roman"/>
          <w:sz w:val="28"/>
          <w:szCs w:val="28"/>
        </w:rPr>
        <w:t xml:space="preserve">% від запланованого; </w:t>
      </w:r>
    </w:p>
    <w:p w:rsidR="00B95C5E" w:rsidRDefault="003C6B9B" w:rsidP="00F179EC">
      <w:pPr>
        <w:rPr>
          <w:rFonts w:ascii="Times New Roman" w:hAnsi="Times New Roman" w:cs="Times New Roman"/>
          <w:sz w:val="28"/>
          <w:szCs w:val="28"/>
        </w:rPr>
      </w:pPr>
      <w:r w:rsidRPr="0022244D">
        <w:rPr>
          <w:rFonts w:ascii="Times New Roman" w:hAnsi="Times New Roman" w:cs="Times New Roman"/>
          <w:b/>
          <w:i/>
          <w:sz w:val="28"/>
          <w:szCs w:val="28"/>
        </w:rPr>
        <w:t>Рядок 273 «Оплата електроенергії»</w:t>
      </w:r>
      <w:r w:rsidRPr="00A25639">
        <w:rPr>
          <w:rFonts w:ascii="Times New Roman" w:hAnsi="Times New Roman" w:cs="Times New Roman"/>
          <w:sz w:val="28"/>
          <w:szCs w:val="28"/>
        </w:rPr>
        <w:t xml:space="preserve"> -</w:t>
      </w:r>
      <w:r w:rsidR="001816DA">
        <w:rPr>
          <w:rFonts w:ascii="Times New Roman" w:hAnsi="Times New Roman" w:cs="Times New Roman"/>
          <w:sz w:val="28"/>
          <w:szCs w:val="28"/>
        </w:rPr>
        <w:t xml:space="preserve"> 2425,1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 w:rsidR="001816DA">
        <w:rPr>
          <w:rFonts w:ascii="Times New Roman" w:hAnsi="Times New Roman" w:cs="Times New Roman"/>
          <w:sz w:val="28"/>
          <w:szCs w:val="28"/>
        </w:rPr>
        <w:t>100</w:t>
      </w:r>
      <w:r w:rsidR="00387A5C">
        <w:rPr>
          <w:rFonts w:ascii="Times New Roman" w:hAnsi="Times New Roman" w:cs="Times New Roman"/>
          <w:sz w:val="28"/>
          <w:szCs w:val="28"/>
        </w:rPr>
        <w:t>,</w:t>
      </w:r>
      <w:r w:rsidR="001816DA">
        <w:rPr>
          <w:rFonts w:ascii="Times New Roman" w:hAnsi="Times New Roman" w:cs="Times New Roman"/>
          <w:sz w:val="28"/>
          <w:szCs w:val="28"/>
        </w:rPr>
        <w:t>0</w:t>
      </w:r>
      <w:r w:rsidRPr="00A25639">
        <w:rPr>
          <w:rFonts w:ascii="Times New Roman" w:hAnsi="Times New Roman" w:cs="Times New Roman"/>
          <w:sz w:val="28"/>
          <w:szCs w:val="28"/>
        </w:rPr>
        <w:t xml:space="preserve">% від запланованого; </w:t>
      </w:r>
    </w:p>
    <w:p w:rsidR="00387A5C" w:rsidRPr="00A25639" w:rsidRDefault="00387A5C" w:rsidP="00F179EC">
      <w:pPr>
        <w:rPr>
          <w:rFonts w:ascii="Times New Roman" w:hAnsi="Times New Roman" w:cs="Times New Roman"/>
          <w:sz w:val="28"/>
          <w:szCs w:val="28"/>
        </w:rPr>
      </w:pPr>
      <w:r w:rsidRPr="0022244D">
        <w:rPr>
          <w:rFonts w:ascii="Times New Roman" w:hAnsi="Times New Roman" w:cs="Times New Roman"/>
          <w:b/>
          <w:i/>
          <w:sz w:val="28"/>
          <w:szCs w:val="28"/>
        </w:rPr>
        <w:t>Рядок 27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22244D">
        <w:rPr>
          <w:rFonts w:ascii="Times New Roman" w:hAnsi="Times New Roman" w:cs="Times New Roman"/>
          <w:b/>
          <w:i/>
          <w:sz w:val="28"/>
          <w:szCs w:val="28"/>
        </w:rPr>
        <w:t xml:space="preserve"> «Оплата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природного газу</w:t>
      </w:r>
      <w:r w:rsidRPr="0022244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A25639">
        <w:rPr>
          <w:rFonts w:ascii="Times New Roman" w:hAnsi="Times New Roman" w:cs="Times New Roman"/>
          <w:sz w:val="28"/>
          <w:szCs w:val="28"/>
        </w:rPr>
        <w:t xml:space="preserve"> - </w:t>
      </w:r>
      <w:r w:rsidR="001816DA">
        <w:rPr>
          <w:rFonts w:ascii="Times New Roman" w:hAnsi="Times New Roman" w:cs="Times New Roman"/>
          <w:sz w:val="28"/>
          <w:szCs w:val="28"/>
        </w:rPr>
        <w:t>3</w:t>
      </w:r>
      <w:r w:rsidR="00965E39">
        <w:rPr>
          <w:rFonts w:ascii="Times New Roman" w:hAnsi="Times New Roman" w:cs="Times New Roman"/>
          <w:sz w:val="28"/>
          <w:szCs w:val="28"/>
        </w:rPr>
        <w:t>812,1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 w:rsidR="001816DA">
        <w:rPr>
          <w:rFonts w:ascii="Times New Roman" w:hAnsi="Times New Roman" w:cs="Times New Roman"/>
          <w:sz w:val="28"/>
          <w:szCs w:val="28"/>
        </w:rPr>
        <w:t>10</w:t>
      </w:r>
      <w:r w:rsidR="00965E3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965E39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Pr="00A25639">
        <w:rPr>
          <w:rFonts w:ascii="Times New Roman" w:hAnsi="Times New Roman" w:cs="Times New Roman"/>
          <w:sz w:val="28"/>
          <w:szCs w:val="28"/>
        </w:rPr>
        <w:t xml:space="preserve">% від запланованого; </w:t>
      </w:r>
    </w:p>
    <w:p w:rsidR="00B95C5E" w:rsidRPr="00A25639" w:rsidRDefault="003C6B9B" w:rsidP="00F179EC">
      <w:pPr>
        <w:rPr>
          <w:rFonts w:ascii="Times New Roman" w:hAnsi="Times New Roman" w:cs="Times New Roman"/>
          <w:sz w:val="28"/>
          <w:szCs w:val="28"/>
        </w:rPr>
      </w:pPr>
      <w:r w:rsidRPr="0022244D">
        <w:rPr>
          <w:rFonts w:ascii="Times New Roman" w:hAnsi="Times New Roman" w:cs="Times New Roman"/>
          <w:b/>
          <w:i/>
          <w:sz w:val="28"/>
          <w:szCs w:val="28"/>
        </w:rPr>
        <w:t>Рядок 275 «Оплата інших енергоносіїв</w:t>
      </w:r>
      <w:r w:rsidR="00387A5C">
        <w:rPr>
          <w:rFonts w:ascii="Times New Roman" w:hAnsi="Times New Roman" w:cs="Times New Roman"/>
          <w:b/>
          <w:i/>
          <w:sz w:val="28"/>
          <w:szCs w:val="28"/>
        </w:rPr>
        <w:t xml:space="preserve">  та інших комунальних послуг</w:t>
      </w:r>
      <w:r w:rsidRPr="0022244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A25639">
        <w:rPr>
          <w:rFonts w:ascii="Times New Roman" w:hAnsi="Times New Roman" w:cs="Times New Roman"/>
          <w:sz w:val="28"/>
          <w:szCs w:val="28"/>
        </w:rPr>
        <w:t xml:space="preserve"> - </w:t>
      </w:r>
      <w:r w:rsidR="00387A5C">
        <w:rPr>
          <w:rFonts w:ascii="Times New Roman" w:hAnsi="Times New Roman" w:cs="Times New Roman"/>
          <w:sz w:val="28"/>
          <w:szCs w:val="28"/>
        </w:rPr>
        <w:t>1</w:t>
      </w:r>
      <w:r w:rsidR="001816DA">
        <w:rPr>
          <w:rFonts w:ascii="Times New Roman" w:hAnsi="Times New Roman" w:cs="Times New Roman"/>
          <w:sz w:val="28"/>
          <w:szCs w:val="28"/>
        </w:rPr>
        <w:t>61,6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 w:rsidR="001816DA">
        <w:rPr>
          <w:rFonts w:ascii="Times New Roman" w:hAnsi="Times New Roman" w:cs="Times New Roman"/>
          <w:sz w:val="28"/>
          <w:szCs w:val="28"/>
        </w:rPr>
        <w:t>100,0</w:t>
      </w:r>
      <w:r w:rsidRPr="00A25639">
        <w:rPr>
          <w:rFonts w:ascii="Times New Roman" w:hAnsi="Times New Roman" w:cs="Times New Roman"/>
          <w:sz w:val="28"/>
          <w:szCs w:val="28"/>
        </w:rPr>
        <w:t>% від запланованого;</w:t>
      </w:r>
    </w:p>
    <w:p w:rsidR="003D78DE" w:rsidRDefault="003C6B9B" w:rsidP="003D78DE">
      <w:pPr>
        <w:rPr>
          <w:rFonts w:ascii="Times New Roman" w:hAnsi="Times New Roman" w:cs="Times New Roman"/>
          <w:sz w:val="28"/>
          <w:szCs w:val="28"/>
        </w:rPr>
      </w:pPr>
      <w:r w:rsidRPr="00A25639">
        <w:rPr>
          <w:rFonts w:ascii="Times New Roman" w:hAnsi="Times New Roman" w:cs="Times New Roman"/>
          <w:sz w:val="28"/>
          <w:szCs w:val="28"/>
        </w:rPr>
        <w:t xml:space="preserve"> </w:t>
      </w:r>
      <w:r w:rsidRPr="0022244D">
        <w:rPr>
          <w:rFonts w:ascii="Times New Roman" w:hAnsi="Times New Roman" w:cs="Times New Roman"/>
          <w:b/>
          <w:i/>
          <w:sz w:val="28"/>
          <w:szCs w:val="28"/>
        </w:rPr>
        <w:t>Рядок 290 «Соціальне забезпечення»</w:t>
      </w:r>
      <w:r w:rsidRPr="00A25639">
        <w:rPr>
          <w:rFonts w:ascii="Times New Roman" w:hAnsi="Times New Roman" w:cs="Times New Roman"/>
          <w:sz w:val="28"/>
          <w:szCs w:val="28"/>
        </w:rPr>
        <w:t xml:space="preserve"> - </w:t>
      </w:r>
      <w:r w:rsidR="00387A5C">
        <w:rPr>
          <w:rFonts w:ascii="Times New Roman" w:hAnsi="Times New Roman" w:cs="Times New Roman"/>
          <w:sz w:val="28"/>
          <w:szCs w:val="28"/>
        </w:rPr>
        <w:t>2</w:t>
      </w:r>
      <w:r w:rsidR="001816DA">
        <w:rPr>
          <w:rFonts w:ascii="Times New Roman" w:hAnsi="Times New Roman" w:cs="Times New Roman"/>
          <w:sz w:val="28"/>
          <w:szCs w:val="28"/>
        </w:rPr>
        <w:t>536,3</w:t>
      </w:r>
      <w:r w:rsidRPr="00A25639">
        <w:rPr>
          <w:rFonts w:ascii="Times New Roman" w:hAnsi="Times New Roman" w:cs="Times New Roman"/>
          <w:sz w:val="28"/>
          <w:szCs w:val="28"/>
        </w:rPr>
        <w:t xml:space="preserve">тис. грн., що становить </w:t>
      </w:r>
      <w:r w:rsidR="001816DA">
        <w:rPr>
          <w:rFonts w:ascii="Times New Roman" w:hAnsi="Times New Roman" w:cs="Times New Roman"/>
          <w:sz w:val="28"/>
          <w:szCs w:val="28"/>
        </w:rPr>
        <w:t>94,11</w:t>
      </w:r>
      <w:r w:rsidRPr="00A25639">
        <w:rPr>
          <w:rFonts w:ascii="Times New Roman" w:hAnsi="Times New Roman" w:cs="Times New Roman"/>
          <w:sz w:val="28"/>
          <w:szCs w:val="28"/>
        </w:rPr>
        <w:t xml:space="preserve">% від запланованого; </w:t>
      </w:r>
      <w:r w:rsidR="003D78D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95C5E" w:rsidRDefault="003C6B9B" w:rsidP="00F179EC">
      <w:pPr>
        <w:rPr>
          <w:rFonts w:ascii="Times New Roman" w:hAnsi="Times New Roman" w:cs="Times New Roman"/>
          <w:sz w:val="28"/>
          <w:szCs w:val="28"/>
        </w:rPr>
      </w:pPr>
      <w:r w:rsidRPr="0022244D">
        <w:rPr>
          <w:rFonts w:ascii="Times New Roman" w:hAnsi="Times New Roman" w:cs="Times New Roman"/>
          <w:b/>
          <w:i/>
          <w:sz w:val="28"/>
          <w:szCs w:val="28"/>
        </w:rPr>
        <w:t>Рядок 3</w:t>
      </w:r>
      <w:r w:rsidR="00C4031F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22244D">
        <w:rPr>
          <w:rFonts w:ascii="Times New Roman" w:hAnsi="Times New Roman" w:cs="Times New Roman"/>
          <w:b/>
          <w:i/>
          <w:sz w:val="28"/>
          <w:szCs w:val="28"/>
        </w:rPr>
        <w:t>0 «</w:t>
      </w:r>
      <w:r w:rsidR="00C4031F">
        <w:rPr>
          <w:rFonts w:ascii="Times New Roman" w:hAnsi="Times New Roman" w:cs="Times New Roman"/>
          <w:b/>
          <w:i/>
          <w:sz w:val="28"/>
          <w:szCs w:val="28"/>
        </w:rPr>
        <w:t>Амортизація</w:t>
      </w:r>
      <w:r w:rsidRPr="0022244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A25639">
        <w:rPr>
          <w:rFonts w:ascii="Times New Roman" w:hAnsi="Times New Roman" w:cs="Times New Roman"/>
          <w:sz w:val="28"/>
          <w:szCs w:val="28"/>
        </w:rPr>
        <w:t xml:space="preserve"> - </w:t>
      </w:r>
      <w:r w:rsidR="001816DA">
        <w:rPr>
          <w:rFonts w:ascii="Times New Roman" w:hAnsi="Times New Roman" w:cs="Times New Roman"/>
          <w:sz w:val="28"/>
          <w:szCs w:val="28"/>
        </w:rPr>
        <w:t>764,9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 w:rsidR="001816DA">
        <w:rPr>
          <w:rFonts w:ascii="Times New Roman" w:hAnsi="Times New Roman" w:cs="Times New Roman"/>
          <w:sz w:val="28"/>
          <w:szCs w:val="28"/>
        </w:rPr>
        <w:t>108,9</w:t>
      </w:r>
      <w:r w:rsidRPr="00A25639">
        <w:rPr>
          <w:rFonts w:ascii="Times New Roman" w:hAnsi="Times New Roman" w:cs="Times New Roman"/>
          <w:sz w:val="28"/>
          <w:szCs w:val="28"/>
        </w:rPr>
        <w:t xml:space="preserve">% від запланованого; </w:t>
      </w:r>
    </w:p>
    <w:p w:rsidR="00C4031F" w:rsidRDefault="00C4031F" w:rsidP="00C4031F">
      <w:pPr>
        <w:rPr>
          <w:rFonts w:ascii="Times New Roman" w:hAnsi="Times New Roman" w:cs="Times New Roman"/>
          <w:sz w:val="28"/>
          <w:szCs w:val="28"/>
        </w:rPr>
      </w:pPr>
      <w:r w:rsidRPr="0022244D">
        <w:rPr>
          <w:rFonts w:ascii="Times New Roman" w:hAnsi="Times New Roman" w:cs="Times New Roman"/>
          <w:b/>
          <w:i/>
          <w:sz w:val="28"/>
          <w:szCs w:val="28"/>
        </w:rPr>
        <w:t>Рядок 3</w:t>
      </w:r>
      <w:r>
        <w:rPr>
          <w:rFonts w:ascii="Times New Roman" w:hAnsi="Times New Roman" w:cs="Times New Roman"/>
          <w:b/>
          <w:i/>
          <w:sz w:val="28"/>
          <w:szCs w:val="28"/>
        </w:rPr>
        <w:t>21</w:t>
      </w:r>
      <w:r w:rsidRPr="0022244D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i/>
          <w:sz w:val="28"/>
          <w:szCs w:val="28"/>
        </w:rPr>
        <w:t>Капітальні видатки (придбання основних засобів( кошти НСЗУ))</w:t>
      </w:r>
      <w:r w:rsidRPr="0022244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A25639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568">
        <w:rPr>
          <w:rFonts w:ascii="Times New Roman" w:hAnsi="Times New Roman" w:cs="Times New Roman"/>
          <w:sz w:val="28"/>
          <w:szCs w:val="28"/>
        </w:rPr>
        <w:t>521,4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 w:rsidR="00F70568">
        <w:rPr>
          <w:rFonts w:ascii="Times New Roman" w:hAnsi="Times New Roman" w:cs="Times New Roman"/>
          <w:sz w:val="28"/>
          <w:szCs w:val="28"/>
        </w:rPr>
        <w:t>99,98</w:t>
      </w:r>
      <w:r w:rsidRPr="00A25639">
        <w:rPr>
          <w:rFonts w:ascii="Times New Roman" w:hAnsi="Times New Roman" w:cs="Times New Roman"/>
          <w:sz w:val="28"/>
          <w:szCs w:val="28"/>
        </w:rPr>
        <w:t xml:space="preserve">% від запланованого; </w:t>
      </w:r>
    </w:p>
    <w:p w:rsidR="00C4031F" w:rsidRPr="00A25639" w:rsidRDefault="00C4031F" w:rsidP="00F179EC">
      <w:pPr>
        <w:rPr>
          <w:rFonts w:ascii="Times New Roman" w:hAnsi="Times New Roman" w:cs="Times New Roman"/>
          <w:sz w:val="28"/>
          <w:szCs w:val="28"/>
        </w:rPr>
      </w:pPr>
      <w:r w:rsidRPr="0022244D">
        <w:rPr>
          <w:rFonts w:ascii="Times New Roman" w:hAnsi="Times New Roman" w:cs="Times New Roman"/>
          <w:b/>
          <w:i/>
          <w:sz w:val="28"/>
          <w:szCs w:val="28"/>
        </w:rPr>
        <w:t>Рядок 3</w:t>
      </w:r>
      <w:r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22244D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i/>
          <w:sz w:val="28"/>
          <w:szCs w:val="28"/>
        </w:rPr>
        <w:t>Капітальний ремонт  (кошти НСЗУ)</w:t>
      </w:r>
      <w:r w:rsidRPr="0022244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A25639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  <w:r w:rsidR="00F70568">
        <w:rPr>
          <w:rFonts w:ascii="Times New Roman" w:hAnsi="Times New Roman" w:cs="Times New Roman"/>
          <w:sz w:val="28"/>
          <w:szCs w:val="28"/>
        </w:rPr>
        <w:t>9,4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 w:rsidR="00F70568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,</w:t>
      </w:r>
      <w:r w:rsidR="00F70568">
        <w:rPr>
          <w:rFonts w:ascii="Times New Roman" w:hAnsi="Times New Roman" w:cs="Times New Roman"/>
          <w:sz w:val="28"/>
          <w:szCs w:val="28"/>
        </w:rPr>
        <w:t>0</w:t>
      </w:r>
      <w:r w:rsidRPr="00A25639">
        <w:rPr>
          <w:rFonts w:ascii="Times New Roman" w:hAnsi="Times New Roman" w:cs="Times New Roman"/>
          <w:sz w:val="28"/>
          <w:szCs w:val="28"/>
        </w:rPr>
        <w:t xml:space="preserve">% від запланованого; </w:t>
      </w:r>
    </w:p>
    <w:p w:rsidR="00651D8C" w:rsidRPr="00A25639" w:rsidRDefault="003C6B9B" w:rsidP="00F179EC">
      <w:pPr>
        <w:rPr>
          <w:rFonts w:ascii="Times New Roman" w:hAnsi="Times New Roman" w:cs="Times New Roman"/>
          <w:sz w:val="28"/>
          <w:szCs w:val="28"/>
        </w:rPr>
      </w:pPr>
      <w:r w:rsidRPr="0022244D">
        <w:rPr>
          <w:rFonts w:ascii="Times New Roman" w:hAnsi="Times New Roman" w:cs="Times New Roman"/>
          <w:b/>
          <w:i/>
          <w:sz w:val="28"/>
          <w:szCs w:val="28"/>
        </w:rPr>
        <w:t>Рядок 510 «Капітальні інвестиції»</w:t>
      </w:r>
      <w:r w:rsidRPr="00A25639">
        <w:rPr>
          <w:rFonts w:ascii="Times New Roman" w:hAnsi="Times New Roman" w:cs="Times New Roman"/>
          <w:sz w:val="28"/>
          <w:szCs w:val="28"/>
        </w:rPr>
        <w:t xml:space="preserve"> - </w:t>
      </w:r>
      <w:r w:rsidR="00F70568">
        <w:rPr>
          <w:rFonts w:ascii="Times New Roman" w:hAnsi="Times New Roman" w:cs="Times New Roman"/>
          <w:sz w:val="28"/>
          <w:szCs w:val="28"/>
        </w:rPr>
        <w:t>3200,6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грн.. </w:t>
      </w:r>
    </w:p>
    <w:p w:rsidR="00651D8C" w:rsidRDefault="003C6B9B" w:rsidP="00F179EC">
      <w:pPr>
        <w:rPr>
          <w:rFonts w:ascii="Times New Roman" w:hAnsi="Times New Roman" w:cs="Times New Roman"/>
          <w:sz w:val="28"/>
          <w:szCs w:val="28"/>
        </w:rPr>
      </w:pPr>
      <w:r w:rsidRPr="00651D8C">
        <w:rPr>
          <w:rFonts w:ascii="Times New Roman" w:hAnsi="Times New Roman" w:cs="Times New Roman"/>
          <w:b/>
          <w:sz w:val="28"/>
          <w:szCs w:val="28"/>
        </w:rPr>
        <w:t>Матеріальні затрати</w:t>
      </w:r>
      <w:r w:rsidRPr="00A25639">
        <w:rPr>
          <w:rFonts w:ascii="Times New Roman" w:hAnsi="Times New Roman" w:cs="Times New Roman"/>
          <w:sz w:val="28"/>
          <w:szCs w:val="28"/>
        </w:rPr>
        <w:t xml:space="preserve"> становлять – </w:t>
      </w:r>
      <w:r w:rsidR="00651D8C">
        <w:rPr>
          <w:rFonts w:ascii="Times New Roman" w:hAnsi="Times New Roman" w:cs="Times New Roman"/>
          <w:sz w:val="28"/>
          <w:szCs w:val="28"/>
        </w:rPr>
        <w:t>2</w:t>
      </w:r>
      <w:r w:rsidR="00F70568">
        <w:rPr>
          <w:rFonts w:ascii="Times New Roman" w:hAnsi="Times New Roman" w:cs="Times New Roman"/>
          <w:sz w:val="28"/>
          <w:szCs w:val="28"/>
        </w:rPr>
        <w:t>3579,0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</w:t>
      </w:r>
      <w:r w:rsidR="00651D8C">
        <w:rPr>
          <w:rFonts w:ascii="Times New Roman" w:hAnsi="Times New Roman" w:cs="Times New Roman"/>
          <w:sz w:val="28"/>
          <w:szCs w:val="28"/>
        </w:rPr>
        <w:t>грн.</w:t>
      </w:r>
    </w:p>
    <w:p w:rsidR="007069A6" w:rsidRPr="00A25639" w:rsidRDefault="003C6B9B" w:rsidP="00F179EC">
      <w:pPr>
        <w:rPr>
          <w:rFonts w:ascii="Times New Roman" w:hAnsi="Times New Roman" w:cs="Times New Roman"/>
          <w:sz w:val="28"/>
          <w:szCs w:val="28"/>
        </w:rPr>
      </w:pPr>
      <w:r w:rsidRPr="00A25639">
        <w:rPr>
          <w:rFonts w:ascii="Times New Roman" w:hAnsi="Times New Roman" w:cs="Times New Roman"/>
          <w:sz w:val="28"/>
          <w:szCs w:val="28"/>
        </w:rPr>
        <w:t xml:space="preserve"> </w:t>
      </w:r>
      <w:r w:rsidRPr="00651D8C">
        <w:rPr>
          <w:rFonts w:ascii="Times New Roman" w:hAnsi="Times New Roman" w:cs="Times New Roman"/>
          <w:b/>
          <w:sz w:val="28"/>
          <w:szCs w:val="28"/>
        </w:rPr>
        <w:t>Витрати на оплату праці</w:t>
      </w:r>
      <w:r w:rsidRPr="00A25639">
        <w:rPr>
          <w:rFonts w:ascii="Times New Roman" w:hAnsi="Times New Roman" w:cs="Times New Roman"/>
          <w:sz w:val="28"/>
          <w:szCs w:val="28"/>
        </w:rPr>
        <w:t xml:space="preserve"> – </w:t>
      </w:r>
      <w:r w:rsidR="00F70568">
        <w:rPr>
          <w:rFonts w:ascii="Times New Roman" w:hAnsi="Times New Roman" w:cs="Times New Roman"/>
          <w:sz w:val="28"/>
          <w:szCs w:val="28"/>
        </w:rPr>
        <w:t>66556,1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 </w:t>
      </w:r>
    </w:p>
    <w:p w:rsidR="007069A6" w:rsidRPr="00A25639" w:rsidRDefault="003C6B9B" w:rsidP="00F179EC">
      <w:pPr>
        <w:rPr>
          <w:rFonts w:ascii="Times New Roman" w:hAnsi="Times New Roman" w:cs="Times New Roman"/>
          <w:sz w:val="28"/>
          <w:szCs w:val="28"/>
        </w:rPr>
      </w:pPr>
      <w:r w:rsidRPr="00651D8C">
        <w:rPr>
          <w:rFonts w:ascii="Times New Roman" w:hAnsi="Times New Roman" w:cs="Times New Roman"/>
          <w:b/>
          <w:sz w:val="28"/>
          <w:szCs w:val="28"/>
        </w:rPr>
        <w:t>Відрахування на соціальні заходи</w:t>
      </w:r>
      <w:r w:rsidRPr="00A25639">
        <w:rPr>
          <w:rFonts w:ascii="Times New Roman" w:hAnsi="Times New Roman" w:cs="Times New Roman"/>
          <w:sz w:val="28"/>
          <w:szCs w:val="28"/>
        </w:rPr>
        <w:t xml:space="preserve"> – </w:t>
      </w:r>
      <w:r w:rsidR="00651D8C">
        <w:rPr>
          <w:rFonts w:ascii="Times New Roman" w:hAnsi="Times New Roman" w:cs="Times New Roman"/>
          <w:sz w:val="28"/>
          <w:szCs w:val="28"/>
        </w:rPr>
        <w:t>1</w:t>
      </w:r>
      <w:r w:rsidR="00F70568">
        <w:rPr>
          <w:rFonts w:ascii="Times New Roman" w:hAnsi="Times New Roman" w:cs="Times New Roman"/>
          <w:sz w:val="28"/>
          <w:szCs w:val="28"/>
        </w:rPr>
        <w:t>3357,4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 </w:t>
      </w:r>
    </w:p>
    <w:p w:rsidR="007069A6" w:rsidRPr="00A25639" w:rsidRDefault="003C6B9B" w:rsidP="00F179EC">
      <w:pPr>
        <w:rPr>
          <w:rFonts w:ascii="Times New Roman" w:hAnsi="Times New Roman" w:cs="Times New Roman"/>
          <w:sz w:val="28"/>
          <w:szCs w:val="28"/>
        </w:rPr>
      </w:pPr>
      <w:r w:rsidRPr="00651D8C">
        <w:rPr>
          <w:rFonts w:ascii="Times New Roman" w:hAnsi="Times New Roman" w:cs="Times New Roman"/>
          <w:b/>
          <w:sz w:val="28"/>
          <w:szCs w:val="28"/>
        </w:rPr>
        <w:t>Амортизація</w:t>
      </w:r>
      <w:r w:rsidRPr="00A25639">
        <w:rPr>
          <w:rFonts w:ascii="Times New Roman" w:hAnsi="Times New Roman" w:cs="Times New Roman"/>
          <w:sz w:val="28"/>
          <w:szCs w:val="28"/>
        </w:rPr>
        <w:t xml:space="preserve"> – </w:t>
      </w:r>
      <w:r w:rsidR="00F70568">
        <w:rPr>
          <w:rFonts w:ascii="Times New Roman" w:hAnsi="Times New Roman" w:cs="Times New Roman"/>
          <w:sz w:val="28"/>
          <w:szCs w:val="28"/>
        </w:rPr>
        <w:t>764,9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грн. </w:t>
      </w:r>
    </w:p>
    <w:p w:rsidR="00651D8C" w:rsidRPr="00A25639" w:rsidRDefault="003C6B9B" w:rsidP="00F179EC">
      <w:pPr>
        <w:rPr>
          <w:rFonts w:ascii="Times New Roman" w:hAnsi="Times New Roman" w:cs="Times New Roman"/>
          <w:sz w:val="28"/>
          <w:szCs w:val="28"/>
        </w:rPr>
      </w:pPr>
      <w:r w:rsidRPr="00651D8C">
        <w:rPr>
          <w:rFonts w:ascii="Times New Roman" w:hAnsi="Times New Roman" w:cs="Times New Roman"/>
          <w:b/>
          <w:sz w:val="28"/>
          <w:szCs w:val="28"/>
        </w:rPr>
        <w:t>Інші операційні витрати</w:t>
      </w:r>
      <w:r w:rsidRPr="00A25639">
        <w:rPr>
          <w:rFonts w:ascii="Times New Roman" w:hAnsi="Times New Roman" w:cs="Times New Roman"/>
          <w:sz w:val="28"/>
          <w:szCs w:val="28"/>
        </w:rPr>
        <w:t xml:space="preserve"> – </w:t>
      </w:r>
      <w:r w:rsidR="00F70568">
        <w:rPr>
          <w:rFonts w:ascii="Times New Roman" w:hAnsi="Times New Roman" w:cs="Times New Roman"/>
          <w:sz w:val="28"/>
          <w:szCs w:val="28"/>
        </w:rPr>
        <w:t>4612,5</w:t>
      </w:r>
      <w:r w:rsidRPr="00A25639">
        <w:rPr>
          <w:rFonts w:ascii="Times New Roman" w:hAnsi="Times New Roman" w:cs="Times New Roman"/>
          <w:sz w:val="28"/>
          <w:szCs w:val="28"/>
        </w:rPr>
        <w:t xml:space="preserve"> тис. </w:t>
      </w:r>
      <w:r w:rsidR="00651D8C">
        <w:rPr>
          <w:rFonts w:ascii="Times New Roman" w:hAnsi="Times New Roman" w:cs="Times New Roman"/>
          <w:sz w:val="28"/>
          <w:szCs w:val="28"/>
        </w:rPr>
        <w:t>грн.</w:t>
      </w:r>
    </w:p>
    <w:p w:rsidR="00017773" w:rsidRPr="00017773" w:rsidRDefault="00017773" w:rsidP="00D93BE7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017773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Pr="0001777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иректор                                                                           </w:t>
      </w:r>
    </w:p>
    <w:p w:rsidR="00017773" w:rsidRPr="00017773" w:rsidRDefault="00017773" w:rsidP="00D93BE7">
      <w:pPr>
        <w:shd w:val="clear" w:color="auto" w:fill="FCFCFC"/>
        <w:spacing w:after="0" w:line="240" w:lineRule="auto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01777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017773">
        <w:rPr>
          <w:rFonts w:ascii="Times New Roman" w:eastAsia="Calibri" w:hAnsi="Times New Roman" w:cs="Times New Roman"/>
          <w:b/>
          <w:sz w:val="28"/>
          <w:szCs w:val="28"/>
        </w:rPr>
        <w:t>КНП «</w:t>
      </w:r>
      <w:proofErr w:type="spellStart"/>
      <w:r w:rsidRPr="00017773">
        <w:rPr>
          <w:rFonts w:ascii="Times New Roman" w:eastAsia="Calibri" w:hAnsi="Times New Roman" w:cs="Times New Roman"/>
          <w:b/>
          <w:sz w:val="28"/>
          <w:szCs w:val="28"/>
        </w:rPr>
        <w:t>Городоцька</w:t>
      </w:r>
      <w:proofErr w:type="spellEnd"/>
      <w:r w:rsidRPr="00017773">
        <w:rPr>
          <w:rFonts w:ascii="Times New Roman" w:eastAsia="Calibri" w:hAnsi="Times New Roman" w:cs="Times New Roman"/>
          <w:b/>
          <w:sz w:val="28"/>
          <w:szCs w:val="28"/>
        </w:rPr>
        <w:t xml:space="preserve"> ЦЛ»</w:t>
      </w:r>
    </w:p>
    <w:p w:rsidR="006F4C5D" w:rsidRPr="00017773" w:rsidRDefault="00017773" w:rsidP="00D93BE7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017773">
        <w:rPr>
          <w:rFonts w:ascii="Times New Roman" w:eastAsia="Calibri" w:hAnsi="Times New Roman" w:cs="Times New Roman"/>
          <w:b/>
          <w:sz w:val="28"/>
          <w:szCs w:val="28"/>
        </w:rPr>
        <w:t>Городоцької</w:t>
      </w:r>
      <w:proofErr w:type="spellEnd"/>
      <w:r w:rsidRPr="00017773">
        <w:rPr>
          <w:rFonts w:ascii="Times New Roman" w:eastAsia="Calibri" w:hAnsi="Times New Roman" w:cs="Times New Roman"/>
          <w:b/>
          <w:sz w:val="28"/>
          <w:szCs w:val="28"/>
        </w:rPr>
        <w:t xml:space="preserve"> міської ради</w:t>
      </w:r>
      <w:r w:rsidR="00D93B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93BE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D93BE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D93BE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D93BE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D93BE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D93BE7" w:rsidRPr="0001777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Павло ФАЛИНСЬКИЙ     </w:t>
      </w:r>
    </w:p>
    <w:sectPr w:rsidR="006F4C5D" w:rsidRPr="000177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B9B"/>
    <w:rsid w:val="00017773"/>
    <w:rsid w:val="00066AF9"/>
    <w:rsid w:val="001816DA"/>
    <w:rsid w:val="002213B6"/>
    <w:rsid w:val="0022244D"/>
    <w:rsid w:val="003457C5"/>
    <w:rsid w:val="00387A5C"/>
    <w:rsid w:val="003C6B9B"/>
    <w:rsid w:val="003D78DE"/>
    <w:rsid w:val="005B45E4"/>
    <w:rsid w:val="00651D8C"/>
    <w:rsid w:val="006F4C5D"/>
    <w:rsid w:val="007000BC"/>
    <w:rsid w:val="007069A6"/>
    <w:rsid w:val="0074529E"/>
    <w:rsid w:val="00965E39"/>
    <w:rsid w:val="00A25639"/>
    <w:rsid w:val="00B510B4"/>
    <w:rsid w:val="00B95C5E"/>
    <w:rsid w:val="00BB4357"/>
    <w:rsid w:val="00C4031F"/>
    <w:rsid w:val="00C56A15"/>
    <w:rsid w:val="00D93BE7"/>
    <w:rsid w:val="00F179EC"/>
    <w:rsid w:val="00F3678F"/>
    <w:rsid w:val="00F7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5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3586</Words>
  <Characters>2045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2024-04-12T08:56:00Z</cp:lastPrinted>
  <dcterms:created xsi:type="dcterms:W3CDTF">2024-04-10T05:52:00Z</dcterms:created>
  <dcterms:modified xsi:type="dcterms:W3CDTF">2024-04-25T05:17:00Z</dcterms:modified>
</cp:coreProperties>
</file>