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60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60A9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60A9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0B614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EB0DB4">
        <w:rPr>
          <w:rFonts w:ascii="Georgia" w:hAnsi="Georgia"/>
          <w:lang w:val="uk-UA"/>
        </w:rPr>
        <w:t xml:space="preserve"> </w:t>
      </w:r>
      <w:r w:rsidR="00EB0DB4" w:rsidRPr="00EB0DB4">
        <w:rPr>
          <w:rFonts w:ascii="Century" w:hAnsi="Century"/>
          <w:szCs w:val="26"/>
          <w:lang w:val="uk-UA"/>
        </w:rPr>
        <w:t xml:space="preserve">затвердження технічної документації з нормативної грошової оцінки земельних ділянок в межах території </w:t>
      </w:r>
      <w:proofErr w:type="spellStart"/>
      <w:r w:rsidR="00EB0DB4" w:rsidRPr="00EB0DB4">
        <w:rPr>
          <w:rFonts w:ascii="Century" w:hAnsi="Century"/>
          <w:szCs w:val="26"/>
          <w:lang w:val="uk-UA"/>
        </w:rPr>
        <w:t>Городоцької</w:t>
      </w:r>
      <w:proofErr w:type="spellEnd"/>
      <w:r w:rsidR="00EB0DB4" w:rsidRPr="00EB0DB4">
        <w:rPr>
          <w:rFonts w:ascii="Century" w:hAnsi="Century"/>
          <w:szCs w:val="26"/>
          <w:lang w:val="uk-UA"/>
        </w:rPr>
        <w:t xml:space="preserve"> територіальної громади Львівського району Львівської області.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B614A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60A9C"/>
    <w:rsid w:val="00680F23"/>
    <w:rsid w:val="006A5A18"/>
    <w:rsid w:val="00707501"/>
    <w:rsid w:val="00707719"/>
    <w:rsid w:val="007101C2"/>
    <w:rsid w:val="00742F02"/>
    <w:rsid w:val="007733A5"/>
    <w:rsid w:val="007A2F30"/>
    <w:rsid w:val="007A2F72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B0DB4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2008-12-31T23:41:00Z</cp:lastPrinted>
  <dcterms:created xsi:type="dcterms:W3CDTF">2022-04-14T08:58:00Z</dcterms:created>
  <dcterms:modified xsi:type="dcterms:W3CDTF">2008-12-31T23:41:00Z</dcterms:modified>
</cp:coreProperties>
</file>