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624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6242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62427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B8089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B80896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затвердження</w:t>
      </w:r>
      <w:proofErr w:type="spellEnd"/>
      <w:r w:rsidR="00B80896" w:rsidRPr="00415BE0">
        <w:rPr>
          <w:rFonts w:ascii="Century" w:hAnsi="Century"/>
          <w:szCs w:val="26"/>
        </w:rPr>
        <w:t xml:space="preserve"> проекту </w:t>
      </w:r>
      <w:proofErr w:type="spellStart"/>
      <w:r w:rsidR="00B80896" w:rsidRPr="00415BE0">
        <w:rPr>
          <w:rFonts w:ascii="Century" w:hAnsi="Century"/>
          <w:szCs w:val="26"/>
        </w:rPr>
        <w:t>землеустрою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щодо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відведення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земельної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ділянки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приватної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власності</w:t>
      </w:r>
      <w:proofErr w:type="spellEnd"/>
      <w:r w:rsidR="00B80896" w:rsidRPr="00415BE0">
        <w:rPr>
          <w:rFonts w:ascii="Century" w:hAnsi="Century"/>
          <w:szCs w:val="26"/>
        </w:rPr>
        <w:t xml:space="preserve"> Прус Романа </w:t>
      </w:r>
      <w:proofErr w:type="spellStart"/>
      <w:r w:rsidR="00B80896" w:rsidRPr="00415BE0">
        <w:rPr>
          <w:rFonts w:ascii="Century" w:hAnsi="Century"/>
          <w:szCs w:val="26"/>
        </w:rPr>
        <w:t>Івановича</w:t>
      </w:r>
      <w:proofErr w:type="spellEnd"/>
      <w:r w:rsidR="00B80896" w:rsidRPr="00415BE0">
        <w:rPr>
          <w:rFonts w:ascii="Century" w:hAnsi="Century"/>
          <w:szCs w:val="26"/>
        </w:rPr>
        <w:t xml:space="preserve"> для </w:t>
      </w:r>
      <w:proofErr w:type="spellStart"/>
      <w:r w:rsidR="00B80896" w:rsidRPr="00415BE0">
        <w:rPr>
          <w:rFonts w:ascii="Century" w:hAnsi="Century"/>
          <w:szCs w:val="26"/>
        </w:rPr>
        <w:t>зміни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її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цільового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призначення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із</w:t>
      </w:r>
      <w:proofErr w:type="spellEnd"/>
      <w:r w:rsidR="00B80896" w:rsidRPr="00415BE0">
        <w:rPr>
          <w:rFonts w:ascii="Century" w:hAnsi="Century"/>
          <w:szCs w:val="26"/>
        </w:rPr>
        <w:t xml:space="preserve"> «01.03 - для </w:t>
      </w:r>
      <w:proofErr w:type="spellStart"/>
      <w:r w:rsidR="00B80896" w:rsidRPr="00415BE0">
        <w:rPr>
          <w:rFonts w:ascii="Century" w:hAnsi="Century"/>
          <w:szCs w:val="26"/>
        </w:rPr>
        <w:t>ведення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особистого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селянського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господарства</w:t>
      </w:r>
      <w:proofErr w:type="spellEnd"/>
      <w:r w:rsidR="00B80896" w:rsidRPr="00415BE0">
        <w:rPr>
          <w:rFonts w:ascii="Century" w:hAnsi="Century"/>
          <w:szCs w:val="26"/>
        </w:rPr>
        <w:t xml:space="preserve">» на « 02.01 - для </w:t>
      </w:r>
      <w:proofErr w:type="spellStart"/>
      <w:r w:rsidR="00B80896" w:rsidRPr="00415BE0">
        <w:rPr>
          <w:rFonts w:ascii="Century" w:hAnsi="Century"/>
          <w:szCs w:val="26"/>
        </w:rPr>
        <w:t>будівництва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і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обслуговування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житлового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будинку</w:t>
      </w:r>
      <w:proofErr w:type="spellEnd"/>
      <w:r w:rsidR="00B80896" w:rsidRPr="00415BE0">
        <w:rPr>
          <w:rFonts w:ascii="Century" w:hAnsi="Century"/>
          <w:szCs w:val="26"/>
        </w:rPr>
        <w:t xml:space="preserve">, </w:t>
      </w:r>
      <w:proofErr w:type="spellStart"/>
      <w:r w:rsidR="00B80896" w:rsidRPr="00415BE0">
        <w:rPr>
          <w:rFonts w:ascii="Century" w:hAnsi="Century"/>
          <w:szCs w:val="26"/>
        </w:rPr>
        <w:t>господарських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будівель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і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споруд</w:t>
      </w:r>
      <w:proofErr w:type="spellEnd"/>
      <w:r w:rsidR="00B80896" w:rsidRPr="00415BE0">
        <w:rPr>
          <w:rFonts w:ascii="Century" w:hAnsi="Century"/>
          <w:szCs w:val="26"/>
        </w:rPr>
        <w:t xml:space="preserve"> (</w:t>
      </w:r>
      <w:proofErr w:type="spellStart"/>
      <w:r w:rsidR="00B80896" w:rsidRPr="00415BE0">
        <w:rPr>
          <w:rFonts w:ascii="Century" w:hAnsi="Century"/>
          <w:szCs w:val="26"/>
        </w:rPr>
        <w:t>присадибна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ділянка</w:t>
      </w:r>
      <w:proofErr w:type="spellEnd"/>
      <w:r w:rsidR="00B80896" w:rsidRPr="00415BE0">
        <w:rPr>
          <w:rFonts w:ascii="Century" w:hAnsi="Century"/>
          <w:szCs w:val="26"/>
        </w:rPr>
        <w:t xml:space="preserve">)» </w:t>
      </w:r>
      <w:proofErr w:type="spellStart"/>
      <w:r w:rsidR="00B80896" w:rsidRPr="00415BE0">
        <w:rPr>
          <w:rFonts w:ascii="Century" w:hAnsi="Century"/>
          <w:szCs w:val="26"/>
        </w:rPr>
        <w:t>розташованої</w:t>
      </w:r>
      <w:proofErr w:type="spellEnd"/>
      <w:r w:rsidR="00B80896" w:rsidRPr="00415BE0">
        <w:rPr>
          <w:rFonts w:ascii="Century" w:hAnsi="Century"/>
          <w:szCs w:val="26"/>
        </w:rPr>
        <w:t xml:space="preserve"> за </w:t>
      </w:r>
      <w:proofErr w:type="spellStart"/>
      <w:r w:rsidR="00B80896" w:rsidRPr="00415BE0">
        <w:rPr>
          <w:rFonts w:ascii="Century" w:hAnsi="Century"/>
          <w:szCs w:val="26"/>
        </w:rPr>
        <w:t>адресою</w:t>
      </w:r>
      <w:proofErr w:type="spellEnd"/>
      <w:r w:rsidR="00B80896" w:rsidRPr="00415BE0">
        <w:rPr>
          <w:rFonts w:ascii="Century" w:hAnsi="Century"/>
          <w:szCs w:val="26"/>
        </w:rPr>
        <w:t xml:space="preserve">: </w:t>
      </w:r>
      <w:proofErr w:type="spellStart"/>
      <w:r w:rsidR="00B80896" w:rsidRPr="00415BE0">
        <w:rPr>
          <w:rFonts w:ascii="Century" w:hAnsi="Century"/>
          <w:szCs w:val="26"/>
        </w:rPr>
        <w:t>вул</w:t>
      </w:r>
      <w:proofErr w:type="spellEnd"/>
      <w:r w:rsidR="00B80896" w:rsidRPr="00415BE0">
        <w:rPr>
          <w:rFonts w:ascii="Century" w:hAnsi="Century"/>
          <w:szCs w:val="26"/>
        </w:rPr>
        <w:t xml:space="preserve">. </w:t>
      </w:r>
      <w:proofErr w:type="spellStart"/>
      <w:r w:rsidR="00B80896" w:rsidRPr="00415BE0">
        <w:rPr>
          <w:rFonts w:ascii="Century" w:hAnsi="Century"/>
          <w:szCs w:val="26"/>
        </w:rPr>
        <w:t>Івана</w:t>
      </w:r>
      <w:proofErr w:type="spellEnd"/>
      <w:r w:rsidR="00B80896" w:rsidRPr="00415BE0">
        <w:rPr>
          <w:rFonts w:ascii="Century" w:hAnsi="Century"/>
          <w:szCs w:val="26"/>
        </w:rPr>
        <w:t xml:space="preserve"> Франка, м.Городок, </w:t>
      </w:r>
      <w:proofErr w:type="spellStart"/>
      <w:r w:rsidR="00B80896" w:rsidRPr="00415BE0">
        <w:rPr>
          <w:rFonts w:ascii="Century" w:hAnsi="Century"/>
          <w:szCs w:val="26"/>
        </w:rPr>
        <w:t>Львівського</w:t>
      </w:r>
      <w:proofErr w:type="spellEnd"/>
      <w:r w:rsidR="00B80896" w:rsidRPr="00415BE0">
        <w:rPr>
          <w:rFonts w:ascii="Century" w:hAnsi="Century"/>
          <w:szCs w:val="26"/>
        </w:rPr>
        <w:t xml:space="preserve"> району </w:t>
      </w:r>
      <w:proofErr w:type="spellStart"/>
      <w:r w:rsidR="00B80896" w:rsidRPr="00415BE0">
        <w:rPr>
          <w:rFonts w:ascii="Century" w:hAnsi="Century"/>
          <w:szCs w:val="26"/>
        </w:rPr>
        <w:t>Львівської</w:t>
      </w:r>
      <w:proofErr w:type="spellEnd"/>
      <w:r w:rsidR="00B80896" w:rsidRPr="00415BE0">
        <w:rPr>
          <w:rFonts w:ascii="Century" w:hAnsi="Century"/>
          <w:szCs w:val="26"/>
        </w:rPr>
        <w:t xml:space="preserve"> </w:t>
      </w:r>
      <w:proofErr w:type="spellStart"/>
      <w:r w:rsidR="00B80896" w:rsidRPr="00415BE0">
        <w:rPr>
          <w:rFonts w:ascii="Century" w:hAnsi="Century"/>
          <w:szCs w:val="26"/>
        </w:rPr>
        <w:t>області</w:t>
      </w:r>
      <w:proofErr w:type="spellEnd"/>
      <w:r w:rsidR="00B80896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4D0DA8"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80896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62427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2009-01-01T01:41:00Z</cp:lastPrinted>
  <dcterms:created xsi:type="dcterms:W3CDTF">2022-04-14T08:58:00Z</dcterms:created>
  <dcterms:modified xsi:type="dcterms:W3CDTF">2009-01-01T01:41:00Z</dcterms:modified>
</cp:coreProperties>
</file>