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771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7712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7712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1C63E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4B319F" w:rsidRDefault="00A315D3" w:rsidP="00E7331F">
      <w:pPr>
        <w:jc w:val="both"/>
        <w:rPr>
          <w:rFonts w:ascii="Century" w:hAnsi="Century"/>
          <w:bCs/>
          <w:smallCaps/>
          <w:lang w:val="uk-UA"/>
        </w:rPr>
      </w:pPr>
      <w:r w:rsidRPr="004B319F">
        <w:rPr>
          <w:rFonts w:ascii="Georgia" w:hAnsi="Georgia"/>
          <w:lang w:val="uk-UA"/>
        </w:rPr>
        <w:t>Про</w:t>
      </w:r>
      <w:r w:rsidR="00156C4D" w:rsidRPr="004B319F">
        <w:rPr>
          <w:rFonts w:ascii="Georgia" w:hAnsi="Georgia"/>
          <w:lang w:val="uk-UA"/>
        </w:rPr>
        <w:t xml:space="preserve"> </w:t>
      </w:r>
      <w:r w:rsidR="004B319F" w:rsidRPr="004B319F">
        <w:rPr>
          <w:rFonts w:ascii="Century" w:hAnsi="Century"/>
          <w:lang w:val="uk-UA"/>
        </w:rPr>
        <w:t xml:space="preserve">затвердження технічної документації з нормативної грошової оцінки земельних ділянок площами 0,0131 га, 0,0132 га, 0,0024 га, 0,0132 га для розміщення, будівництва, експлуатації та обслуговування будівель і споруд об’єктів передачі електричної енергії (КВЦПЗ 14.02) розташованої на території </w:t>
      </w:r>
      <w:proofErr w:type="spellStart"/>
      <w:r w:rsidR="004B319F" w:rsidRPr="004B319F">
        <w:rPr>
          <w:rFonts w:ascii="Century" w:hAnsi="Century"/>
          <w:lang w:val="uk-UA"/>
        </w:rPr>
        <w:t>Городоцької</w:t>
      </w:r>
      <w:proofErr w:type="spellEnd"/>
      <w:r w:rsidR="004B319F" w:rsidRPr="004B319F">
        <w:rPr>
          <w:rFonts w:ascii="Century" w:hAnsi="Century"/>
          <w:lang w:val="uk-UA"/>
        </w:rPr>
        <w:t xml:space="preserve"> міської ради Львівського району Львівської області.</w:t>
      </w:r>
      <w:r w:rsidR="00F232AC" w:rsidRPr="004B319F">
        <w:rPr>
          <w:lang w:val="uk-UA"/>
        </w:rPr>
        <w:t xml:space="preserve"> </w:t>
      </w:r>
      <w:r w:rsidR="005138C5" w:rsidRPr="004B319F">
        <w:rPr>
          <w:rFonts w:ascii="Georgia" w:hAnsi="Georgia"/>
          <w:lang w:val="uk-UA"/>
        </w:rPr>
        <w:t xml:space="preserve"> </w:t>
      </w:r>
      <w:r w:rsidRPr="004B319F">
        <w:rPr>
          <w:rFonts w:ascii="Georgia" w:hAnsi="Georgia"/>
          <w:lang w:val="uk-UA"/>
        </w:rPr>
        <w:t xml:space="preserve"> </w:t>
      </w:r>
      <w:r w:rsidR="00A7235E" w:rsidRPr="004B319F">
        <w:rPr>
          <w:rFonts w:ascii="Century" w:hAnsi="Century"/>
          <w:b/>
          <w:bCs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4B319F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RPr="004B319F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4B319F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 w:rsidRPr="004B319F">
              <w:rPr>
                <w:rFonts w:ascii="Century" w:hAnsi="Century" w:cs="Arial CYR"/>
                <w:sz w:val="20"/>
                <w:szCs w:val="20"/>
                <w:lang w:val="uk-UA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319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RPr="004B319F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319F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4B319F"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4B319F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4B319F">
              <w:rPr>
                <w:rFonts w:ascii="Century" w:hAnsi="Century" w:cs="Arial CYR"/>
                <w:sz w:val="20"/>
                <w:szCs w:val="20"/>
                <w:lang w:val="uk-UA"/>
              </w:rPr>
              <w:t>Божик</w:t>
            </w:r>
            <w:proofErr w:type="spellEnd"/>
            <w:r w:rsidRPr="004B319F"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Олег 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319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4B319F">
              <w:rPr>
                <w:rFonts w:ascii="Century" w:hAnsi="Century" w:cs="Arial CYR"/>
                <w:sz w:val="20"/>
                <w:szCs w:val="20"/>
                <w:lang w:val="uk-UA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4B319F">
              <w:rPr>
                <w:rFonts w:ascii="Century" w:hAnsi="Century" w:cs="Arial CYR"/>
                <w:sz w:val="20"/>
                <w:szCs w:val="20"/>
                <w:lang w:val="uk-UA"/>
              </w:rPr>
              <w:t>Наталія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C63E4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B319F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825D2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77126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2008-12-31T23:40:00Z</cp:lastPrinted>
  <dcterms:created xsi:type="dcterms:W3CDTF">2022-04-14T08:58:00Z</dcterms:created>
  <dcterms:modified xsi:type="dcterms:W3CDTF">2008-12-31T23:40:00Z</dcterms:modified>
</cp:coreProperties>
</file>