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BC5F25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48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Default="00FC5B2B" w:rsidP="00BC5F25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val="en-US" w:eastAsia="ru-RU"/>
        </w:rPr>
      </w:pPr>
      <w:r w:rsidRPr="007F7737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2718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C7286">
        <w:rPr>
          <w:rFonts w:ascii="Century" w:eastAsia="Calibri" w:hAnsi="Century"/>
          <w:b/>
          <w:sz w:val="32"/>
          <w:szCs w:val="36"/>
          <w:lang w:eastAsia="ru-RU"/>
        </w:rPr>
        <w:t>24/48-7368</w:t>
      </w:r>
    </w:p>
    <w:p w:rsidR="00BC5F25" w:rsidRPr="00BC5F25" w:rsidRDefault="00BC5F25" w:rsidP="00BC5F25">
      <w:pPr>
        <w:spacing w:after="0" w:line="252" w:lineRule="auto"/>
        <w:jc w:val="center"/>
        <w:rPr>
          <w:rFonts w:ascii="Century" w:eastAsia="Calibri" w:hAnsi="Century" w:cs="Times New Roman"/>
          <w:b/>
          <w:sz w:val="20"/>
          <w:szCs w:val="32"/>
          <w:lang w:val="en-US" w:eastAsia="ru-RU"/>
        </w:rPr>
      </w:pPr>
    </w:p>
    <w:p w:rsidR="00FC5B2B" w:rsidRPr="0090068A" w:rsidRDefault="00BC5F25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20 червня</w:t>
      </w:r>
      <w:r w:rsidR="00FC5B2B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C5B2B" w:rsidRPr="005455F9" w:rsidRDefault="00FC5B2B" w:rsidP="00FC5B2B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bookmarkStart w:id="2" w:name="_Hlk142398682"/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Про затвердження технічної документації з нормативної грошової оцінки земельн</w:t>
      </w:r>
      <w:r w:rsidR="00762DE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их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ділян</w:t>
      </w:r>
      <w:r w:rsidR="00762DE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ок</w:t>
      </w:r>
      <w:r w:rsid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площ</w:t>
      </w:r>
      <w:r w:rsidR="00762DE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ами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33452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0,</w:t>
      </w:r>
      <w:r w:rsidR="00762DE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0131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,</w:t>
      </w:r>
      <w:r w:rsidR="00762DE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0,0132 га, 0,0024 га, 0,0132 га</w:t>
      </w:r>
      <w:r w:rsidR="002A5F38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1D1752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д</w:t>
      </w:r>
      <w:r w:rsidR="007D2F1E" w:rsidRPr="007D2F1E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ля розміщення</w:t>
      </w:r>
      <w:r w:rsidR="00762DE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, будівництва, експлуатації та обслуговування будівель і споруд об’єктів передачі електричної енергії 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(КВЦПЗ </w:t>
      </w:r>
      <w:r w:rsidR="00762DE0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14.02</w:t>
      </w:r>
      <w:r w:rsidRPr="00A54E85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)</w:t>
      </w:r>
      <w:r w:rsidR="001D1752" w:rsidRPr="001D1752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розташованої</w:t>
      </w:r>
      <w:r w:rsidR="001D1752" w:rsidRPr="00203A5C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r w:rsidR="001D1752">
        <w:rPr>
          <w:rFonts w:ascii="Century" w:hAnsi="Century"/>
          <w:b/>
          <w:sz w:val="24"/>
          <w:szCs w:val="24"/>
        </w:rPr>
        <w:t>Львівського</w:t>
      </w:r>
      <w:r w:rsidR="001D1752" w:rsidRPr="00A54E85">
        <w:rPr>
          <w:rFonts w:ascii="Century" w:hAnsi="Century"/>
          <w:b/>
          <w:sz w:val="24"/>
          <w:szCs w:val="24"/>
        </w:rPr>
        <w:t xml:space="preserve"> район</w:t>
      </w:r>
      <w:r w:rsidR="001D1752">
        <w:rPr>
          <w:rFonts w:ascii="Century" w:hAnsi="Century"/>
          <w:b/>
          <w:sz w:val="24"/>
          <w:szCs w:val="24"/>
        </w:rPr>
        <w:t>у</w:t>
      </w:r>
      <w:r w:rsidR="001D1752" w:rsidRPr="00A54E85">
        <w:rPr>
          <w:rFonts w:ascii="Century" w:hAnsi="Century"/>
          <w:b/>
          <w:sz w:val="24"/>
          <w:szCs w:val="24"/>
        </w:rPr>
        <w:t xml:space="preserve"> </w:t>
      </w:r>
      <w:r w:rsidR="00A54E85" w:rsidRPr="00A54E85">
        <w:rPr>
          <w:rFonts w:ascii="Century" w:hAnsi="Century"/>
          <w:b/>
          <w:sz w:val="24"/>
          <w:szCs w:val="24"/>
        </w:rPr>
        <w:t>Львівськ</w:t>
      </w:r>
      <w:r w:rsidR="001D1752">
        <w:rPr>
          <w:rFonts w:ascii="Century" w:hAnsi="Century"/>
          <w:b/>
          <w:sz w:val="24"/>
          <w:szCs w:val="24"/>
        </w:rPr>
        <w:t>ої області</w:t>
      </w:r>
      <w:r w:rsidR="00A54E85" w:rsidRPr="00A54E85">
        <w:rPr>
          <w:rFonts w:ascii="Century" w:hAnsi="Century"/>
          <w:b/>
          <w:sz w:val="24"/>
          <w:szCs w:val="24"/>
        </w:rPr>
        <w:t xml:space="preserve"> </w:t>
      </w:r>
      <w:bookmarkEnd w:id="2"/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звернення ПАТ «НЕК «УКРЕНЕРГО» від 07.06.2024 р. №1489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их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ділян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ок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ПП «Інститут містобудування та архітектури»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762DE0" w:rsidRDefault="001265F5" w:rsidP="005455F9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1. Затвердити технічну документацію з нормативної грошової оцінки земельн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их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ділян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ок:</w:t>
      </w:r>
    </w:p>
    <w:p w:rsidR="00762DE0" w:rsidRDefault="00762DE0" w:rsidP="00762DE0">
      <w:pPr>
        <w:suppressAutoHyphens/>
        <w:autoSpaceDE w:val="0"/>
        <w:autoSpaceDN w:val="0"/>
        <w:adjustRightInd w:val="0"/>
        <w:spacing w:after="0" w:line="252" w:lineRule="auto"/>
        <w:ind w:right="-2" w:firstLine="709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- </w:t>
      </w:r>
      <w:r w:rsidR="00A0628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0131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462098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08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00: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05</w:t>
      </w:r>
      <w:r w:rsidR="003F3B78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:000:00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06;</w:t>
      </w:r>
    </w:p>
    <w:p w:rsidR="00762DE0" w:rsidRDefault="00762DE0" w:rsidP="00762DE0">
      <w:pPr>
        <w:suppressAutoHyphens/>
        <w:autoSpaceDE w:val="0"/>
        <w:autoSpaceDN w:val="0"/>
        <w:adjustRightInd w:val="0"/>
        <w:spacing w:after="0" w:line="252" w:lineRule="auto"/>
        <w:ind w:right="-2" w:firstLine="709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- 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0,0132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кадастровий номер 4620980800:13:000:0057;</w:t>
      </w:r>
    </w:p>
    <w:p w:rsidR="00762DE0" w:rsidRDefault="00762DE0" w:rsidP="00762DE0">
      <w:pPr>
        <w:suppressAutoHyphens/>
        <w:autoSpaceDE w:val="0"/>
        <w:autoSpaceDN w:val="0"/>
        <w:adjustRightInd w:val="0"/>
        <w:spacing w:after="0" w:line="252" w:lineRule="auto"/>
        <w:ind w:right="-2" w:firstLine="709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- 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0,0024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кадастровий номер 4620983900:17:000:0145;</w:t>
      </w:r>
    </w:p>
    <w:p w:rsidR="00762DE0" w:rsidRDefault="00762DE0" w:rsidP="00762DE0">
      <w:pPr>
        <w:suppressAutoHyphens/>
        <w:autoSpaceDE w:val="0"/>
        <w:autoSpaceDN w:val="0"/>
        <w:adjustRightInd w:val="0"/>
        <w:spacing w:after="0" w:line="252" w:lineRule="auto"/>
        <w:ind w:right="-2" w:firstLine="709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- 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0,0132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кадастровий номер 462098</w:t>
      </w:r>
      <w:r w:rsidR="008A034B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39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00:17:000:0147.</w:t>
      </w:r>
    </w:p>
    <w:p w:rsidR="00762DE0" w:rsidRPr="00762DE0" w:rsidRDefault="00762DE0" w:rsidP="00762DE0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розміщення, будівництва, експлуатації та обслуговування будівель і споруд об’єктів передачі електричної енергії (КВЦПЗ 14.02)</w:t>
      </w:r>
      <w:r w:rsidRPr="00762DE0">
        <w:rPr>
          <w:rFonts w:ascii="Century" w:hAnsi="Century"/>
          <w:sz w:val="24"/>
          <w:szCs w:val="24"/>
        </w:rPr>
        <w:t xml:space="preserve"> розташован</w:t>
      </w:r>
      <w:r w:rsidR="00BC5F25">
        <w:rPr>
          <w:rFonts w:ascii="Century" w:hAnsi="Century"/>
          <w:sz w:val="24"/>
          <w:szCs w:val="24"/>
        </w:rPr>
        <w:t>их</w:t>
      </w:r>
      <w:r w:rsidRPr="00762DE0">
        <w:rPr>
          <w:rFonts w:ascii="Century" w:hAnsi="Century"/>
          <w:sz w:val="24"/>
          <w:szCs w:val="24"/>
        </w:rPr>
        <w:t xml:space="preserve"> на території Городоцької міської ради Львівського району Львівської області.</w:t>
      </w:r>
    </w:p>
    <w:p w:rsidR="00762DE0" w:rsidRDefault="001265F5" w:rsidP="00A06280">
      <w:pPr>
        <w:shd w:val="clear" w:color="auto" w:fill="FFFFFF"/>
        <w:spacing w:after="0"/>
        <w:jc w:val="both"/>
        <w:textAlignment w:val="baseline"/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2. Нормативна грошова оцінка земельн</w:t>
      </w:r>
      <w:r w:rsidR="00BC5F2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их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ділян</w:t>
      </w:r>
      <w:r w:rsidR="00BC5F2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ок:</w:t>
      </w:r>
      <w:r w:rsidRPr="001265F5">
        <w:t xml:space="preserve"> </w:t>
      </w:r>
    </w:p>
    <w:p w:rsidR="00762DE0" w:rsidRPr="00BC5F25" w:rsidRDefault="00762DE0" w:rsidP="00BC5F2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-  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0,0131</w:t>
      </w: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кадастровий номер 4620980800:05:000:0006 </w:t>
      </w:r>
      <w:r w:rsidR="00BC5F25"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розміщення, будівництва, експлуатації та обслуговування будівель і споруд об’єктів передачі електричної енергії (КВЦПЗ 14.02)</w:t>
      </w:r>
      <w:r w:rsidR="00BC5F25" w:rsidRPr="00762DE0">
        <w:rPr>
          <w:rFonts w:ascii="Century" w:hAnsi="Century"/>
          <w:sz w:val="24"/>
          <w:szCs w:val="24"/>
        </w:rPr>
        <w:t xml:space="preserve"> розташованої на території Городоцької міської ради Львівського району Львівської області</w:t>
      </w:r>
      <w:r w:rsidR="00BC5F25">
        <w:rPr>
          <w:rFonts w:ascii="Century" w:hAnsi="Century"/>
          <w:sz w:val="24"/>
          <w:szCs w:val="24"/>
        </w:rPr>
        <w:t xml:space="preserve">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становить 15 293,91 грн (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п'ятнадцять тисяч двісті дев'яносто три гривні, 91 копійка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),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116,75 грн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Pr="00762DE0">
        <w:rPr>
          <w:rFonts w:ascii="Century" w:hAnsi="Century" w:cs="Arial"/>
          <w:sz w:val="24"/>
          <w:szCs w:val="24"/>
          <w:shd w:val="clear" w:color="auto" w:fill="FFFFFF"/>
        </w:rPr>
        <w:t>сто шістнадцять гривень, 75 копійок</w:t>
      </w:r>
      <w:r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BC5F25" w:rsidRPr="00BC5F25" w:rsidRDefault="00BC5F25" w:rsidP="00BC5F2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- </w:t>
      </w:r>
      <w:r w:rsidR="00762DE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0,0132</w:t>
      </w:r>
      <w:r w:rsidR="00762DE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кадастровий номер 4620980800:13:000:0057</w:t>
      </w:r>
      <w:r w:rsidRPr="00BC5F2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розміщення, будівництва, експлуатації та обслуговування будівель і споруд об’єктів передачі електричної енергії (КВЦПЗ 14.02)</w:t>
      </w:r>
      <w:r w:rsidRPr="00762DE0">
        <w:rPr>
          <w:rFonts w:ascii="Century" w:hAnsi="Century"/>
          <w:sz w:val="24"/>
          <w:szCs w:val="24"/>
        </w:rPr>
        <w:t xml:space="preserve"> розташованої на території Городоцької міської </w:t>
      </w:r>
      <w:r w:rsidRPr="00762DE0">
        <w:rPr>
          <w:rFonts w:ascii="Century" w:hAnsi="Century"/>
          <w:sz w:val="24"/>
          <w:szCs w:val="24"/>
        </w:rPr>
        <w:lastRenderedPageBreak/>
        <w:t>ради Львівського району Львівської області</w:t>
      </w:r>
      <w:r>
        <w:rPr>
          <w:rFonts w:ascii="Century" w:hAnsi="Century"/>
          <w:sz w:val="24"/>
          <w:szCs w:val="24"/>
        </w:rPr>
        <w:t xml:space="preserve">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становить 15 410,66 грн (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п'ятнадцять тисяч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чотириста десять гривень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66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копій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ок),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116,75 грн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Pr="00762DE0">
        <w:rPr>
          <w:rFonts w:ascii="Century" w:hAnsi="Century" w:cs="Arial"/>
          <w:sz w:val="24"/>
          <w:szCs w:val="24"/>
          <w:shd w:val="clear" w:color="auto" w:fill="FFFFFF"/>
        </w:rPr>
        <w:t>сто шістнадцять гривень, 75 копійок</w:t>
      </w:r>
      <w:r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762DE0" w:rsidRDefault="00BC5F25" w:rsidP="00BC5F25">
      <w:pPr>
        <w:suppressAutoHyphens/>
        <w:autoSpaceDE w:val="0"/>
        <w:autoSpaceDN w:val="0"/>
        <w:adjustRightInd w:val="0"/>
        <w:spacing w:after="0"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- </w:t>
      </w:r>
      <w:r w:rsidR="00762DE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0,0024</w:t>
      </w:r>
      <w:r w:rsidR="00762DE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кадастровий номер 4620983900:17:000:0145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розміщення, будівництва, експлуатації та обслуговування будівель і споруд об’єктів передачі електричної енергії (КВЦПЗ 14.02)</w:t>
      </w:r>
      <w:r w:rsidRPr="00762DE0">
        <w:rPr>
          <w:rFonts w:ascii="Century" w:hAnsi="Century"/>
          <w:sz w:val="24"/>
          <w:szCs w:val="24"/>
        </w:rPr>
        <w:t xml:space="preserve"> розташованої на території Городоцької міської ради Львівського району Львівської області</w:t>
      </w:r>
      <w:r>
        <w:rPr>
          <w:rFonts w:ascii="Century" w:hAnsi="Century"/>
          <w:sz w:val="24"/>
          <w:szCs w:val="24"/>
        </w:rPr>
        <w:t xml:space="preserve">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становить 2 801,94 грн (</w:t>
      </w:r>
      <w:r w:rsidRPr="00BC5F2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дві тисячі вісімсот одна гривня, 94 копійки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),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116,75 грн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Pr="00762DE0">
        <w:rPr>
          <w:rFonts w:ascii="Century" w:hAnsi="Century" w:cs="Arial"/>
          <w:sz w:val="24"/>
          <w:szCs w:val="24"/>
          <w:shd w:val="clear" w:color="auto" w:fill="FFFFFF"/>
        </w:rPr>
        <w:t>сто шістнадцять гривень, 75 копійок</w:t>
      </w:r>
      <w:r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762DE0" w:rsidRDefault="00BC5F25" w:rsidP="00BC5F2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-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762DE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площею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0,0132</w:t>
      </w:r>
      <w:r w:rsidR="00762DE0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га, </w:t>
      </w:r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кадастровий номер 462098</w:t>
      </w:r>
      <w:r w:rsidR="00C929A6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39</w:t>
      </w:r>
      <w:bookmarkStart w:id="3" w:name="_GoBack"/>
      <w:bookmarkEnd w:id="3"/>
      <w:r w:rsid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00:17:000:0147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для розміщення, будівництва, експлуатації та обслуговування будівель і споруд об’єктів передачі електричної енергії (КВЦПЗ 14.02)</w:t>
      </w:r>
      <w:r w:rsidRPr="00762DE0">
        <w:rPr>
          <w:rFonts w:ascii="Century" w:hAnsi="Century"/>
          <w:sz w:val="24"/>
          <w:szCs w:val="24"/>
        </w:rPr>
        <w:t xml:space="preserve"> розташованої на території Городоцької міської ради Львівського району Львівської області</w:t>
      </w:r>
      <w:r>
        <w:rPr>
          <w:rFonts w:ascii="Century" w:hAnsi="Century"/>
          <w:sz w:val="24"/>
          <w:szCs w:val="24"/>
        </w:rPr>
        <w:t xml:space="preserve">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становить 15 410,66 грн (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п'ятнадцять тисяч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чотириста десять гривень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, 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66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копій</w:t>
      </w:r>
      <w:r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ок),</w:t>
      </w:r>
      <w:r w:rsidRPr="00762DE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розрахунку на один квадратний метр земельної ділянки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116,75 грн </w:t>
      </w:r>
      <w:r w:rsidRPr="000C3F0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Pr="00762DE0">
        <w:rPr>
          <w:rFonts w:ascii="Century" w:hAnsi="Century" w:cs="Arial"/>
          <w:sz w:val="24"/>
          <w:szCs w:val="24"/>
          <w:shd w:val="clear" w:color="auto" w:fill="FFFFFF"/>
        </w:rPr>
        <w:t>сто шістнадцять гривень, 75 копійок</w:t>
      </w:r>
      <w:r w:rsidRPr="00BF7AD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FC5B2B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4" w:name="_Hlk56871221"/>
      <w:r w:rsidR="00A06280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.</w:t>
      </w:r>
    </w:p>
    <w:p w:rsidR="007F7737" w:rsidRDefault="007F7737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4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1D1752"/>
    <w:rsid w:val="002A5F38"/>
    <w:rsid w:val="0033452E"/>
    <w:rsid w:val="00350372"/>
    <w:rsid w:val="003C7286"/>
    <w:rsid w:val="003F3B78"/>
    <w:rsid w:val="00404E6A"/>
    <w:rsid w:val="004A7CD8"/>
    <w:rsid w:val="005455F9"/>
    <w:rsid w:val="00762DE0"/>
    <w:rsid w:val="007D2F1E"/>
    <w:rsid w:val="007F7737"/>
    <w:rsid w:val="008777EE"/>
    <w:rsid w:val="008A034B"/>
    <w:rsid w:val="0090068A"/>
    <w:rsid w:val="00A06280"/>
    <w:rsid w:val="00A27182"/>
    <w:rsid w:val="00A54E85"/>
    <w:rsid w:val="00BC5F25"/>
    <w:rsid w:val="00BD50C3"/>
    <w:rsid w:val="00BF7AD6"/>
    <w:rsid w:val="00C929A6"/>
    <w:rsid w:val="00D42C82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4439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0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2456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2023-04-24T13:36:00Z</cp:lastPrinted>
  <dcterms:created xsi:type="dcterms:W3CDTF">2023-08-09T11:30:00Z</dcterms:created>
  <dcterms:modified xsi:type="dcterms:W3CDTF">2024-06-24T07:45:00Z</dcterms:modified>
</cp:coreProperties>
</file>