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D045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97EDD">
        <w:rPr>
          <w:rFonts w:ascii="Century" w:eastAsia="Calibri" w:hAnsi="Century"/>
          <w:b/>
          <w:sz w:val="32"/>
          <w:szCs w:val="36"/>
        </w:rPr>
        <w:t>24/48-738</w:t>
      </w:r>
      <w:r w:rsidR="00097EDD">
        <w:rPr>
          <w:rFonts w:ascii="Century" w:eastAsia="Calibri" w:hAnsi="Century"/>
          <w:b/>
          <w:sz w:val="32"/>
          <w:szCs w:val="36"/>
        </w:rPr>
        <w:t>3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0D045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D045C">
        <w:rPr>
          <w:rFonts w:ascii="Century" w:hAnsi="Century"/>
          <w:b/>
          <w:sz w:val="24"/>
          <w:szCs w:val="24"/>
        </w:rPr>
        <w:t>Костюк Людмилі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D045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0D045C">
        <w:rPr>
          <w:rFonts w:ascii="Century" w:hAnsi="Century"/>
          <w:b/>
          <w:sz w:val="24"/>
          <w:szCs w:val="24"/>
        </w:rPr>
        <w:t>вул.Нижнє</w:t>
      </w:r>
      <w:proofErr w:type="spellEnd"/>
      <w:r w:rsidR="000D045C">
        <w:rPr>
          <w:rFonts w:ascii="Century" w:hAnsi="Century"/>
          <w:b/>
          <w:sz w:val="24"/>
          <w:szCs w:val="24"/>
        </w:rPr>
        <w:t xml:space="preserve"> Твердопілля,34, </w:t>
      </w:r>
      <w:proofErr w:type="spellStart"/>
      <w:r w:rsidR="000D045C">
        <w:rPr>
          <w:rFonts w:ascii="Century" w:hAnsi="Century"/>
          <w:b/>
          <w:sz w:val="24"/>
          <w:szCs w:val="24"/>
        </w:rPr>
        <w:t>с.Речичани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0D045C">
        <w:rPr>
          <w:rFonts w:ascii="Century" w:hAnsi="Century"/>
          <w:sz w:val="24"/>
          <w:szCs w:val="24"/>
        </w:rPr>
        <w:t>Костюк Людмилі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D045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0D045C">
        <w:rPr>
          <w:rFonts w:ascii="Century" w:hAnsi="Century"/>
          <w:sz w:val="24"/>
          <w:szCs w:val="24"/>
        </w:rPr>
        <w:t>вул.Нижнє</w:t>
      </w:r>
      <w:proofErr w:type="spellEnd"/>
      <w:r w:rsidR="000D045C">
        <w:rPr>
          <w:rFonts w:ascii="Century" w:hAnsi="Century"/>
          <w:sz w:val="24"/>
          <w:szCs w:val="24"/>
        </w:rPr>
        <w:t xml:space="preserve"> Твердопілля,34, </w:t>
      </w:r>
      <w:proofErr w:type="spellStart"/>
      <w:r w:rsidR="000D045C">
        <w:rPr>
          <w:rFonts w:ascii="Century" w:hAnsi="Century"/>
          <w:sz w:val="24"/>
          <w:szCs w:val="24"/>
        </w:rPr>
        <w:t>с.Речичани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D045C">
        <w:rPr>
          <w:rFonts w:ascii="Century" w:hAnsi="Century"/>
          <w:sz w:val="24"/>
          <w:szCs w:val="24"/>
        </w:rPr>
        <w:t xml:space="preserve">ФОП </w:t>
      </w:r>
      <w:proofErr w:type="spellStart"/>
      <w:r w:rsidR="000D045C">
        <w:rPr>
          <w:rFonts w:ascii="Century" w:hAnsi="Century"/>
          <w:sz w:val="24"/>
          <w:szCs w:val="24"/>
        </w:rPr>
        <w:t>Тимоць</w:t>
      </w:r>
      <w:proofErr w:type="spellEnd"/>
      <w:r w:rsidR="000D045C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0D045C">
        <w:rPr>
          <w:rFonts w:ascii="Century" w:hAnsi="Century"/>
          <w:bCs/>
          <w:sz w:val="24"/>
          <w:szCs w:val="24"/>
        </w:rPr>
        <w:t>Костюк Людмилі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D045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D045C">
        <w:rPr>
          <w:rFonts w:ascii="Century" w:hAnsi="Century"/>
          <w:bCs/>
          <w:sz w:val="24"/>
          <w:szCs w:val="24"/>
        </w:rPr>
        <w:t>4620987200:15:004:0051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D045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0D045C">
        <w:rPr>
          <w:rFonts w:ascii="Century" w:hAnsi="Century"/>
          <w:bCs/>
          <w:sz w:val="24"/>
          <w:szCs w:val="24"/>
        </w:rPr>
        <w:t>вул.Нижнє</w:t>
      </w:r>
      <w:proofErr w:type="spellEnd"/>
      <w:r w:rsidR="000D045C">
        <w:rPr>
          <w:rFonts w:ascii="Century" w:hAnsi="Century"/>
          <w:bCs/>
          <w:sz w:val="24"/>
          <w:szCs w:val="24"/>
        </w:rPr>
        <w:t xml:space="preserve"> Твердопілля,34, </w:t>
      </w:r>
      <w:proofErr w:type="spellStart"/>
      <w:r w:rsidR="000D045C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0D045C">
        <w:rPr>
          <w:rFonts w:ascii="Century" w:hAnsi="Century"/>
          <w:bCs/>
          <w:sz w:val="24"/>
          <w:szCs w:val="24"/>
        </w:rPr>
        <w:t>Костюк Людмилі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D045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D045C">
        <w:rPr>
          <w:rFonts w:ascii="Century" w:hAnsi="Century"/>
          <w:bCs/>
          <w:sz w:val="24"/>
          <w:szCs w:val="24"/>
        </w:rPr>
        <w:t>4620987200:15:004:0051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D045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0D045C">
        <w:rPr>
          <w:rFonts w:ascii="Century" w:hAnsi="Century"/>
          <w:bCs/>
          <w:sz w:val="24"/>
          <w:szCs w:val="24"/>
        </w:rPr>
        <w:t>вул.Нижнє</w:t>
      </w:r>
      <w:proofErr w:type="spellEnd"/>
      <w:r w:rsidR="000D045C">
        <w:rPr>
          <w:rFonts w:ascii="Century" w:hAnsi="Century"/>
          <w:bCs/>
          <w:sz w:val="24"/>
          <w:szCs w:val="24"/>
        </w:rPr>
        <w:t xml:space="preserve"> Твердопілля,34, </w:t>
      </w:r>
      <w:proofErr w:type="spellStart"/>
      <w:r w:rsidR="000D045C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0D045C">
        <w:rPr>
          <w:rFonts w:ascii="Century" w:hAnsi="Century"/>
          <w:bCs/>
          <w:sz w:val="24"/>
          <w:szCs w:val="24"/>
        </w:rPr>
        <w:t>Костюк Людмилі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42E" w:rsidRDefault="00FC542E" w:rsidP="00381483">
      <w:pPr>
        <w:spacing w:after="0" w:line="240" w:lineRule="auto"/>
      </w:pPr>
      <w:r>
        <w:separator/>
      </w:r>
    </w:p>
  </w:endnote>
  <w:endnote w:type="continuationSeparator" w:id="0">
    <w:p w:rsidR="00FC542E" w:rsidRDefault="00FC542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42E" w:rsidRDefault="00FC542E" w:rsidP="00381483">
      <w:pPr>
        <w:spacing w:after="0" w:line="240" w:lineRule="auto"/>
      </w:pPr>
      <w:r>
        <w:separator/>
      </w:r>
    </w:p>
  </w:footnote>
  <w:footnote w:type="continuationSeparator" w:id="0">
    <w:p w:rsidR="00FC542E" w:rsidRDefault="00FC542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97EDD"/>
    <w:rsid w:val="000A1440"/>
    <w:rsid w:val="000D045C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  <w:rsid w:val="00FC54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DB95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1568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2024-06-21T07:31:00Z</dcterms:modified>
</cp:coreProperties>
</file>