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18BF9EF5" w:rsidR="007D5573" w:rsidRPr="003E2DC2" w:rsidRDefault="00247258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50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E373B76" w:rsidR="007D5573" w:rsidRPr="0039641E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032A72">
        <w:rPr>
          <w:rFonts w:ascii="Century" w:hAnsi="Century"/>
          <w:b/>
          <w:sz w:val="32"/>
          <w:szCs w:val="36"/>
        </w:rPr>
        <w:t>24/50-7505</w:t>
      </w:r>
    </w:p>
    <w:p w14:paraId="2E4CED61" w14:textId="77777777" w:rsidR="001D4C3E" w:rsidRPr="00367AE9" w:rsidRDefault="001D4C3E" w:rsidP="00367AE9">
      <w:pPr>
        <w:spacing w:after="0" w:line="252" w:lineRule="auto"/>
        <w:rPr>
          <w:rFonts w:ascii="Century" w:eastAsia="Calibri" w:hAnsi="Century" w:cs="Times New Roman"/>
          <w:b/>
          <w:szCs w:val="32"/>
          <w:lang w:eastAsia="ru-RU"/>
        </w:rPr>
      </w:pPr>
    </w:p>
    <w:p w14:paraId="1C56F38A" w14:textId="4D54689A" w:rsidR="007D5573" w:rsidRPr="001D4C3E" w:rsidRDefault="0095349E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855D75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6A0E10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67AE9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3417EEBF" w:rsidR="00B358E3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B358E3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>
        <w:rPr>
          <w:rFonts w:ascii="Century" w:hAnsi="Century"/>
          <w:b/>
          <w:sz w:val="24"/>
          <w:szCs w:val="24"/>
        </w:rPr>
        <w:t xml:space="preserve">(за межами населених пунктів)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 xml:space="preserve">«Західні аграрні традиції» </w:t>
      </w:r>
    </w:p>
    <w:p w14:paraId="740C7E86" w14:textId="77777777" w:rsidR="00B358E3" w:rsidRPr="00B358E3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7B54FE90" w:rsidR="00367AE9" w:rsidRPr="00367AE9" w:rsidRDefault="006A0E10" w:rsidP="00367AE9">
      <w:pPr>
        <w:spacing w:line="276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</w:t>
      </w:r>
      <w:r w:rsidRPr="00367AE9">
        <w:rPr>
          <w:rFonts w:ascii="Century" w:hAnsi="Century"/>
          <w:sz w:val="24"/>
          <w:szCs w:val="24"/>
        </w:rPr>
        <w:t xml:space="preserve">Розглянувши клопотання директора ТОВ «Західні аграрні традиції» Гарасима Н.І. </w:t>
      </w:r>
      <w:r w:rsidR="00367AE9" w:rsidRPr="00367AE9">
        <w:rPr>
          <w:rFonts w:ascii="Century" w:hAnsi="Century"/>
          <w:sz w:val="24"/>
          <w:szCs w:val="24"/>
          <w:lang w:eastAsia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367AE9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населених пунктів) та передачі їх в оренду </w:t>
      </w:r>
      <w:r w:rsidRPr="00367AE9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proofErr w:type="spellStart"/>
      <w:r w:rsidRPr="00367AE9">
        <w:rPr>
          <w:rFonts w:ascii="Century" w:hAnsi="Century"/>
          <w:sz w:val="24"/>
          <w:szCs w:val="24"/>
        </w:rPr>
        <w:t>Платіка</w:t>
      </w:r>
      <w:proofErr w:type="spellEnd"/>
      <w:r w:rsidRPr="00367AE9">
        <w:rPr>
          <w:rFonts w:ascii="Century" w:hAnsi="Century"/>
          <w:sz w:val="24"/>
          <w:szCs w:val="24"/>
        </w:rPr>
        <w:t xml:space="preserve"> Д.В</w:t>
      </w:r>
      <w:r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367AE9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367AE9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367AE9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367AE9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367AE9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367AE9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367AE9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367AE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367AE9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367AE9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367AE9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367AE9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367AE9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367AE9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14EF34A5" w:rsidR="006A0E10" w:rsidRPr="00367AE9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367AE9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5,8392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</w:t>
      </w:r>
      <w:r w:rsidR="00FB302E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367AE9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367AE9">
        <w:rPr>
          <w:rFonts w:ascii="Century" w:hAnsi="Century"/>
          <w:sz w:val="24"/>
          <w:szCs w:val="24"/>
        </w:rPr>
        <w:t xml:space="preserve"> на території Городоцької міської ради (за межами населених пунктів) 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5FC3734A" w:rsidR="00367AE9" w:rsidRPr="00367AE9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ТОВ «Західні аграрні традиції»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367AE9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367AE9">
        <w:rPr>
          <w:rFonts w:ascii="Century" w:hAnsi="Century"/>
          <w:sz w:val="24"/>
          <w:szCs w:val="24"/>
        </w:rPr>
        <w:t xml:space="preserve">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5,8392 га (згідно додатку 1 до рішення) 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7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сім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років</w:t>
      </w:r>
      <w:r w:rsidR="0075796B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367AE9">
        <w:rPr>
          <w:rFonts w:ascii="Century" w:hAnsi="Century"/>
          <w:sz w:val="24"/>
          <w:szCs w:val="24"/>
        </w:rPr>
        <w:t xml:space="preserve">на території Городоцької міської ради (за межами населених пунктів) </w:t>
      </w:r>
      <w:r w:rsidR="00367AE9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578C803F" w:rsidR="007D5573" w:rsidRPr="001D4C3E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3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(дванадцять) відсотків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6E7EFA6E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№ </w:t>
      </w:r>
      <w:r w:rsidR="00381149" w:rsidRPr="00381149">
        <w:rPr>
          <w:rFonts w:ascii="Century" w:hAnsi="Century"/>
          <w:sz w:val="24"/>
          <w:szCs w:val="24"/>
        </w:rPr>
        <w:t>24/50-7505</w:t>
      </w:r>
      <w:r w:rsidR="00367AE9">
        <w:rPr>
          <w:rFonts w:ascii="Century" w:hAnsi="Century"/>
          <w:sz w:val="24"/>
          <w:szCs w:val="24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25</w:t>
      </w:r>
      <w:r w:rsidRPr="00B358E3">
        <w:rPr>
          <w:rFonts w:ascii="Century" w:hAnsi="Century"/>
          <w:sz w:val="24"/>
          <w:szCs w:val="24"/>
        </w:rPr>
        <w:t>.07.202</w:t>
      </w:r>
      <w:r w:rsidR="00367AE9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84F1F0B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>Список земельних ділянок, технічну документаці</w:t>
      </w:r>
      <w:bookmarkStart w:id="3" w:name="_GoBack"/>
      <w:bookmarkEnd w:id="3"/>
      <w:r w:rsidRPr="00C67B8E">
        <w:rPr>
          <w:rFonts w:ascii="Century" w:hAnsi="Century"/>
          <w:b/>
          <w:sz w:val="24"/>
          <w:szCs w:val="24"/>
        </w:rPr>
        <w:t xml:space="preserve">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ТОВ «Західні аграрні традиції»</w:t>
      </w:r>
    </w:p>
    <w:tbl>
      <w:tblPr>
        <w:tblW w:w="9488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3891"/>
        <w:gridCol w:w="1134"/>
      </w:tblGrid>
      <w:tr w:rsidR="00C67B8E" w:rsidRPr="00C67B8E" w14:paraId="4958181C" w14:textId="77777777" w:rsidTr="006D79E0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38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845B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НГО</w:t>
            </w:r>
          </w:p>
        </w:tc>
      </w:tr>
      <w:tr w:rsidR="00C67B8E" w:rsidRPr="00C67B8E" w14:paraId="133128C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4620982200:10:000:0287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0,1893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E285B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4288,55</w:t>
            </w:r>
          </w:p>
        </w:tc>
      </w:tr>
      <w:tr w:rsidR="00C67B8E" w:rsidRPr="00C67B8E" w14:paraId="30735B0E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4620982200:10:000:0289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0,1018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D8D5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2305,85</w:t>
            </w:r>
          </w:p>
        </w:tc>
      </w:tr>
      <w:tr w:rsidR="00C67B8E" w:rsidRPr="00C67B8E" w14:paraId="0617A68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4620982200:10:000:0288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0,0655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7B23C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1484,6</w:t>
            </w:r>
          </w:p>
        </w:tc>
      </w:tr>
      <w:tr w:rsidR="00C67B8E" w:rsidRPr="00C67B8E" w14:paraId="0A6511CD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5CC68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395DC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4620982200:10:000:0292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CF2CE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0,0474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A67B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68DFF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1074,86</w:t>
            </w:r>
          </w:p>
        </w:tc>
      </w:tr>
      <w:tr w:rsidR="00C67B8E" w:rsidRPr="00C67B8E" w14:paraId="0A3EBBFC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689DB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786BA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C783A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0,0888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31D5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8C9B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2012,03</w:t>
            </w:r>
          </w:p>
        </w:tc>
      </w:tr>
      <w:tr w:rsidR="00C67B8E" w:rsidRPr="00C67B8E" w14:paraId="54BE1BC7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BE71D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22F16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4620982200:10:000:0291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94704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0,2755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569C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D6EFE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6242,27</w:t>
            </w:r>
          </w:p>
        </w:tc>
      </w:tr>
      <w:tr w:rsidR="00C67B8E" w:rsidRPr="00C67B8E" w14:paraId="0A1D545A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3C77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B71FB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4620982200:10:000:1000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49D24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0,1912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3E8B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D3C44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4332,2</w:t>
            </w:r>
          </w:p>
        </w:tc>
      </w:tr>
      <w:tr w:rsidR="00C67B8E" w:rsidRPr="00C67B8E" w14:paraId="164C80C5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39A68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8B6A53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4620982200:10:000:0290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1EC375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0,1654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31B8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4FD7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3747,63</w:t>
            </w:r>
          </w:p>
        </w:tc>
      </w:tr>
      <w:tr w:rsidR="00C67B8E" w:rsidRPr="00C67B8E" w14:paraId="680111F7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F4C46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C20990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9AD4E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0,1916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E60FA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F2ADC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4341,94</w:t>
            </w:r>
          </w:p>
        </w:tc>
      </w:tr>
      <w:tr w:rsidR="00C67B8E" w:rsidRPr="00C67B8E" w14:paraId="5B38FB2A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1B21C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EC6CA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0FDD9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0,0403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59F4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 xml:space="preserve">1.18 земельні ділянки загального користування, які 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AD7A48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913,12</w:t>
            </w:r>
          </w:p>
        </w:tc>
      </w:tr>
      <w:tr w:rsidR="00C67B8E" w:rsidRPr="00C67B8E" w14:paraId="0A5508E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08606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667F8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37DF9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0,0446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88C95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0FEA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1009,08</w:t>
            </w:r>
          </w:p>
        </w:tc>
      </w:tr>
      <w:tr w:rsidR="00C67B8E" w:rsidRPr="00C67B8E" w14:paraId="095F6E5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4287E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63FBB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0BD474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0,122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63F21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4B35E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2764,3</w:t>
            </w:r>
          </w:p>
        </w:tc>
      </w:tr>
      <w:tr w:rsidR="00C67B8E" w:rsidRPr="00C67B8E" w14:paraId="059659D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195C9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0119C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464E0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0,089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2CCDA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DAF28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2016,56</w:t>
            </w:r>
          </w:p>
        </w:tc>
      </w:tr>
      <w:tr w:rsidR="00C67B8E" w:rsidRPr="00C67B8E" w14:paraId="451A9874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40072A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3C493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4620982200:04:000:0069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D0977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0,1348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4FB90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7AF51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3054,85</w:t>
            </w:r>
          </w:p>
        </w:tc>
      </w:tr>
      <w:tr w:rsidR="00C67B8E" w:rsidRPr="00C67B8E" w14:paraId="7A589CF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576D1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00C1C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4620982200:03:000:0066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115DE0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0,1164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F2C4D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695A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2638,12</w:t>
            </w:r>
          </w:p>
        </w:tc>
      </w:tr>
      <w:tr w:rsidR="00C67B8E" w:rsidRPr="00C67B8E" w14:paraId="280125CF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48B3D8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C5012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4620982200:01:000:0084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C9C7C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0,5201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00EC6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9716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11784,8</w:t>
            </w:r>
          </w:p>
        </w:tc>
      </w:tr>
      <w:tr w:rsidR="00C67B8E" w:rsidRPr="00C67B8E" w14:paraId="08C2408A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144D6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EAC5D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4620982200:01:000:0082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B44C8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0,2662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9A4B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03AF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6031,55</w:t>
            </w:r>
          </w:p>
        </w:tc>
      </w:tr>
      <w:tr w:rsidR="00C67B8E" w:rsidRPr="00C67B8E" w14:paraId="1B03BBB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32B3D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92FE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4620982200:01:000:0083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2201FC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0,1233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7064E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DC71B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2794,34</w:t>
            </w:r>
          </w:p>
        </w:tc>
      </w:tr>
      <w:tr w:rsidR="00C67B8E" w:rsidRPr="00C67B8E" w14:paraId="66FAC28F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446E4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48B3F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4620982200:06:000:0027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D2C56C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0,1642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0AFB6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5B348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3720,19</w:t>
            </w:r>
          </w:p>
        </w:tc>
      </w:tr>
      <w:tr w:rsidR="00C67B8E" w:rsidRPr="00C67B8E" w14:paraId="7832C655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06C58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D4ED9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AB850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0,3651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1A7EB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ADB1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8273,18</w:t>
            </w:r>
          </w:p>
        </w:tc>
      </w:tr>
      <w:tr w:rsidR="00C67B8E" w:rsidRPr="00C67B8E" w14:paraId="4A156CC7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EF9CB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5B2F3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4620982200:09:000:0314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2ED63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0,4382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D3DF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F373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9928,54</w:t>
            </w:r>
          </w:p>
        </w:tc>
      </w:tr>
      <w:tr w:rsidR="00C67B8E" w:rsidRPr="00C67B8E" w14:paraId="53266B6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FAF2A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3A9FE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15D24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0,0411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3030A8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 xml:space="preserve">1.18 земельні ділянки загального користування, які </w:t>
            </w: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C7481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lastRenderedPageBreak/>
              <w:t>931,24</w:t>
            </w:r>
          </w:p>
        </w:tc>
      </w:tr>
      <w:tr w:rsidR="00C67B8E" w:rsidRPr="00C67B8E" w14:paraId="0B463EB0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F2693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BA476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4620982200:09:000:0311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6531D8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0,0946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FAFD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973A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2141,17</w:t>
            </w:r>
          </w:p>
        </w:tc>
      </w:tr>
      <w:tr w:rsidR="00C67B8E" w:rsidRPr="00C67B8E" w14:paraId="4791D630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0DF8CD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2A75E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F9E1C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0,0736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57F3D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1BFA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1668,35</w:t>
            </w:r>
          </w:p>
        </w:tc>
      </w:tr>
      <w:tr w:rsidR="00C67B8E" w:rsidRPr="00C67B8E" w14:paraId="2185685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D2C096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33097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FF054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0,0502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B4A8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E77BC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1137,79</w:t>
            </w:r>
          </w:p>
        </w:tc>
      </w:tr>
      <w:tr w:rsidR="00C67B8E" w:rsidRPr="00C67B8E" w14:paraId="3554B5CF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6011F5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26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1CDE05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7E383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0,0549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04E8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09C9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1243,92</w:t>
            </w:r>
          </w:p>
        </w:tc>
      </w:tr>
      <w:tr w:rsidR="00C67B8E" w:rsidRPr="00C67B8E" w14:paraId="5C56CA4B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CF955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27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A063C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4620982200:08:000:0107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21705C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0,2371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E05EF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76EE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5372,2</w:t>
            </w:r>
          </w:p>
        </w:tc>
      </w:tr>
      <w:tr w:rsidR="00C67B8E" w:rsidRPr="00C67B8E" w14:paraId="4C565EF2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9B7D6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28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027CB2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4620982200:11:000:0233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A9DAC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0,0815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3BF4C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2ACF0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1846,62</w:t>
            </w:r>
          </w:p>
        </w:tc>
      </w:tr>
      <w:tr w:rsidR="00C67B8E" w:rsidRPr="00C67B8E" w14:paraId="0FDD81EF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85445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29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9C13C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4620982200:09:000:0313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AE8B8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0,4927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BD7F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A013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11162,1</w:t>
            </w:r>
          </w:p>
        </w:tc>
      </w:tr>
      <w:tr w:rsidR="00C67B8E" w:rsidRPr="00C67B8E" w14:paraId="52BA5B7C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CE777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CA725D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923AF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0,1328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ED0632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39EA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3008,98</w:t>
            </w:r>
          </w:p>
        </w:tc>
      </w:tr>
      <w:tr w:rsidR="00C67B8E" w:rsidRPr="00C67B8E" w14:paraId="39EFF919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5496C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289434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CA4EC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0,0655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3E0C5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CB887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1484,13</w:t>
            </w:r>
          </w:p>
        </w:tc>
      </w:tr>
      <w:tr w:rsidR="00C67B8E" w:rsidRPr="00C67B8E" w14:paraId="4C592391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633F6B1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8BD07F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4620982200:09:000:0307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8CA7D10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0,2954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2CC25A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28D3FB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6693,84</w:t>
            </w:r>
          </w:p>
        </w:tc>
      </w:tr>
      <w:tr w:rsidR="00C67B8E" w:rsidRPr="00C67B8E" w14:paraId="5A9915E9" w14:textId="77777777" w:rsidTr="006D79E0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B65449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CC297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4620982200:02:000:0128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60B0B8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0,4791</w:t>
            </w:r>
          </w:p>
        </w:tc>
        <w:tc>
          <w:tcPr>
            <w:tcW w:w="38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87D0E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923F73" w14:textId="77777777" w:rsidR="00C67B8E" w:rsidRPr="00C67B8E" w:rsidRDefault="00C67B8E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10854,8</w:t>
            </w:r>
          </w:p>
        </w:tc>
      </w:tr>
    </w:tbl>
    <w:p w14:paraId="3A1EB2AA" w14:textId="77777777" w:rsidR="007C2877" w:rsidRPr="00C67B8E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38F643CA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15B7A" w:rsidRPr="00C67B8E">
        <w:rPr>
          <w:rFonts w:ascii="Century" w:hAnsi="Century"/>
          <w:b/>
          <w:sz w:val="24"/>
          <w:szCs w:val="24"/>
        </w:rPr>
        <w:t>сесії</w:t>
      </w:r>
      <w:r w:rsidRPr="00C67B8E">
        <w:rPr>
          <w:rFonts w:ascii="Century" w:hAnsi="Century"/>
          <w:b/>
          <w:sz w:val="24"/>
          <w:szCs w:val="24"/>
        </w:rPr>
        <w:t xml:space="preserve"> 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15B7A" w:rsidRPr="00C67B8E">
        <w:rPr>
          <w:rFonts w:ascii="Century" w:hAnsi="Century"/>
          <w:b/>
          <w:sz w:val="24"/>
          <w:szCs w:val="24"/>
        </w:rPr>
        <w:t>Іван МЄСКАЛО</w:t>
      </w:r>
    </w:p>
    <w:sectPr w:rsidR="00B358E3" w:rsidRPr="00C67B8E" w:rsidSect="00032A72">
      <w:headerReference w:type="even" r:id="rId7"/>
      <w:headerReference w:type="default" r:id="rId8"/>
      <w:headerReference w:type="first" r:id="rId9"/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1DECEF" w14:textId="77777777" w:rsidR="007072E0" w:rsidRDefault="007072E0" w:rsidP="0078208C">
      <w:pPr>
        <w:spacing w:after="0" w:line="240" w:lineRule="auto"/>
      </w:pPr>
      <w:r>
        <w:separator/>
      </w:r>
    </w:p>
  </w:endnote>
  <w:endnote w:type="continuationSeparator" w:id="0">
    <w:p w14:paraId="2797A0D2" w14:textId="77777777" w:rsidR="007072E0" w:rsidRDefault="007072E0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2264C9" w14:textId="77777777" w:rsidR="007072E0" w:rsidRDefault="007072E0" w:rsidP="0078208C">
      <w:pPr>
        <w:spacing w:after="0" w:line="240" w:lineRule="auto"/>
      </w:pPr>
      <w:r>
        <w:separator/>
      </w:r>
    </w:p>
  </w:footnote>
  <w:footnote w:type="continuationSeparator" w:id="0">
    <w:p w14:paraId="0F5FDABC" w14:textId="77777777" w:rsidR="007072E0" w:rsidRDefault="007072E0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7072E0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B6D79"/>
    <w:rsid w:val="001B0771"/>
    <w:rsid w:val="001C5EB4"/>
    <w:rsid w:val="001D4C3E"/>
    <w:rsid w:val="00247258"/>
    <w:rsid w:val="002A0BC1"/>
    <w:rsid w:val="002E17D8"/>
    <w:rsid w:val="00367AE9"/>
    <w:rsid w:val="00381149"/>
    <w:rsid w:val="0039641E"/>
    <w:rsid w:val="00420418"/>
    <w:rsid w:val="004F1A3C"/>
    <w:rsid w:val="00517D5E"/>
    <w:rsid w:val="0056265A"/>
    <w:rsid w:val="00565434"/>
    <w:rsid w:val="005A6E53"/>
    <w:rsid w:val="005F0D8E"/>
    <w:rsid w:val="006A0E10"/>
    <w:rsid w:val="006D79E0"/>
    <w:rsid w:val="007072E0"/>
    <w:rsid w:val="007147E8"/>
    <w:rsid w:val="0075796B"/>
    <w:rsid w:val="0078208C"/>
    <w:rsid w:val="00785713"/>
    <w:rsid w:val="007C2877"/>
    <w:rsid w:val="007D5573"/>
    <w:rsid w:val="00855D75"/>
    <w:rsid w:val="008B3F5E"/>
    <w:rsid w:val="0095349E"/>
    <w:rsid w:val="00A15B7A"/>
    <w:rsid w:val="00B358E3"/>
    <w:rsid w:val="00BB55FE"/>
    <w:rsid w:val="00BE66A0"/>
    <w:rsid w:val="00C04B8F"/>
    <w:rsid w:val="00C5013A"/>
    <w:rsid w:val="00C67B8E"/>
    <w:rsid w:val="00CD66F6"/>
    <w:rsid w:val="00E95DDE"/>
    <w:rsid w:val="00FB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4830</Words>
  <Characters>2754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2023-03-07T12:55:00Z</dcterms:created>
  <dcterms:modified xsi:type="dcterms:W3CDTF">2024-07-29T10:32:00Z</dcterms:modified>
</cp:coreProperties>
</file>