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C4" w:rsidRDefault="009A7EC4" w:rsidP="009A7EC4">
      <w:pPr>
        <w:pStyle w:val="tc2"/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EC4" w:rsidRPr="00B63F9E" w:rsidRDefault="009A7EC4" w:rsidP="009A7EC4">
      <w:pPr>
        <w:pStyle w:val="tc2"/>
        <w:shd w:val="clear" w:color="auto" w:fill="FFFFFF"/>
        <w:rPr>
          <w:sz w:val="16"/>
          <w:szCs w:val="16"/>
          <w:lang w:val="uk-UA"/>
        </w:rPr>
      </w:pPr>
    </w:p>
    <w:p w:rsidR="009A7EC4" w:rsidRDefault="009A7EC4" w:rsidP="009A7EC4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9A7EC4" w:rsidRDefault="009A7EC4" w:rsidP="009A7EC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:rsidR="009A7EC4" w:rsidRDefault="009A7EC4" w:rsidP="002F52BA">
      <w:pPr>
        <w:pStyle w:val="tc2"/>
        <w:shd w:val="clear" w:color="auto" w:fill="FFFFFF"/>
        <w:spacing w:line="240" w:lineRule="auto"/>
        <w:ind w:firstLine="708"/>
        <w:rPr>
          <w:b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9A7EC4" w:rsidRDefault="00BA0CBE" w:rsidP="008711E5">
      <w:pPr>
        <w:pStyle w:val="tc2"/>
        <w:shd w:val="clear" w:color="auto" w:fill="FFFFFF"/>
        <w:spacing w:after="360" w:line="240" w:lineRule="auto"/>
        <w:rPr>
          <w:b/>
        </w:rPr>
      </w:pPr>
      <w:r>
        <w:rPr>
          <w:b/>
          <w:szCs w:val="28"/>
          <w:lang w:val="uk-UA"/>
        </w:rPr>
        <w:t xml:space="preserve">51 </w:t>
      </w:r>
      <w:r w:rsidR="009A7EC4">
        <w:rPr>
          <w:b/>
          <w:szCs w:val="28"/>
          <w:lang w:val="uk-UA"/>
        </w:rPr>
        <w:t>СЕСІЯ ВОСЬМОГО СКЛИКАННЯ</w:t>
      </w:r>
    </w:p>
    <w:p w:rsidR="009A7EC4" w:rsidRDefault="009A7EC4" w:rsidP="009A7EC4">
      <w:pPr>
        <w:pStyle w:val="2"/>
        <w:tabs>
          <w:tab w:val="left" w:pos="0"/>
        </w:tabs>
        <w:spacing w:after="120"/>
        <w:ind w:left="0" w:right="-185" w:firstLine="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РІШЕННЯ №</w:t>
      </w:r>
    </w:p>
    <w:tbl>
      <w:tblPr>
        <w:tblW w:w="0" w:type="auto"/>
        <w:tblLook w:val="04A0"/>
      </w:tblPr>
      <w:tblGrid>
        <w:gridCol w:w="3046"/>
        <w:gridCol w:w="4735"/>
        <w:gridCol w:w="1931"/>
      </w:tblGrid>
      <w:tr w:rsidR="009A7EC4" w:rsidRPr="00C91DDC" w:rsidTr="007F0C63">
        <w:trPr>
          <w:trHeight w:val="361"/>
        </w:trPr>
        <w:tc>
          <w:tcPr>
            <w:tcW w:w="3085" w:type="dxa"/>
          </w:tcPr>
          <w:p w:rsidR="009A7EC4" w:rsidRPr="00C91DDC" w:rsidRDefault="004638E1" w:rsidP="007F0C63">
            <w:pPr>
              <w:pStyle w:val="2"/>
              <w:tabs>
                <w:tab w:val="left" w:pos="0"/>
              </w:tabs>
              <w:ind w:left="0" w:right="-185" w:firstLine="0"/>
              <w:jc w:val="left"/>
              <w:rPr>
                <w:sz w:val="27"/>
                <w:szCs w:val="27"/>
              </w:rPr>
            </w:pPr>
            <w:r>
              <w:rPr>
                <w:rFonts w:ascii="Century" w:eastAsia="Calibri" w:hAnsi="Century"/>
                <w:szCs w:val="28"/>
                <w:lang w:eastAsia="ru-RU"/>
              </w:rPr>
              <w:t>22 серпня</w:t>
            </w:r>
            <w:r w:rsidRPr="00205DDE">
              <w:rPr>
                <w:rFonts w:ascii="Century" w:eastAsia="Calibri" w:hAnsi="Century"/>
                <w:szCs w:val="28"/>
                <w:lang w:eastAsia="ru-RU"/>
              </w:rPr>
              <w:t xml:space="preserve"> 202</w:t>
            </w:r>
            <w:r>
              <w:rPr>
                <w:rFonts w:ascii="Century" w:eastAsia="Calibri" w:hAnsi="Century"/>
                <w:szCs w:val="28"/>
                <w:lang w:eastAsia="ru-RU"/>
              </w:rPr>
              <w:t>4</w:t>
            </w:r>
            <w:r w:rsidRPr="00205DDE">
              <w:rPr>
                <w:rFonts w:ascii="Century" w:eastAsia="Calibri" w:hAnsi="Century"/>
                <w:szCs w:val="28"/>
                <w:lang w:eastAsia="ru-RU"/>
              </w:rPr>
              <w:t xml:space="preserve"> року</w:t>
            </w:r>
            <w:r w:rsidRPr="00205DDE">
              <w:rPr>
                <w:rFonts w:ascii="Century" w:eastAsia="Calibri" w:hAnsi="Century"/>
                <w:szCs w:val="28"/>
                <w:lang w:eastAsia="ru-RU"/>
              </w:rPr>
              <w:tab/>
            </w:r>
            <w:r w:rsidRPr="00205DDE">
              <w:rPr>
                <w:rFonts w:ascii="Century" w:eastAsia="Calibri" w:hAnsi="Century"/>
                <w:szCs w:val="28"/>
                <w:lang w:eastAsia="ru-RU"/>
              </w:rPr>
              <w:tab/>
            </w:r>
          </w:p>
        </w:tc>
        <w:tc>
          <w:tcPr>
            <w:tcW w:w="4820" w:type="dxa"/>
          </w:tcPr>
          <w:p w:rsidR="009A7EC4" w:rsidRPr="00C91DDC" w:rsidRDefault="009A7EC4" w:rsidP="007F0C63">
            <w:pPr>
              <w:pStyle w:val="2"/>
              <w:tabs>
                <w:tab w:val="left" w:pos="0"/>
              </w:tabs>
              <w:ind w:left="0" w:right="-185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1948" w:type="dxa"/>
          </w:tcPr>
          <w:p w:rsidR="009A7EC4" w:rsidRPr="004638E1" w:rsidRDefault="009A7EC4" w:rsidP="007F0C63">
            <w:pPr>
              <w:pStyle w:val="2"/>
              <w:tabs>
                <w:tab w:val="left" w:pos="0"/>
              </w:tabs>
              <w:ind w:left="0" w:right="-185" w:firstLine="0"/>
              <w:jc w:val="left"/>
              <w:rPr>
                <w:szCs w:val="28"/>
              </w:rPr>
            </w:pPr>
            <w:r w:rsidRPr="004638E1">
              <w:rPr>
                <w:szCs w:val="28"/>
              </w:rPr>
              <w:t>м. Городок</w:t>
            </w:r>
          </w:p>
          <w:p w:rsidR="009A7EC4" w:rsidRPr="004638E1" w:rsidRDefault="009A7EC4" w:rsidP="007F0C63">
            <w:pPr>
              <w:pStyle w:val="2"/>
              <w:tabs>
                <w:tab w:val="left" w:pos="0"/>
              </w:tabs>
              <w:ind w:left="0" w:right="-185" w:firstLine="0"/>
              <w:jc w:val="left"/>
              <w:rPr>
                <w:szCs w:val="28"/>
              </w:rPr>
            </w:pPr>
          </w:p>
        </w:tc>
      </w:tr>
      <w:tr w:rsidR="009A7EC4" w:rsidRPr="00D52D12" w:rsidTr="007F0C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7EC4" w:rsidRPr="00C91DDC" w:rsidRDefault="00102B04" w:rsidP="00102B04">
            <w:pPr>
              <w:pStyle w:val="2"/>
              <w:tabs>
                <w:tab w:val="left" w:pos="0"/>
              </w:tabs>
              <w:ind w:left="0" w:right="0" w:firstLine="0"/>
              <w:rPr>
                <w:b/>
                <w:sz w:val="27"/>
                <w:szCs w:val="27"/>
              </w:rPr>
            </w:pPr>
            <w:r w:rsidRPr="00102B04">
              <w:rPr>
                <w:b/>
                <w:sz w:val="27"/>
                <w:szCs w:val="27"/>
              </w:rPr>
              <w:t>Про передачу газопроводу с. Велика Калинка Городоцької територіальної громади  Львівської області Львівській філії ТзОВ «Газорозподільчі мережі України»</w:t>
            </w:r>
          </w:p>
        </w:tc>
      </w:tr>
    </w:tbl>
    <w:p w:rsidR="00D7443B" w:rsidRPr="00D7443B" w:rsidRDefault="00D7443B" w:rsidP="0010039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D7443B" w:rsidRPr="00D7443B" w:rsidRDefault="00C56695" w:rsidP="0010039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 метою використання та експлуатації газопроводу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C5669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C5669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Велика Калинка </w:t>
      </w:r>
      <w:proofErr w:type="spellStart"/>
      <w:r w:rsidRPr="00C5669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Городоцької</w:t>
      </w:r>
      <w:proofErr w:type="spellEnd"/>
      <w:r w:rsidRPr="00C5669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територіальної громади  Львівської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збудованого на замовлення та за кошти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Керницької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Городоцького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району Львівської області в 2017-2019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що</w:t>
      </w:r>
      <w:r w:rsid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переданий згідно акту прийому-передачі капітальних вкладень на об’єкті від 06.08.2021 Департаментом розвитку та експлуатації житлово-комунального господарства </w:t>
      </w:r>
      <w:r w:rsidR="009A7EC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ЛОДА </w:t>
      </w:r>
      <w:r w:rsid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 баланс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Городоцької міської ради (балансова вартість 440591,40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грн.), в</w:t>
      </w:r>
      <w:r w:rsidR="00D7443B" w:rsidRPr="00D744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раховуючи завершення робіт по об’єкту будівництва: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Акт «Про приймання закінченого будівництва об’єкту системи газопостачання та готовності його до експлуатації»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 №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333/07-19 від 05.07.2019 та наміри </w:t>
      </w:r>
      <w:r w:rsidR="001E4E52" w:rsidRP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Львівської філії ТзОВ «Газорозподільчі мережі України»</w:t>
      </w:r>
      <w:r w:rsid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щодо подальшої експлуатації об’єкта будівництва: </w:t>
      </w:r>
      <w:r w:rsidR="00C47EF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газопроводу с.</w:t>
      </w:r>
      <w:r w:rsidR="004314DC" w:rsidRPr="004314D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1E4E52" w:rsidRP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Велика Калинка </w:t>
      </w:r>
      <w:r w:rsidR="0098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Львівського району </w:t>
      </w:r>
      <w:r w:rsidR="001E4E52" w:rsidRP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Львівської області</w:t>
      </w:r>
      <w:r w:rsidR="001E4E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98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керуючись ст.26,31</w:t>
      </w:r>
      <w:r w:rsidR="00D7443B" w:rsidRPr="00D744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Закону України  «Про місцеве самоврядування в Україні», Закону України «Про бухгалтерський облік та фінансову звітність в Україні від 16.07.1999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D7443B" w:rsidRPr="00D744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р. №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D7443B" w:rsidRPr="00D744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996-ХІ</w:t>
      </w:r>
      <w:r w:rsidR="00D7443B" w:rsidRPr="00D7443B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V</w:t>
      </w:r>
      <w:r w:rsidR="00102B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102B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D7443B" w:rsidRPr="00D744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міськ</w:t>
      </w:r>
      <w:r w:rsidR="00102B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 рада</w:t>
      </w:r>
    </w:p>
    <w:p w:rsidR="00D7443B" w:rsidRPr="00D7443B" w:rsidRDefault="00D7443B" w:rsidP="0010039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</w:p>
    <w:p w:rsidR="00D7443B" w:rsidRPr="00D7443B" w:rsidRDefault="00D7443B" w:rsidP="00D52D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</w:pPr>
      <w:r w:rsidRPr="00D7443B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В</w:t>
      </w:r>
      <w:r w:rsidR="00D52D12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 xml:space="preserve"> </w:t>
      </w:r>
      <w:r w:rsidRPr="00D7443B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И</w:t>
      </w:r>
      <w:r w:rsidR="00D52D12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 xml:space="preserve"> </w:t>
      </w:r>
      <w:r w:rsidRPr="00D7443B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Р</w:t>
      </w:r>
      <w:r w:rsidR="00D52D12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 xml:space="preserve"> </w:t>
      </w:r>
      <w:r w:rsidRPr="00D7443B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І</w:t>
      </w:r>
      <w:r w:rsidR="00D52D12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 xml:space="preserve"> </w:t>
      </w:r>
      <w:r w:rsidRPr="00D7443B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Ш</w:t>
      </w:r>
      <w:r w:rsidR="00D52D12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 xml:space="preserve"> </w:t>
      </w:r>
      <w:r w:rsidRPr="00D7443B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И</w:t>
      </w:r>
      <w:r w:rsidR="00D52D12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 xml:space="preserve"> </w:t>
      </w:r>
      <w:r w:rsidR="00102B04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Л</w:t>
      </w:r>
      <w:r w:rsidR="00D52D12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 xml:space="preserve"> </w:t>
      </w:r>
      <w:r w:rsidR="00102B04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А</w:t>
      </w:r>
      <w:r w:rsidR="00D52D12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 xml:space="preserve"> </w:t>
      </w:r>
      <w:r w:rsidRPr="00D7443B">
        <w:rPr>
          <w:rFonts w:ascii="Times New Roman" w:eastAsia="Times New Roman" w:hAnsi="Times New Roman" w:cs="Times New Roman"/>
          <w:b/>
          <w:sz w:val="30"/>
          <w:szCs w:val="30"/>
          <w:lang w:val="uk-UA" w:eastAsia="zh-CN"/>
        </w:rPr>
        <w:t>:</w:t>
      </w:r>
    </w:p>
    <w:p w:rsidR="00982FDF" w:rsidRDefault="00982FDF" w:rsidP="00102B04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98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 Передати газопров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</w:t>
      </w:r>
      <w:r w:rsidRPr="0098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д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8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с.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98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Велика Калинка</w:t>
      </w:r>
      <w:r w:rsidR="00C47EF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що переданий Департаментом розвитку та експлуатації житлово-комунального господарства </w:t>
      </w:r>
      <w:r w:rsidR="009A7EC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ЛОДА </w:t>
      </w:r>
      <w:r w:rsidR="00C47EF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баланс Городоцької міської ради (балансова вартість 440591,40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C47EF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грн.) згідно акту прийому-передачі капітальних вкладень від 06.08.2021 </w:t>
      </w:r>
      <w:r w:rsidRPr="0098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Львівськ</w:t>
      </w:r>
      <w:r w:rsidR="00C85B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ій</w:t>
      </w:r>
      <w:r w:rsidR="00C47EF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філі</w:t>
      </w:r>
      <w:r w:rsidR="00C85BF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ї</w:t>
      </w:r>
      <w:r w:rsidRPr="00982FD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ТзОВ «Газорозподільчі мережі України»</w:t>
      </w:r>
      <w:r w:rsidR="00C47EF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згідно договору на праві господарського відання</w:t>
      </w:r>
      <w:r w:rsidR="0010039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D7443B" w:rsidRPr="00D7443B" w:rsidRDefault="00D7443B" w:rsidP="00102B04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744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2. Відділу бухгалтерського обліку та господарського забезпечення міської ради та бухгалтерії КП «Міське комунальне господарство» провести передачу (п.1 рішення) згідно вимог чинного законодавства.</w:t>
      </w:r>
    </w:p>
    <w:p w:rsidR="00D7443B" w:rsidRDefault="00D7443B" w:rsidP="00CD01DD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  <w:lang w:val="uk-UA"/>
        </w:rPr>
      </w:pPr>
      <w:r w:rsidRPr="00D7443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3. Контроль за виконанням рішення </w:t>
      </w:r>
      <w:r w:rsidR="00102B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покласти на 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комісії</w:t>
      </w:r>
      <w:r w:rsidR="008711E5" w:rsidRPr="008711E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 питань ЖКГ, дорожньої інфраструктури, енергетики, підприємництва</w:t>
      </w:r>
      <w:r w:rsidR="00102B0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(гол</w:t>
      </w:r>
      <w:r w:rsidR="00CD01D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                       В. </w:t>
      </w:r>
      <w:proofErr w:type="spellStart"/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Пуцило</w:t>
      </w:r>
      <w:proofErr w:type="spellEnd"/>
      <w:r w:rsidR="008711E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)</w:t>
      </w:r>
      <w:r w:rsidR="00D52D1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D52D12">
        <w:rPr>
          <w:rFonts w:ascii="Century" w:hAnsi="Century"/>
          <w:sz w:val="28"/>
          <w:szCs w:val="28"/>
        </w:rPr>
        <w:t xml:space="preserve"> бюджету, </w:t>
      </w:r>
      <w:proofErr w:type="spellStart"/>
      <w:r w:rsidR="00D52D12">
        <w:rPr>
          <w:rFonts w:ascii="Century" w:hAnsi="Century"/>
          <w:sz w:val="28"/>
          <w:szCs w:val="28"/>
        </w:rPr>
        <w:t>соціально</w:t>
      </w:r>
      <w:proofErr w:type="spellEnd"/>
      <w:r w:rsidR="00D52D12">
        <w:rPr>
          <w:rFonts w:ascii="Century" w:hAnsi="Century"/>
          <w:sz w:val="28"/>
          <w:szCs w:val="28"/>
          <w:lang w:val="uk-UA"/>
        </w:rPr>
        <w:t>-</w:t>
      </w:r>
      <w:proofErr w:type="spellStart"/>
      <w:r w:rsidR="00CD01DD" w:rsidRPr="00F07405">
        <w:rPr>
          <w:rFonts w:ascii="Century" w:hAnsi="Century"/>
          <w:sz w:val="28"/>
          <w:szCs w:val="28"/>
        </w:rPr>
        <w:t>економічного</w:t>
      </w:r>
      <w:proofErr w:type="spellEnd"/>
      <w:r w:rsidR="00D52D12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CD01DD" w:rsidRPr="00F07405">
        <w:rPr>
          <w:rFonts w:ascii="Century" w:hAnsi="Century"/>
          <w:sz w:val="28"/>
          <w:szCs w:val="28"/>
        </w:rPr>
        <w:t>розвитку</w:t>
      </w:r>
      <w:proofErr w:type="spellEnd"/>
      <w:r w:rsidR="00CD01DD" w:rsidRPr="00F07405">
        <w:rPr>
          <w:rFonts w:ascii="Century" w:hAnsi="Century"/>
          <w:sz w:val="28"/>
          <w:szCs w:val="28"/>
        </w:rPr>
        <w:t xml:space="preserve">, </w:t>
      </w:r>
      <w:proofErr w:type="spellStart"/>
      <w:r w:rsidR="00CD01DD" w:rsidRPr="00F07405">
        <w:rPr>
          <w:rFonts w:ascii="Century" w:hAnsi="Century"/>
          <w:sz w:val="28"/>
          <w:szCs w:val="28"/>
        </w:rPr>
        <w:t>комунального</w:t>
      </w:r>
      <w:proofErr w:type="spellEnd"/>
      <w:r w:rsidR="00CD01DD" w:rsidRPr="00F07405">
        <w:rPr>
          <w:rFonts w:ascii="Century" w:hAnsi="Century"/>
          <w:sz w:val="28"/>
          <w:szCs w:val="28"/>
        </w:rPr>
        <w:t xml:space="preserve"> майна </w:t>
      </w:r>
      <w:proofErr w:type="spellStart"/>
      <w:r w:rsidR="00CD01DD" w:rsidRPr="00F07405">
        <w:rPr>
          <w:rFonts w:ascii="Century" w:hAnsi="Century"/>
          <w:sz w:val="28"/>
          <w:szCs w:val="28"/>
        </w:rPr>
        <w:t>і</w:t>
      </w:r>
      <w:proofErr w:type="spellEnd"/>
      <w:r w:rsidR="00CD01DD" w:rsidRPr="00F07405">
        <w:rPr>
          <w:rFonts w:ascii="Century" w:hAnsi="Century"/>
          <w:sz w:val="28"/>
          <w:szCs w:val="28"/>
        </w:rPr>
        <w:t xml:space="preserve"> </w:t>
      </w:r>
      <w:proofErr w:type="spellStart"/>
      <w:r w:rsidR="00CD01DD" w:rsidRPr="00F07405">
        <w:rPr>
          <w:rFonts w:ascii="Century" w:hAnsi="Century"/>
          <w:sz w:val="28"/>
          <w:szCs w:val="28"/>
        </w:rPr>
        <w:t>приватизації</w:t>
      </w:r>
      <w:proofErr w:type="spellEnd"/>
      <w:r w:rsidR="00CD01DD" w:rsidRPr="00F07405">
        <w:rPr>
          <w:rFonts w:ascii="Century" w:hAnsi="Century"/>
          <w:sz w:val="28"/>
          <w:szCs w:val="28"/>
        </w:rPr>
        <w:t xml:space="preserve">  (</w:t>
      </w:r>
      <w:r w:rsidR="00CD01DD">
        <w:rPr>
          <w:rFonts w:ascii="Century" w:hAnsi="Century"/>
          <w:sz w:val="28"/>
          <w:szCs w:val="28"/>
        </w:rPr>
        <w:t>гол.</w:t>
      </w:r>
      <w:r w:rsidR="00D52D12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CD01DD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CD01DD" w:rsidRPr="00F07405">
        <w:rPr>
          <w:rFonts w:ascii="Century" w:hAnsi="Century"/>
          <w:sz w:val="28"/>
          <w:szCs w:val="28"/>
        </w:rPr>
        <w:t>).</w:t>
      </w:r>
    </w:p>
    <w:p w:rsidR="00CD01DD" w:rsidRPr="00CD01DD" w:rsidRDefault="00CD01DD" w:rsidP="00CD01DD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  <w:lang w:val="uk-UA"/>
        </w:rPr>
      </w:pPr>
    </w:p>
    <w:p w:rsidR="004A5D11" w:rsidRDefault="00D7443B" w:rsidP="00CD01DD">
      <w:pPr>
        <w:suppressAutoHyphens/>
        <w:spacing w:after="0" w:line="240" w:lineRule="auto"/>
        <w:jc w:val="both"/>
      </w:pPr>
      <w:r w:rsidRPr="00D7443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Міський голова                                Володимир РЕМЕНЯК</w:t>
      </w:r>
    </w:p>
    <w:sectPr w:rsidR="004A5D11" w:rsidSect="00CD01DD">
      <w:pgSz w:w="11906" w:h="16838"/>
      <w:pgMar w:top="567" w:right="709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7443B"/>
    <w:rsid w:val="000251CB"/>
    <w:rsid w:val="00100394"/>
    <w:rsid w:val="00102B04"/>
    <w:rsid w:val="001E4E52"/>
    <w:rsid w:val="00256910"/>
    <w:rsid w:val="00293117"/>
    <w:rsid w:val="002F52BA"/>
    <w:rsid w:val="004314DC"/>
    <w:rsid w:val="004638E1"/>
    <w:rsid w:val="004901EA"/>
    <w:rsid w:val="004A5D11"/>
    <w:rsid w:val="006A4EBB"/>
    <w:rsid w:val="008711E5"/>
    <w:rsid w:val="00982FDF"/>
    <w:rsid w:val="009A7EC4"/>
    <w:rsid w:val="00BA0CBE"/>
    <w:rsid w:val="00BD1E2E"/>
    <w:rsid w:val="00C47EF8"/>
    <w:rsid w:val="00C56695"/>
    <w:rsid w:val="00C85BFC"/>
    <w:rsid w:val="00CD01DD"/>
    <w:rsid w:val="00D52D12"/>
    <w:rsid w:val="00D7443B"/>
    <w:rsid w:val="00E64A45"/>
    <w:rsid w:val="00E6621C"/>
    <w:rsid w:val="00F05A02"/>
    <w:rsid w:val="00F3532C"/>
    <w:rsid w:val="00F4740C"/>
    <w:rsid w:val="00F76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43B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9A7EC4"/>
    <w:pPr>
      <w:suppressAutoHyphens/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Quote"/>
    <w:basedOn w:val="a"/>
    <w:link w:val="20"/>
    <w:qFormat/>
    <w:rsid w:val="009A7EC4"/>
    <w:pPr>
      <w:widowControl w:val="0"/>
      <w:suppressAutoHyphens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character" w:customStyle="1" w:styleId="20">
    <w:name w:val="Цитата 2 Знак"/>
    <w:basedOn w:val="a0"/>
    <w:link w:val="2"/>
    <w:rsid w:val="009A7EC4"/>
    <w:rPr>
      <w:rFonts w:ascii="Times New Roman" w:eastAsia="Times New Roman" w:hAnsi="Times New Roman" w:cs="Times New Roman"/>
      <w:sz w:val="28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1</cp:lastModifiedBy>
  <cp:revision>7</cp:revision>
  <cp:lastPrinted>2024-08-12T05:59:00Z</cp:lastPrinted>
  <dcterms:created xsi:type="dcterms:W3CDTF">2024-08-12T11:07:00Z</dcterms:created>
  <dcterms:modified xsi:type="dcterms:W3CDTF">2009-01-01T03:09:00Z</dcterms:modified>
</cp:coreProperties>
</file>