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5207D3" w:rsidRPr="008937D9" w:rsidRDefault="005207D3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937D9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:rsidR="008937D9" w:rsidRPr="008937D9" w:rsidRDefault="008937D9" w:rsidP="008937D9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 wp14:anchorId="3039BDB7" wp14:editId="322FE5A8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:rsidR="008937D9" w:rsidRPr="008937D9" w:rsidRDefault="006D7911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color w:val="FF0000"/>
          <w:sz w:val="28"/>
          <w:szCs w:val="28"/>
          <w:lang w:eastAsia="ru-RU"/>
        </w:rPr>
        <w:t>53</w:t>
      </w:r>
      <w:r w:rsidR="008937D9" w:rsidRPr="008937D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СЕСІЯ ВОСЬМОГО СКЛИКАННЯ</w:t>
      </w:r>
    </w:p>
    <w:p w:rsidR="008937D9" w:rsidRPr="008937D9" w:rsidRDefault="008937D9" w:rsidP="008937D9">
      <w:pPr>
        <w:spacing w:after="200" w:line="276" w:lineRule="auto"/>
        <w:jc w:val="center"/>
        <w:rPr>
          <w:rFonts w:ascii="Century" w:eastAsia="Calibri" w:hAnsi="Century" w:cs="Times New Roman"/>
          <w:b/>
          <w:sz w:val="36"/>
          <w:szCs w:val="36"/>
        </w:rPr>
      </w:pPr>
      <w:r w:rsidRPr="008937D9">
        <w:rPr>
          <w:rFonts w:ascii="Century" w:eastAsia="Calibri" w:hAnsi="Century" w:cs="Times New Roman"/>
          <w:b/>
          <w:sz w:val="36"/>
          <w:szCs w:val="36"/>
        </w:rPr>
        <w:t xml:space="preserve">РІШЕННЯ № </w:t>
      </w:r>
    </w:p>
    <w:p w:rsidR="008937D9" w:rsidRPr="004159FE" w:rsidRDefault="006D7911" w:rsidP="008937D9">
      <w:pPr>
        <w:spacing w:after="200" w:line="276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19 вересня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202</w:t>
      </w:r>
      <w:r w:rsidR="004159FE">
        <w:rPr>
          <w:rFonts w:ascii="Century" w:eastAsia="Calibri" w:hAnsi="Century" w:cs="Times New Roman"/>
          <w:sz w:val="28"/>
          <w:szCs w:val="28"/>
        </w:rPr>
        <w:t xml:space="preserve">4 року                                                                   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розвитку земельних відносин та охорони земель на території Городоцької  територіальної громади  на 2024 рік,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:rsidR="00F56FC6" w:rsidRPr="00F56FC6" w:rsidRDefault="008937D9" w:rsidP="00542C8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F56FC6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F56FC6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 територіально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ї громади  на 2024 рік», а саме в додаток №1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  <w:r w:rsidR="00F56FC6">
        <w:rPr>
          <w:rFonts w:ascii="Century" w:eastAsia="Calibri" w:hAnsi="Century" w:cs="Times New Roman"/>
          <w:sz w:val="28"/>
          <w:szCs w:val="28"/>
        </w:rPr>
        <w:t xml:space="preserve">згідно </w:t>
      </w:r>
      <w:r w:rsidRPr="00F56FC6">
        <w:rPr>
          <w:rFonts w:ascii="Century" w:eastAsia="Calibri" w:hAnsi="Century" w:cs="Times New Roman"/>
          <w:sz w:val="28"/>
          <w:szCs w:val="28"/>
        </w:rPr>
        <w:t>таблиці «Зд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ійснення заходів із землеустрою та містобудівної документації».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</w:p>
    <w:p w:rsidR="008937D9" w:rsidRPr="00542C84" w:rsidRDefault="008937D9" w:rsidP="00542C8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542C8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  комісію з питань земельних ресурсів, АПК, містобудування, охорони довкілля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).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AC385E" w:rsidRDefault="008937D9" w:rsidP="008937D9">
      <w:pPr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p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:rsidR="0082424F" w:rsidRPr="00800D2F" w:rsidRDefault="005C6E95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lastRenderedPageBreak/>
        <w:t xml:space="preserve">  </w:t>
      </w:r>
      <w:r w:rsidR="00571C86" w:rsidRPr="00800D2F">
        <w:rPr>
          <w:rFonts w:ascii="Century" w:eastAsia="Calibri" w:hAnsi="Century" w:cs="Times New Roman"/>
          <w:b/>
          <w:sz w:val="24"/>
          <w:szCs w:val="24"/>
        </w:rPr>
        <w:t>Додаток №1</w:t>
      </w:r>
    </w:p>
    <w:p w:rsidR="00C85779" w:rsidRPr="00800D2F" w:rsidRDefault="00C85779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t>д</w:t>
      </w:r>
      <w:r w:rsidR="00780510" w:rsidRPr="00800D2F">
        <w:rPr>
          <w:rFonts w:ascii="Century" w:eastAsia="Calibri" w:hAnsi="Century" w:cs="Times New Roman"/>
          <w:b/>
          <w:sz w:val="24"/>
          <w:szCs w:val="24"/>
        </w:rPr>
        <w:t>о рішення сесії</w:t>
      </w:r>
    </w:p>
    <w:p w:rsidR="00800D2F" w:rsidRPr="00800D2F" w:rsidRDefault="00780510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t xml:space="preserve"> Городоцької міської ради</w:t>
      </w:r>
      <w:r w:rsidR="00C85779" w:rsidRPr="00800D2F">
        <w:rPr>
          <w:rFonts w:ascii="Century" w:eastAsia="Calibri" w:hAnsi="Century" w:cs="Times New Roman"/>
          <w:b/>
          <w:sz w:val="24"/>
          <w:szCs w:val="24"/>
        </w:rPr>
        <w:t xml:space="preserve"> </w:t>
      </w:r>
    </w:p>
    <w:p w:rsidR="00780510" w:rsidRPr="00800D2F" w:rsidRDefault="00C85779" w:rsidP="00800D2F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800D2F">
        <w:rPr>
          <w:rFonts w:ascii="Century" w:eastAsia="Calibri" w:hAnsi="Century" w:cs="Times New Roman"/>
          <w:b/>
          <w:sz w:val="24"/>
          <w:szCs w:val="24"/>
        </w:rPr>
        <w:t>Львівсь</w:t>
      </w:r>
      <w:r w:rsidR="00800D2F" w:rsidRPr="00800D2F">
        <w:rPr>
          <w:rFonts w:ascii="Century" w:eastAsia="Calibri" w:hAnsi="Century" w:cs="Times New Roman"/>
          <w:b/>
          <w:sz w:val="24"/>
          <w:szCs w:val="24"/>
        </w:rPr>
        <w:t>кої області  від 19.09.2024</w:t>
      </w:r>
    </w:p>
    <w:p w:rsidR="009B5F8F" w:rsidRPr="00800D2F" w:rsidRDefault="009B5F8F" w:rsidP="00800D2F">
      <w:pPr>
        <w:spacing w:line="240" w:lineRule="auto"/>
        <w:rPr>
          <w:rFonts w:ascii="Century" w:eastAsia="Calibri" w:hAnsi="Century" w:cs="Times New Roman"/>
          <w:b/>
          <w:sz w:val="24"/>
          <w:szCs w:val="24"/>
        </w:rPr>
      </w:pPr>
    </w:p>
    <w:p w:rsidR="0082424F" w:rsidRDefault="0082424F" w:rsidP="008937D9"/>
    <w:p w:rsidR="0082424F" w:rsidRPr="00E2667A" w:rsidRDefault="00571C86" w:rsidP="00571C86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Таблиця 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 xml:space="preserve"> «Зді</w:t>
      </w:r>
      <w:r w:rsidR="00F56FC6">
        <w:rPr>
          <w:rFonts w:ascii="Century" w:eastAsia="Calibri" w:hAnsi="Century" w:cs="Times New Roman"/>
          <w:b/>
          <w:sz w:val="28"/>
          <w:szCs w:val="28"/>
        </w:rPr>
        <w:t>йснення заходів із землеустрою  та р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озроблен</w:t>
      </w:r>
      <w:r w:rsidR="00F56FC6">
        <w:rPr>
          <w:rFonts w:ascii="Century" w:eastAsia="Calibri" w:hAnsi="Century" w:cs="Times New Roman"/>
          <w:b/>
          <w:sz w:val="28"/>
          <w:szCs w:val="28"/>
        </w:rPr>
        <w:t>ня містобудівної документації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4392"/>
        <w:gridCol w:w="1369"/>
        <w:gridCol w:w="1152"/>
        <w:gridCol w:w="2118"/>
      </w:tblGrid>
      <w:tr w:rsidR="0082424F" w:rsidRPr="00E2667A" w:rsidTr="00F56FC6">
        <w:trPr>
          <w:trHeight w:val="930"/>
        </w:trPr>
        <w:tc>
          <w:tcPr>
            <w:tcW w:w="598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392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152" w:type="dxa"/>
            <w:noWrap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F56FC6" w:rsidRPr="009A244B" w:rsidTr="00F56FC6">
        <w:trPr>
          <w:trHeight w:val="1260"/>
        </w:trPr>
        <w:tc>
          <w:tcPr>
            <w:tcW w:w="598" w:type="dxa"/>
            <w:noWrap/>
          </w:tcPr>
          <w:p w:rsidR="00F56FC6" w:rsidRDefault="00780510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F56FC6" w:rsidRDefault="00F56FC6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ком</w:t>
            </w:r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унальної власності площею 0,3737 </w:t>
            </w: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для будівництва та обслугов</w:t>
            </w:r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>ування будівель ти</w:t>
            </w:r>
            <w:r w:rsid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мчасового проживання (КВЦПЗ 02.04)</w:t>
            </w:r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селі </w:t>
            </w:r>
            <w:proofErr w:type="spellStart"/>
            <w:r w:rsidR="00780510">
              <w:rPr>
                <w:rFonts w:ascii="Century" w:eastAsia="Calibri" w:hAnsi="Century" w:cs="Times New Roman"/>
                <w:bCs/>
                <w:sz w:val="26"/>
                <w:szCs w:val="26"/>
              </w:rPr>
              <w:t>Керниця</w:t>
            </w:r>
            <w:proofErr w:type="spellEnd"/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  <w:p w:rsidR="00C44F1D" w:rsidRPr="00FD0EE2" w:rsidRDefault="00C44F1D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369" w:type="dxa"/>
            <w:noWrap/>
          </w:tcPr>
          <w:p w:rsidR="00F56FC6" w:rsidRDefault="00780510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52" w:type="dxa"/>
            <w:noWrap/>
          </w:tcPr>
          <w:p w:rsidR="00F56FC6" w:rsidRDefault="00780510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F56FC6" w:rsidRPr="004A7B15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3B3903" w:rsidRPr="009A244B" w:rsidTr="00F56FC6">
        <w:trPr>
          <w:trHeight w:val="1260"/>
        </w:trPr>
        <w:tc>
          <w:tcPr>
            <w:tcW w:w="598" w:type="dxa"/>
            <w:noWrap/>
          </w:tcPr>
          <w:p w:rsidR="003B3903" w:rsidRDefault="00780510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3B3903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3B3903" w:rsidRPr="008F6E85" w:rsidRDefault="003B3903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детального плану території для обслуговування багатоквартирних житлових будинків, прилеглих господарських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будівель і споруд та прибудинкової території на </w:t>
            </w:r>
            <w:proofErr w:type="spellStart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вул.Скітник</w:t>
            </w:r>
            <w:proofErr w:type="spellEnd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</w:p>
        </w:tc>
        <w:tc>
          <w:tcPr>
            <w:tcW w:w="1369" w:type="dxa"/>
            <w:noWrap/>
          </w:tcPr>
          <w:p w:rsidR="003B3903" w:rsidRDefault="00C85779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152" w:type="dxa"/>
            <w:noWrap/>
          </w:tcPr>
          <w:p w:rsidR="003B3903" w:rsidRDefault="00C85779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3B390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:rsidR="006F338B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6F338B" w:rsidRPr="00F56FC6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787083" w:rsidRPr="009A244B" w:rsidTr="00F56FC6">
        <w:trPr>
          <w:trHeight w:val="1260"/>
        </w:trPr>
        <w:tc>
          <w:tcPr>
            <w:tcW w:w="598" w:type="dxa"/>
            <w:noWrap/>
          </w:tcPr>
          <w:p w:rsidR="00787083" w:rsidRDefault="00F8621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="00787083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787083" w:rsidRPr="00C85779" w:rsidRDefault="00787083" w:rsidP="00800D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Топографо-геодезичне знімання  з нанесеними комунікаціями території 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мікрорайфону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районі вулиць Шкільна </w:t>
            </w:r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–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Коцюбинського</w:t>
            </w:r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1369" w:type="dxa"/>
            <w:noWrap/>
          </w:tcPr>
          <w:p w:rsidR="00787083" w:rsidRDefault="00F86211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1152" w:type="dxa"/>
            <w:noWrap/>
          </w:tcPr>
          <w:p w:rsidR="00787083" w:rsidRDefault="00F86211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:rsidR="00F86211" w:rsidRP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86211" w:rsidRP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787083" w:rsidRPr="00C85779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6211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F86211" w:rsidRPr="009A244B" w:rsidTr="00F56FC6">
        <w:trPr>
          <w:trHeight w:val="1260"/>
        </w:trPr>
        <w:tc>
          <w:tcPr>
            <w:tcW w:w="598" w:type="dxa"/>
            <w:noWrap/>
          </w:tcPr>
          <w:p w:rsidR="00F86211" w:rsidRDefault="00F86211" w:rsidP="00F8621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4392" w:type="dxa"/>
            <w:shd w:val="clear" w:color="auto" w:fill="FFFFFF" w:themeFill="background1"/>
          </w:tcPr>
          <w:p w:rsidR="00F86211" w:rsidRDefault="00F86211" w:rsidP="00F86211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ення детального плану території мікрорайону багатоквартирної житлової забудови в районі вулиць Шкільна -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М.Коцюбинського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в </w:t>
            </w:r>
            <w:proofErr w:type="spellStart"/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1369" w:type="dxa"/>
            <w:noWrap/>
          </w:tcPr>
          <w:p w:rsid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+50</w:t>
            </w:r>
          </w:p>
        </w:tc>
        <w:tc>
          <w:tcPr>
            <w:tcW w:w="1152" w:type="dxa"/>
            <w:noWrap/>
          </w:tcPr>
          <w:p w:rsidR="00F86211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+50</w:t>
            </w:r>
          </w:p>
        </w:tc>
        <w:tc>
          <w:tcPr>
            <w:tcW w:w="2118" w:type="dxa"/>
          </w:tcPr>
          <w:p w:rsidR="00F86211" w:rsidRPr="00C85779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86211" w:rsidRPr="00C85779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F86211" w:rsidRPr="005F5823" w:rsidRDefault="00F86211" w:rsidP="00F8621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85779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F53CAC" w:rsidRPr="00F53CAC" w:rsidTr="00F56FC6">
        <w:trPr>
          <w:trHeight w:val="404"/>
        </w:trPr>
        <w:tc>
          <w:tcPr>
            <w:tcW w:w="598" w:type="dxa"/>
            <w:noWrap/>
          </w:tcPr>
          <w:p w:rsidR="00F53CAC" w:rsidRPr="00F53CAC" w:rsidRDefault="00F53CAC" w:rsidP="00832FFB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:rsidR="00F53CAC" w:rsidRPr="00F53CAC" w:rsidRDefault="00832FFB" w:rsidP="00832FFB">
            <w:pPr>
              <w:spacing w:after="200" w:line="276" w:lineRule="auto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:rsidR="00832FFB" w:rsidRPr="00F53CAC" w:rsidRDefault="00F86211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52" w:type="dxa"/>
            <w:noWrap/>
          </w:tcPr>
          <w:p w:rsidR="00AB15DB" w:rsidRPr="00F53CAC" w:rsidRDefault="00F86211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2118" w:type="dxa"/>
          </w:tcPr>
          <w:p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:rsidR="00F53CAC" w:rsidRDefault="00F53CAC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FA52AB" w:rsidRPr="00F53CAC" w:rsidRDefault="00FA52AB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sectPr w:rsidR="00F53CAC" w:rsidRPr="00F53C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253D4"/>
    <w:multiLevelType w:val="hybridMultilevel"/>
    <w:tmpl w:val="57224A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A6288"/>
    <w:multiLevelType w:val="hybridMultilevel"/>
    <w:tmpl w:val="8AA6AD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D9"/>
    <w:rsid w:val="00060C06"/>
    <w:rsid w:val="001F27B2"/>
    <w:rsid w:val="0029491C"/>
    <w:rsid w:val="00322DCD"/>
    <w:rsid w:val="00360AA1"/>
    <w:rsid w:val="00386F8D"/>
    <w:rsid w:val="003A5723"/>
    <w:rsid w:val="003B3903"/>
    <w:rsid w:val="003D2EB7"/>
    <w:rsid w:val="003E0DA4"/>
    <w:rsid w:val="004159FE"/>
    <w:rsid w:val="004A355A"/>
    <w:rsid w:val="004A7B15"/>
    <w:rsid w:val="004B1473"/>
    <w:rsid w:val="005207D3"/>
    <w:rsid w:val="00542C84"/>
    <w:rsid w:val="005603B5"/>
    <w:rsid w:val="00566741"/>
    <w:rsid w:val="00571C86"/>
    <w:rsid w:val="005C6E95"/>
    <w:rsid w:val="005F5823"/>
    <w:rsid w:val="00604D4E"/>
    <w:rsid w:val="006A0E59"/>
    <w:rsid w:val="006D7911"/>
    <w:rsid w:val="006F338B"/>
    <w:rsid w:val="00780510"/>
    <w:rsid w:val="00787083"/>
    <w:rsid w:val="007A5AE6"/>
    <w:rsid w:val="007D5CBA"/>
    <w:rsid w:val="00800D2F"/>
    <w:rsid w:val="0082424F"/>
    <w:rsid w:val="00832FFB"/>
    <w:rsid w:val="008937D9"/>
    <w:rsid w:val="008F6E85"/>
    <w:rsid w:val="009373BC"/>
    <w:rsid w:val="0095083A"/>
    <w:rsid w:val="00967275"/>
    <w:rsid w:val="009A10BC"/>
    <w:rsid w:val="009A244B"/>
    <w:rsid w:val="009A3469"/>
    <w:rsid w:val="009B5F8F"/>
    <w:rsid w:val="00A704E1"/>
    <w:rsid w:val="00AB15DB"/>
    <w:rsid w:val="00AC385E"/>
    <w:rsid w:val="00BD2A57"/>
    <w:rsid w:val="00BF7B2A"/>
    <w:rsid w:val="00C44F1D"/>
    <w:rsid w:val="00C85779"/>
    <w:rsid w:val="00CB67D7"/>
    <w:rsid w:val="00CC3EEB"/>
    <w:rsid w:val="00CF577D"/>
    <w:rsid w:val="00D21F03"/>
    <w:rsid w:val="00D62582"/>
    <w:rsid w:val="00D92F0D"/>
    <w:rsid w:val="00DB3A1D"/>
    <w:rsid w:val="00E36307"/>
    <w:rsid w:val="00E444DA"/>
    <w:rsid w:val="00F53CAC"/>
    <w:rsid w:val="00F56FC6"/>
    <w:rsid w:val="00F86211"/>
    <w:rsid w:val="00FA52AB"/>
    <w:rsid w:val="00FD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D7A5"/>
  <w15:chartTrackingRefBased/>
  <w15:docId w15:val="{CC5586C4-B1A4-4250-8D67-061C93B2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unhideWhenUsed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0C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6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9895-B363-4876-B7A8-F39AEF11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cp:lastPrinted>2024-08-12T05:34:00Z</cp:lastPrinted>
  <dcterms:created xsi:type="dcterms:W3CDTF">2024-09-09T14:01:00Z</dcterms:created>
  <dcterms:modified xsi:type="dcterms:W3CDTF">2024-09-09T14:01:00Z</dcterms:modified>
</cp:coreProperties>
</file>