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0CA" w:rsidRDefault="006B00CA" w:rsidP="006B00C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0AE897E" wp14:editId="42DD48A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0CA" w:rsidRDefault="006B00CA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00CA" w:rsidRDefault="006B00CA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00CA" w:rsidRDefault="006B00CA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00CA" w:rsidRDefault="006D094E" w:rsidP="006B00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53</w:t>
      </w:r>
      <w:r w:rsidR="006B00C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00C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6B00CA" w:rsidRDefault="006B00CA" w:rsidP="006B00C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6B00CA" w:rsidRPr="00BF4774" w:rsidRDefault="006D094E" w:rsidP="006D094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6B00CA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>2024 року</w:t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6B00CA" w:rsidRPr="00BF477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B00CA" w:rsidRPr="00BF4774" w:rsidRDefault="006B00CA" w:rsidP="006B00CA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B00CA" w:rsidRDefault="006B00CA" w:rsidP="006B00C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Клок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Андрію Володимировичу </w:t>
      </w:r>
    </w:p>
    <w:p w:rsidR="006B00CA" w:rsidRPr="00BF4774" w:rsidRDefault="006B00CA" w:rsidP="006B00C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6B00CA" w:rsidRPr="00BF4774" w:rsidRDefault="006B00CA" w:rsidP="006B00CA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ТзОВ «ЗАХІДНА УКРАЇНСЬКА КОНСАЛТИНГОВА КОМПАНІЯ»</w:t>
      </w:r>
      <w:r w:rsidRPr="00BF4774">
        <w:rPr>
          <w:rFonts w:ascii="Century" w:hAnsi="Century" w:cs="Times New Roman"/>
          <w:sz w:val="24"/>
          <w:szCs w:val="24"/>
        </w:rPr>
        <w:t xml:space="preserve"> н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6D094E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6B00CA" w:rsidRPr="006D094E" w:rsidRDefault="006B00CA" w:rsidP="006D094E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6D094E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6B00CA" w:rsidRDefault="006B00CA" w:rsidP="006B00CA">
      <w:pPr>
        <w:pStyle w:val="a3"/>
        <w:jc w:val="both"/>
        <w:rPr>
          <w:rFonts w:ascii="Century" w:hAnsi="Century"/>
          <w:iCs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BF4774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r>
        <w:rPr>
          <w:rFonts w:ascii="Century" w:hAnsi="Century"/>
          <w:iCs/>
          <w:sz w:val="24"/>
          <w:szCs w:val="24"/>
          <w:lang w:eastAsia="ru-RU"/>
        </w:rPr>
        <w:t xml:space="preserve">0,0212га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 (кадастровий номер </w:t>
      </w:r>
      <w:r>
        <w:rPr>
          <w:rFonts w:ascii="Century" w:hAnsi="Century"/>
          <w:iCs/>
          <w:sz w:val="24"/>
          <w:szCs w:val="24"/>
          <w:lang w:eastAsia="ru-RU"/>
        </w:rPr>
        <w:t>4620910100:29:002:0120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; цільове призначення: </w:t>
      </w:r>
      <w:r w:rsidRPr="006B00CA">
        <w:rPr>
          <w:rFonts w:ascii="Century" w:hAnsi="Century"/>
          <w:iCs/>
          <w:sz w:val="24"/>
          <w:szCs w:val="24"/>
          <w:lang w:eastAsia="ru-RU"/>
        </w:rPr>
        <w:t>03.15 Для будівництва та обслуговування інших будівель громадської забудови</w:t>
      </w:r>
      <w:r>
        <w:rPr>
          <w:rFonts w:ascii="Century" w:hAnsi="Century"/>
          <w:iCs/>
          <w:sz w:val="24"/>
          <w:szCs w:val="24"/>
          <w:lang w:eastAsia="ru-RU"/>
        </w:rPr>
        <w:t xml:space="preserve">;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категорія земель: </w:t>
      </w:r>
      <w:r>
        <w:rPr>
          <w:rFonts w:ascii="Century" w:hAnsi="Century"/>
          <w:iCs/>
          <w:sz w:val="24"/>
          <w:szCs w:val="24"/>
          <w:lang w:eastAsia="ru-RU"/>
        </w:rPr>
        <w:t>з</w:t>
      </w:r>
      <w:r w:rsidRPr="006B00CA">
        <w:rPr>
          <w:rFonts w:ascii="Century" w:hAnsi="Century"/>
          <w:iCs/>
          <w:sz w:val="24"/>
          <w:szCs w:val="24"/>
          <w:lang w:eastAsia="ru-RU"/>
        </w:rPr>
        <w:t>емлі житлової та громадської забудови</w:t>
      </w:r>
      <w:r>
        <w:rPr>
          <w:rFonts w:ascii="Century" w:hAnsi="Century"/>
          <w:iCs/>
          <w:sz w:val="24"/>
          <w:szCs w:val="24"/>
          <w:lang w:eastAsia="ru-RU"/>
        </w:rPr>
        <w:t xml:space="preserve">;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вид використання: </w:t>
      </w:r>
      <w:r w:rsidRPr="006B00CA">
        <w:rPr>
          <w:rFonts w:ascii="Century" w:hAnsi="Century"/>
          <w:iCs/>
          <w:sz w:val="24"/>
          <w:szCs w:val="24"/>
          <w:lang w:eastAsia="ru-RU"/>
        </w:rPr>
        <w:t>для обслуговування нежитлової будівлі (колишньої котельні)</w:t>
      </w:r>
      <w:r>
        <w:rPr>
          <w:rFonts w:ascii="Century" w:hAnsi="Century"/>
          <w:iCs/>
          <w:sz w:val="24"/>
          <w:szCs w:val="24"/>
          <w:lang w:eastAsia="ru-RU"/>
        </w:rPr>
        <w:t xml:space="preserve">, </w:t>
      </w:r>
      <w:r w:rsidRPr="00D8768A">
        <w:rPr>
          <w:rFonts w:ascii="Century" w:hAnsi="Century"/>
          <w:iCs/>
          <w:sz w:val="24"/>
          <w:szCs w:val="24"/>
          <w:lang w:eastAsia="ru-RU"/>
        </w:rPr>
        <w:t>що розташована</w:t>
      </w:r>
      <w:r>
        <w:rPr>
          <w:rFonts w:ascii="Century" w:hAnsi="Century"/>
          <w:iCs/>
          <w:sz w:val="24"/>
          <w:szCs w:val="24"/>
          <w:lang w:eastAsia="ru-RU"/>
        </w:rPr>
        <w:t xml:space="preserve"> за </w:t>
      </w:r>
      <w:proofErr w:type="spellStart"/>
      <w:r>
        <w:rPr>
          <w:rFonts w:ascii="Century" w:hAnsi="Century"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hAnsi="Century"/>
          <w:iCs/>
          <w:sz w:val="24"/>
          <w:szCs w:val="24"/>
          <w:lang w:eastAsia="ru-RU"/>
        </w:rPr>
        <w:t xml:space="preserve">: 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 </w:t>
      </w:r>
      <w:r w:rsidRPr="006B00CA">
        <w:rPr>
          <w:rFonts w:ascii="Century" w:hAnsi="Century"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hAnsi="Century"/>
          <w:iCs/>
          <w:sz w:val="24"/>
          <w:szCs w:val="24"/>
          <w:lang w:eastAsia="ru-RU"/>
        </w:rPr>
        <w:t>Львівський район, місто</w:t>
      </w:r>
      <w:r w:rsidRPr="006B00CA">
        <w:rPr>
          <w:rFonts w:ascii="Century" w:hAnsi="Century"/>
          <w:iCs/>
          <w:sz w:val="24"/>
          <w:szCs w:val="24"/>
          <w:lang w:eastAsia="ru-RU"/>
        </w:rPr>
        <w:t xml:space="preserve"> Городок, вулиця М. Павлика, 4 "г"</w:t>
      </w:r>
      <w:r>
        <w:rPr>
          <w:rFonts w:ascii="Century" w:hAnsi="Century"/>
          <w:iCs/>
          <w:sz w:val="24"/>
          <w:szCs w:val="24"/>
          <w:lang w:eastAsia="ru-RU"/>
        </w:rPr>
        <w:t>.</w:t>
      </w:r>
    </w:p>
    <w:p w:rsidR="006B00CA" w:rsidRPr="00BF4774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2.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>
        <w:rPr>
          <w:rFonts w:ascii="Century" w:hAnsi="Century"/>
          <w:sz w:val="24"/>
          <w:szCs w:val="24"/>
          <w:lang w:eastAsia="ru-RU"/>
        </w:rPr>
        <w:t xml:space="preserve">56816,00грн (п’ятдесят шість тисяч вісімсот шістнадцять гривень, 00 копійок), </w:t>
      </w:r>
      <w:r w:rsidRPr="00BF4774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>
        <w:rPr>
          <w:rFonts w:ascii="Century" w:hAnsi="Century"/>
          <w:sz w:val="24"/>
          <w:szCs w:val="24"/>
          <w:lang w:eastAsia="ru-RU"/>
        </w:rPr>
        <w:t xml:space="preserve">268,00грн (двісті шістдесят вісім гривень, 00 копійок), </w:t>
      </w:r>
      <w:r w:rsidRPr="00BF4774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6B00CA" w:rsidRPr="00BF4774" w:rsidRDefault="006B00CA" w:rsidP="006B00CA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3.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="00F31236">
        <w:rPr>
          <w:rFonts w:ascii="Century" w:hAnsi="Century"/>
          <w:sz w:val="24"/>
          <w:szCs w:val="24"/>
          <w:lang w:eastAsia="ru-RU"/>
        </w:rPr>
        <w:t>Клок</w:t>
      </w:r>
      <w:proofErr w:type="spellEnd"/>
      <w:r w:rsidR="00F31236">
        <w:rPr>
          <w:rFonts w:ascii="Century" w:hAnsi="Century"/>
          <w:sz w:val="24"/>
          <w:szCs w:val="24"/>
          <w:lang w:eastAsia="ru-RU"/>
        </w:rPr>
        <w:t xml:space="preserve"> Андрію Володимировичу (ІПН 3065204415) </w:t>
      </w:r>
      <w:r w:rsidRPr="00BF4774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6B00CA" w:rsidRPr="00BF4774" w:rsidRDefault="006B00CA" w:rsidP="006B00CA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 w:cs="Times New Roman"/>
          <w:sz w:val="24"/>
          <w:szCs w:val="24"/>
          <w:lang w:eastAsia="ru-RU"/>
        </w:rPr>
        <w:t>4.</w:t>
      </w:r>
      <w:r w:rsidR="006D094E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BF4774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6B00CA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5.</w:t>
      </w:r>
      <w:r w:rsidR="006D094E">
        <w:rPr>
          <w:rFonts w:ascii="Century" w:hAnsi="Century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BF4774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6D094E">
        <w:rPr>
          <w:rFonts w:ascii="Century" w:hAnsi="Century"/>
          <w:sz w:val="24"/>
          <w:szCs w:val="24"/>
          <w:lang w:eastAsia="ru-RU"/>
        </w:rPr>
        <w:t>з питань</w:t>
      </w:r>
      <w:r w:rsidRPr="00BF4774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>).</w:t>
      </w:r>
    </w:p>
    <w:p w:rsidR="006B00CA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6B00CA" w:rsidRPr="00BF4774" w:rsidRDefault="006B00CA" w:rsidP="006B00CA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6B00CA" w:rsidRPr="00BF4774" w:rsidRDefault="006B00CA" w:rsidP="006B00CA">
      <w:pPr>
        <w:pStyle w:val="a3"/>
        <w:jc w:val="both"/>
        <w:rPr>
          <w:rFonts w:ascii="Century" w:hAnsi="Century"/>
          <w:sz w:val="24"/>
          <w:szCs w:val="24"/>
        </w:rPr>
      </w:pPr>
      <w:r w:rsidRPr="00BF4774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BF4774">
        <w:rPr>
          <w:rFonts w:ascii="Century" w:hAnsi="Century"/>
          <w:b/>
          <w:sz w:val="24"/>
          <w:szCs w:val="24"/>
        </w:rPr>
        <w:tab/>
      </w:r>
      <w:r w:rsidRPr="00BF4774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:rsidR="00173163" w:rsidRDefault="00173163"/>
    <w:sectPr w:rsidR="00173163" w:rsidSect="006D09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C5E"/>
    <w:rsid w:val="00173163"/>
    <w:rsid w:val="001C1433"/>
    <w:rsid w:val="00381C5E"/>
    <w:rsid w:val="006B00CA"/>
    <w:rsid w:val="006D094E"/>
    <w:rsid w:val="00F3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602B3"/>
  <w15:chartTrackingRefBased/>
  <w15:docId w15:val="{76384F92-1C0F-466F-987A-F714A380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00C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0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2024-09-09T11:23:00Z</dcterms:created>
  <dcterms:modified xsi:type="dcterms:W3CDTF">2024-09-10T10:13:00Z</dcterms:modified>
</cp:coreProperties>
</file>