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090CC" w14:textId="77777777" w:rsidR="00A25C31" w:rsidRPr="00A25C31" w:rsidRDefault="00A25C31" w:rsidP="00A25C3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A25C31">
        <w:rPr>
          <w:rFonts w:ascii="Century" w:eastAsia="Calibri" w:hAnsi="Century"/>
          <w:noProof/>
        </w:rPr>
        <w:drawing>
          <wp:inline distT="0" distB="0" distL="0" distR="0" wp14:anchorId="32DFD889" wp14:editId="5082D244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FCB9C" w14:textId="77777777" w:rsidR="00A25C31" w:rsidRPr="00A25C31" w:rsidRDefault="00A25C31" w:rsidP="00A25C3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25C3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252EFEC" w14:textId="77777777" w:rsidR="00A25C31" w:rsidRPr="00A25C31" w:rsidRDefault="00A25C31" w:rsidP="00A25C3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A25C3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2CAF8D2" w14:textId="77777777" w:rsidR="00A25C31" w:rsidRPr="00A25C31" w:rsidRDefault="00A25C31" w:rsidP="00A25C3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A25C31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FB839BA" w14:textId="77777777" w:rsidR="00A25C31" w:rsidRPr="003429CA" w:rsidRDefault="00A25C31" w:rsidP="00A25C31">
      <w:pPr>
        <w:shd w:val="clear" w:color="auto" w:fill="FFFFFF"/>
        <w:jc w:val="center"/>
        <w:rPr>
          <w:rFonts w:ascii="Century" w:eastAsia="Calibri" w:hAnsi="Century"/>
          <w:bCs/>
          <w:caps/>
          <w:sz w:val="32"/>
          <w:szCs w:val="28"/>
          <w:lang w:eastAsia="ru-RU"/>
        </w:rPr>
      </w:pPr>
      <w:r w:rsidRPr="003429CA">
        <w:rPr>
          <w:rFonts w:ascii="Century" w:eastAsia="Calibri" w:hAnsi="Century"/>
          <w:bCs/>
          <w:sz w:val="32"/>
          <w:szCs w:val="32"/>
          <w:lang w:eastAsia="ru-RU"/>
        </w:rPr>
        <w:t xml:space="preserve">53 </w:t>
      </w:r>
      <w:r w:rsidRPr="003429CA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98B5936" w14:textId="202FCCF3" w:rsidR="00A25C31" w:rsidRPr="00A25C31" w:rsidRDefault="00A25C31" w:rsidP="00A25C3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25C31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429CA">
        <w:rPr>
          <w:rFonts w:ascii="Century" w:eastAsia="Calibri" w:hAnsi="Century"/>
          <w:b/>
          <w:sz w:val="32"/>
          <w:szCs w:val="32"/>
          <w:lang w:eastAsia="ru-RU"/>
        </w:rPr>
        <w:t>24/53-7696</w:t>
      </w:r>
    </w:p>
    <w:p w14:paraId="11EA1F6C" w14:textId="556E2480" w:rsidR="00A25C31" w:rsidRPr="00A25C31" w:rsidRDefault="00A25C31" w:rsidP="00A25C3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25C31">
        <w:rPr>
          <w:rFonts w:ascii="Century" w:eastAsia="Calibri" w:hAnsi="Century"/>
          <w:sz w:val="28"/>
          <w:szCs w:val="28"/>
          <w:lang w:eastAsia="ru-RU"/>
        </w:rPr>
        <w:t>19 вересня 2024 року</w:t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Pr="00A25C31">
        <w:rPr>
          <w:rFonts w:ascii="Century" w:eastAsia="Calibri" w:hAnsi="Century"/>
          <w:sz w:val="28"/>
          <w:szCs w:val="28"/>
          <w:lang w:eastAsia="ru-RU"/>
        </w:rPr>
        <w:tab/>
      </w:r>
      <w:r w:rsidR="003429CA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A25C31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5DC42B8E" w14:textId="77777777" w:rsidR="00A25C31" w:rsidRPr="00A25C31" w:rsidRDefault="00A25C31" w:rsidP="00A25C31">
      <w:pPr>
        <w:tabs>
          <w:tab w:val="left" w:pos="3287"/>
        </w:tabs>
        <w:ind w:firstLine="851"/>
        <w:jc w:val="both"/>
        <w:rPr>
          <w:rFonts w:ascii="Century" w:eastAsia="Calibri" w:hAnsi="Century"/>
          <w:b/>
          <w:sz w:val="28"/>
          <w:szCs w:val="28"/>
          <w:lang w:eastAsia="en-US"/>
        </w:rPr>
      </w:pPr>
    </w:p>
    <w:p w14:paraId="49C7BEB4" w14:textId="77777777" w:rsidR="00A25C31" w:rsidRPr="00A25C31" w:rsidRDefault="00A25C31" w:rsidP="003429CA">
      <w:pPr>
        <w:ind w:right="5531"/>
        <w:rPr>
          <w:rFonts w:ascii="Century" w:eastAsia="Calibri" w:hAnsi="Century"/>
          <w:b/>
          <w:sz w:val="28"/>
          <w:szCs w:val="28"/>
        </w:rPr>
      </w:pPr>
      <w:r w:rsidRPr="00A25C31">
        <w:rPr>
          <w:rFonts w:ascii="Century" w:eastAsia="Calibri" w:hAnsi="Century"/>
          <w:b/>
          <w:sz w:val="28"/>
          <w:szCs w:val="28"/>
        </w:rPr>
        <w:t>Про затвердження Положення про відділ містобудування та архітектури Городоцької міської ради Львівської області в новій редакції</w:t>
      </w:r>
    </w:p>
    <w:p w14:paraId="0EEBCA3F" w14:textId="77777777" w:rsidR="00A25C31" w:rsidRPr="00A25C31" w:rsidRDefault="00A25C31" w:rsidP="00A25C31">
      <w:pPr>
        <w:spacing w:line="276" w:lineRule="auto"/>
        <w:jc w:val="both"/>
        <w:rPr>
          <w:rFonts w:ascii="Calibri" w:eastAsia="Calibri" w:hAnsi="Calibri"/>
          <w:sz w:val="26"/>
          <w:szCs w:val="26"/>
          <w:lang w:eastAsia="en-US"/>
        </w:rPr>
      </w:pPr>
    </w:p>
    <w:p w14:paraId="06BA97F9" w14:textId="77777777" w:rsidR="00A25C31" w:rsidRPr="00A25C31" w:rsidRDefault="00A25C31" w:rsidP="00A25C31">
      <w:pPr>
        <w:keepNext/>
        <w:shd w:val="clear" w:color="auto" w:fill="FFFFFF"/>
        <w:jc w:val="both"/>
        <w:textAlignment w:val="baseline"/>
        <w:outlineLvl w:val="3"/>
        <w:rPr>
          <w:rFonts w:ascii="Century" w:hAnsi="Century"/>
          <w:sz w:val="28"/>
          <w:szCs w:val="28"/>
        </w:rPr>
      </w:pPr>
      <w:r w:rsidRPr="00A25C31">
        <w:rPr>
          <w:rFonts w:ascii="Century" w:hAnsi="Century"/>
          <w:sz w:val="28"/>
          <w:szCs w:val="28"/>
        </w:rPr>
        <w:t>Відповідно пункту 4 статті 54 Закону України «Про місцеве самоврядування в Україні», частини 3 статті 3 та частини 2 статті 6 Закону України «Про охорону культурної спадщини», враховуючи лист директора Департаменту культурної спадщини Міністерства культури та інформаційної політики України від 20.08.2024р. №06/13/7660-24, міська рада</w:t>
      </w:r>
    </w:p>
    <w:p w14:paraId="3F64F111" w14:textId="77777777" w:rsidR="00A25C31" w:rsidRPr="00A25C31" w:rsidRDefault="00A25C31" w:rsidP="00A25C31">
      <w:pPr>
        <w:spacing w:line="276" w:lineRule="auto"/>
        <w:rPr>
          <w:rFonts w:ascii="Calibri" w:eastAsia="Calibri" w:hAnsi="Calibri"/>
          <w:sz w:val="14"/>
          <w:szCs w:val="14"/>
        </w:rPr>
      </w:pPr>
    </w:p>
    <w:p w14:paraId="1E80E934" w14:textId="77777777" w:rsidR="00A25C31" w:rsidRPr="00A25C31" w:rsidRDefault="00A25C31" w:rsidP="00A25C31">
      <w:pPr>
        <w:rPr>
          <w:rFonts w:ascii="Century" w:hAnsi="Century"/>
          <w:b/>
          <w:sz w:val="28"/>
          <w:szCs w:val="28"/>
        </w:rPr>
      </w:pPr>
      <w:r w:rsidRPr="00A25C31">
        <w:rPr>
          <w:rFonts w:ascii="Century" w:hAnsi="Century"/>
          <w:b/>
          <w:sz w:val="28"/>
          <w:szCs w:val="28"/>
        </w:rPr>
        <w:t>ВИРІШИЛА:</w:t>
      </w:r>
    </w:p>
    <w:p w14:paraId="527F2311" w14:textId="77777777" w:rsidR="00A25C31" w:rsidRPr="00A25C31" w:rsidRDefault="00A25C31" w:rsidP="00A25C31">
      <w:pPr>
        <w:rPr>
          <w:rFonts w:ascii="Century" w:hAnsi="Century"/>
          <w:b/>
          <w:sz w:val="14"/>
          <w:szCs w:val="14"/>
        </w:rPr>
      </w:pPr>
    </w:p>
    <w:p w14:paraId="72711F56" w14:textId="77777777" w:rsidR="00A25C31" w:rsidRPr="00A25C31" w:rsidRDefault="00A25C31" w:rsidP="00DF0776">
      <w:pPr>
        <w:numPr>
          <w:ilvl w:val="0"/>
          <w:numId w:val="19"/>
        </w:numPr>
        <w:tabs>
          <w:tab w:val="left" w:pos="709"/>
          <w:tab w:val="left" w:pos="851"/>
          <w:tab w:val="left" w:pos="993"/>
        </w:tabs>
        <w:spacing w:after="200"/>
        <w:ind w:left="0" w:firstLine="0"/>
        <w:contextualSpacing/>
        <w:jc w:val="both"/>
        <w:rPr>
          <w:rFonts w:ascii="Century" w:hAnsi="Century"/>
          <w:sz w:val="28"/>
          <w:szCs w:val="28"/>
        </w:rPr>
      </w:pPr>
      <w:r w:rsidRPr="00A25C31">
        <w:rPr>
          <w:rFonts w:ascii="Century" w:hAnsi="Century"/>
          <w:sz w:val="28"/>
          <w:szCs w:val="28"/>
        </w:rPr>
        <w:t>Затвердити Положення про відділ містобудування та архітектури Городоцької міської ради Львівської області, виклавши його в новій редакції, що додається.</w:t>
      </w:r>
    </w:p>
    <w:p w14:paraId="78CC101D" w14:textId="77777777" w:rsidR="00A25C31" w:rsidRPr="00A25C31" w:rsidRDefault="00A25C31" w:rsidP="00DF0776">
      <w:pPr>
        <w:numPr>
          <w:ilvl w:val="0"/>
          <w:numId w:val="19"/>
        </w:numPr>
        <w:tabs>
          <w:tab w:val="left" w:pos="709"/>
          <w:tab w:val="left" w:pos="851"/>
          <w:tab w:val="left" w:pos="993"/>
        </w:tabs>
        <w:spacing w:after="200"/>
        <w:ind w:left="0" w:firstLine="0"/>
        <w:contextualSpacing/>
        <w:jc w:val="both"/>
        <w:rPr>
          <w:rFonts w:ascii="Century" w:hAnsi="Century"/>
          <w:sz w:val="28"/>
          <w:szCs w:val="28"/>
        </w:rPr>
      </w:pPr>
      <w:r w:rsidRPr="00A25C31">
        <w:rPr>
          <w:rFonts w:ascii="Century" w:hAnsi="Century"/>
          <w:sz w:val="28"/>
          <w:szCs w:val="28"/>
        </w:rPr>
        <w:t>Визнати таким, що втратило чинність рішення сесії Городоцької міської ради від 20.06.2024р. №24/48-7331 «Про затвердження «Положення про відділ містобудування та архітектури Городоцької міської ради Львівської області» в новій редакції»</w:t>
      </w:r>
    </w:p>
    <w:p w14:paraId="47931BB3" w14:textId="77777777" w:rsidR="00A25C31" w:rsidRPr="00A25C31" w:rsidRDefault="00A25C31" w:rsidP="00DF0776">
      <w:pPr>
        <w:keepNext/>
        <w:numPr>
          <w:ilvl w:val="0"/>
          <w:numId w:val="19"/>
        </w:numPr>
        <w:shd w:val="clear" w:color="auto" w:fill="FFFFFF"/>
        <w:tabs>
          <w:tab w:val="left" w:pos="709"/>
        </w:tabs>
        <w:ind w:left="0" w:firstLine="0"/>
        <w:jc w:val="both"/>
        <w:textAlignment w:val="baseline"/>
        <w:outlineLvl w:val="3"/>
        <w:rPr>
          <w:rFonts w:ascii="Century" w:hAnsi="Century"/>
          <w:sz w:val="28"/>
          <w:szCs w:val="28"/>
        </w:rPr>
      </w:pPr>
      <w:r w:rsidRPr="00A25C31">
        <w:rPr>
          <w:rFonts w:ascii="Century" w:hAnsi="Century"/>
          <w:sz w:val="28"/>
          <w:szCs w:val="28"/>
        </w:rPr>
        <w:t xml:space="preserve">Контроль за виконанням даного рішення покласти на керуючого справами виконавчого комітету міської ради </w:t>
      </w:r>
      <w:proofErr w:type="spellStart"/>
      <w:r w:rsidRPr="00A25C31">
        <w:rPr>
          <w:rFonts w:ascii="Century" w:hAnsi="Century"/>
          <w:sz w:val="28"/>
          <w:szCs w:val="28"/>
        </w:rPr>
        <w:t>Б.Степаняка</w:t>
      </w:r>
      <w:proofErr w:type="spellEnd"/>
      <w:r w:rsidRPr="00A25C31">
        <w:rPr>
          <w:rFonts w:ascii="Century" w:hAnsi="Century"/>
          <w:sz w:val="28"/>
          <w:szCs w:val="28"/>
        </w:rPr>
        <w:t xml:space="preserve"> та комісію з питань законності, регламенту, депутатської етики, забезпечення діяльності депутатів міської ради.</w:t>
      </w:r>
    </w:p>
    <w:p w14:paraId="719A82E8" w14:textId="77777777" w:rsidR="00A25C31" w:rsidRPr="00A25C31" w:rsidRDefault="00A25C31" w:rsidP="00DF0776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F9CF92A" w14:textId="77777777" w:rsidR="00A25C31" w:rsidRPr="00A25C31" w:rsidRDefault="00A25C31" w:rsidP="00DF0776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40F95E6" w14:textId="77777777" w:rsidR="00A25C31" w:rsidRPr="005A6714" w:rsidRDefault="00A25C31" w:rsidP="00DF0776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</w:rPr>
      </w:pPr>
      <w:r w:rsidRPr="00A25C31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     </w:t>
      </w:r>
      <w:r w:rsidR="000666E3" w:rsidRPr="005A6714">
        <w:rPr>
          <w:rFonts w:ascii="Century" w:hAnsi="Century"/>
          <w:b/>
          <w:color w:val="000000"/>
          <w:sz w:val="28"/>
          <w:szCs w:val="28"/>
        </w:rPr>
        <w:t xml:space="preserve">     </w:t>
      </w:r>
      <w:r w:rsidRPr="00A25C31">
        <w:rPr>
          <w:rFonts w:ascii="Century" w:hAnsi="Century"/>
          <w:b/>
          <w:color w:val="000000"/>
          <w:sz w:val="28"/>
          <w:szCs w:val="28"/>
        </w:rPr>
        <w:t xml:space="preserve">  Володимир РЕМЕНЯК</w:t>
      </w:r>
    </w:p>
    <w:p w14:paraId="74F689FE" w14:textId="77777777" w:rsidR="00A25C31" w:rsidRPr="005A6714" w:rsidRDefault="00A25C31">
      <w:pPr>
        <w:rPr>
          <w:rFonts w:ascii="Century" w:hAnsi="Century"/>
          <w:b/>
          <w:color w:val="000000"/>
          <w:sz w:val="28"/>
          <w:szCs w:val="28"/>
        </w:rPr>
      </w:pPr>
      <w:r w:rsidRPr="005A6714"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3118D5A0" w14:textId="77777777" w:rsidR="00DF7A83" w:rsidRPr="005A6714" w:rsidRDefault="00DF7A83" w:rsidP="00DB73DB">
      <w:pPr>
        <w:pStyle w:val="11"/>
        <w:ind w:left="5670" w:right="3"/>
        <w:jc w:val="both"/>
        <w:rPr>
          <w:rFonts w:ascii="Century" w:hAnsi="Century"/>
          <w:szCs w:val="24"/>
        </w:rPr>
      </w:pPr>
      <w:r w:rsidRPr="005A6714">
        <w:rPr>
          <w:rFonts w:ascii="Century" w:hAnsi="Century"/>
          <w:spacing w:val="-2"/>
          <w:szCs w:val="24"/>
        </w:rPr>
        <w:lastRenderedPageBreak/>
        <w:t>ЗАТВЕРДЖЕНО</w:t>
      </w:r>
    </w:p>
    <w:p w14:paraId="20C83AD0" w14:textId="4AB81998" w:rsidR="00DF7A83" w:rsidRPr="005A6714" w:rsidRDefault="00DF7A83" w:rsidP="00DB73DB">
      <w:pPr>
        <w:tabs>
          <w:tab w:val="left" w:pos="0"/>
        </w:tabs>
        <w:ind w:left="5670" w:right="3"/>
        <w:jc w:val="both"/>
        <w:rPr>
          <w:rFonts w:ascii="Century" w:hAnsi="Century"/>
          <w:sz w:val="28"/>
        </w:rPr>
      </w:pPr>
      <w:r w:rsidRPr="005A6714">
        <w:rPr>
          <w:rFonts w:ascii="Century" w:hAnsi="Century"/>
          <w:sz w:val="28"/>
        </w:rPr>
        <w:t>рішення сесії</w:t>
      </w:r>
      <w:r w:rsidR="006A7929" w:rsidRPr="005A6714">
        <w:rPr>
          <w:rFonts w:ascii="Century" w:hAnsi="Century"/>
          <w:sz w:val="28"/>
        </w:rPr>
        <w:t xml:space="preserve"> Городоцької</w:t>
      </w:r>
    </w:p>
    <w:p w14:paraId="3C84EF51" w14:textId="222C945A" w:rsidR="00DF7A83" w:rsidRDefault="00DF7A83" w:rsidP="00DB73DB">
      <w:pPr>
        <w:tabs>
          <w:tab w:val="left" w:pos="0"/>
        </w:tabs>
        <w:ind w:left="5670" w:right="3"/>
        <w:jc w:val="both"/>
        <w:rPr>
          <w:rFonts w:ascii="Century" w:hAnsi="Century"/>
          <w:sz w:val="28"/>
        </w:rPr>
      </w:pPr>
      <w:r w:rsidRPr="005A6714">
        <w:rPr>
          <w:rFonts w:ascii="Century" w:hAnsi="Century"/>
          <w:sz w:val="28"/>
        </w:rPr>
        <w:t>міської ради</w:t>
      </w:r>
      <w:r w:rsidR="006A7929" w:rsidRPr="005A6714">
        <w:rPr>
          <w:rFonts w:ascii="Century" w:hAnsi="Century"/>
          <w:sz w:val="28"/>
        </w:rPr>
        <w:t xml:space="preserve"> </w:t>
      </w:r>
      <w:r w:rsidR="003429CA">
        <w:rPr>
          <w:rFonts w:ascii="Century" w:hAnsi="Century"/>
          <w:sz w:val="28"/>
        </w:rPr>
        <w:t>Львівської області</w:t>
      </w:r>
    </w:p>
    <w:p w14:paraId="05C39691" w14:textId="3A882EF4" w:rsidR="003429CA" w:rsidRDefault="003429CA" w:rsidP="00DB73DB">
      <w:pPr>
        <w:tabs>
          <w:tab w:val="left" w:pos="0"/>
        </w:tabs>
        <w:ind w:left="5670" w:right="3"/>
        <w:jc w:val="both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>19.09.2024 №24/53-7696</w:t>
      </w:r>
    </w:p>
    <w:p w14:paraId="1CB72BE1" w14:textId="77777777" w:rsidR="003429CA" w:rsidRPr="005A6714" w:rsidRDefault="003429CA" w:rsidP="00DB73DB">
      <w:pPr>
        <w:tabs>
          <w:tab w:val="left" w:pos="0"/>
        </w:tabs>
        <w:ind w:left="5670" w:right="3"/>
        <w:jc w:val="both"/>
        <w:rPr>
          <w:rFonts w:ascii="Century" w:hAnsi="Century"/>
          <w:sz w:val="28"/>
        </w:rPr>
      </w:pPr>
    </w:p>
    <w:p w14:paraId="03A4C461" w14:textId="77777777" w:rsidR="00DF7A83" w:rsidRPr="005A6714" w:rsidRDefault="00DF7A83" w:rsidP="00DF7A83">
      <w:pPr>
        <w:pStyle w:val="a7"/>
      </w:pPr>
    </w:p>
    <w:p w14:paraId="630E706A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3BFB6EAC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37D17FFF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7B28265C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4E5497A0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1E49A6E0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0A939960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5B6F9B9D" w14:textId="77777777" w:rsidR="00A9013E" w:rsidRPr="005A6714" w:rsidRDefault="00A9013E" w:rsidP="00596D04">
      <w:pPr>
        <w:jc w:val="both"/>
        <w:rPr>
          <w:rFonts w:ascii="Century" w:hAnsi="Century"/>
          <w:b/>
          <w:szCs w:val="26"/>
        </w:rPr>
      </w:pPr>
    </w:p>
    <w:p w14:paraId="63B1C886" w14:textId="77777777" w:rsidR="00A9013E" w:rsidRPr="005A6714" w:rsidRDefault="00A9013E" w:rsidP="00A9013E">
      <w:pPr>
        <w:pStyle w:val="a7"/>
        <w:spacing w:before="152"/>
        <w:jc w:val="left"/>
        <w:rPr>
          <w:sz w:val="40"/>
        </w:rPr>
      </w:pPr>
    </w:p>
    <w:p w14:paraId="3666AB80" w14:textId="77777777" w:rsidR="00A9013E" w:rsidRPr="005A6714" w:rsidRDefault="00A9013E" w:rsidP="00112FE4">
      <w:pPr>
        <w:ind w:right="1"/>
        <w:jc w:val="center"/>
        <w:rPr>
          <w:rFonts w:ascii="Century" w:hAnsi="Century"/>
          <w:b/>
          <w:sz w:val="32"/>
          <w:szCs w:val="32"/>
        </w:rPr>
      </w:pPr>
      <w:r w:rsidRPr="005A6714">
        <w:rPr>
          <w:rFonts w:ascii="Century" w:hAnsi="Century"/>
          <w:b/>
          <w:sz w:val="32"/>
          <w:szCs w:val="32"/>
        </w:rPr>
        <w:t>П О Л О Ж</w:t>
      </w:r>
      <w:r w:rsidR="006A7929" w:rsidRPr="005A6714">
        <w:rPr>
          <w:rFonts w:ascii="Century" w:hAnsi="Century"/>
          <w:b/>
          <w:sz w:val="32"/>
          <w:szCs w:val="32"/>
        </w:rPr>
        <w:t xml:space="preserve"> </w:t>
      </w:r>
      <w:r w:rsidRPr="005A6714">
        <w:rPr>
          <w:rFonts w:ascii="Century" w:hAnsi="Century"/>
          <w:b/>
          <w:sz w:val="32"/>
          <w:szCs w:val="32"/>
        </w:rPr>
        <w:t>Е</w:t>
      </w:r>
      <w:r w:rsidR="006A7929" w:rsidRPr="005A6714">
        <w:rPr>
          <w:rFonts w:ascii="Century" w:hAnsi="Century"/>
          <w:b/>
          <w:sz w:val="32"/>
          <w:szCs w:val="32"/>
        </w:rPr>
        <w:t xml:space="preserve"> </w:t>
      </w:r>
      <w:r w:rsidRPr="005A6714">
        <w:rPr>
          <w:rFonts w:ascii="Century" w:hAnsi="Century"/>
          <w:b/>
          <w:sz w:val="32"/>
          <w:szCs w:val="32"/>
        </w:rPr>
        <w:t>Н</w:t>
      </w:r>
      <w:r w:rsidR="006A7929" w:rsidRPr="005A6714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="00E730A0" w:rsidRPr="005A6714">
        <w:rPr>
          <w:rFonts w:ascii="Century" w:hAnsi="Century"/>
          <w:b/>
          <w:sz w:val="32"/>
          <w:szCs w:val="32"/>
        </w:rPr>
        <w:t>Н</w:t>
      </w:r>
      <w:proofErr w:type="spellEnd"/>
      <w:r w:rsidR="006A7929" w:rsidRPr="005A6714">
        <w:rPr>
          <w:rFonts w:ascii="Century" w:hAnsi="Century"/>
          <w:b/>
          <w:sz w:val="32"/>
          <w:szCs w:val="32"/>
        </w:rPr>
        <w:t xml:space="preserve"> </w:t>
      </w:r>
      <w:r w:rsidRPr="005A6714">
        <w:rPr>
          <w:rFonts w:ascii="Century" w:hAnsi="Century"/>
          <w:b/>
          <w:spacing w:val="-10"/>
          <w:sz w:val="32"/>
          <w:szCs w:val="32"/>
        </w:rPr>
        <w:t>Я</w:t>
      </w:r>
    </w:p>
    <w:p w14:paraId="1BCE19C8" w14:textId="77777777" w:rsidR="00CD4647" w:rsidRPr="005A6714" w:rsidRDefault="006A7929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 w:rsidRPr="005A6714">
        <w:rPr>
          <w:rFonts w:ascii="Century" w:hAnsi="Century"/>
          <w:b/>
          <w:sz w:val="32"/>
          <w:szCs w:val="32"/>
        </w:rPr>
        <w:t>п</w:t>
      </w:r>
      <w:r w:rsidR="00A9013E" w:rsidRPr="005A6714">
        <w:rPr>
          <w:rFonts w:ascii="Century" w:hAnsi="Century"/>
          <w:b/>
          <w:sz w:val="32"/>
          <w:szCs w:val="32"/>
        </w:rPr>
        <w:t>ро</w:t>
      </w:r>
      <w:r w:rsidRPr="005A6714">
        <w:rPr>
          <w:rFonts w:ascii="Century" w:hAnsi="Century"/>
          <w:b/>
          <w:sz w:val="32"/>
          <w:szCs w:val="32"/>
        </w:rPr>
        <w:t xml:space="preserve"> </w:t>
      </w:r>
      <w:r w:rsidR="00A9013E" w:rsidRPr="005A6714">
        <w:rPr>
          <w:rFonts w:ascii="Century" w:hAnsi="Century"/>
          <w:b/>
          <w:sz w:val="32"/>
          <w:szCs w:val="32"/>
        </w:rPr>
        <w:t>відділ</w:t>
      </w:r>
      <w:r w:rsidR="00112FE4" w:rsidRPr="005A6714">
        <w:rPr>
          <w:rFonts w:ascii="Century" w:hAnsi="Century"/>
          <w:b/>
          <w:sz w:val="32"/>
          <w:szCs w:val="32"/>
        </w:rPr>
        <w:t xml:space="preserve"> містобудування та </w:t>
      </w:r>
      <w:r w:rsidR="00A9013E" w:rsidRPr="005A6714">
        <w:rPr>
          <w:rFonts w:ascii="Century" w:hAnsi="Century"/>
          <w:b/>
          <w:sz w:val="32"/>
          <w:szCs w:val="32"/>
        </w:rPr>
        <w:t>архітектури</w:t>
      </w:r>
    </w:p>
    <w:p w14:paraId="4CBFBDAF" w14:textId="77777777" w:rsidR="00CD4647" w:rsidRPr="005A6714" w:rsidRDefault="00112FE4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 w:rsidRPr="005A6714">
        <w:rPr>
          <w:rFonts w:ascii="Century" w:hAnsi="Century"/>
          <w:b/>
          <w:sz w:val="32"/>
          <w:szCs w:val="32"/>
        </w:rPr>
        <w:t xml:space="preserve">Городоцької </w:t>
      </w:r>
      <w:r w:rsidR="00A9013E" w:rsidRPr="005A6714">
        <w:rPr>
          <w:rFonts w:ascii="Century" w:hAnsi="Century"/>
          <w:b/>
          <w:sz w:val="32"/>
          <w:szCs w:val="32"/>
        </w:rPr>
        <w:t xml:space="preserve">міської ради </w:t>
      </w:r>
    </w:p>
    <w:p w14:paraId="72DCCCF8" w14:textId="77777777" w:rsidR="00A9013E" w:rsidRPr="005A6714" w:rsidRDefault="00A9013E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 w:rsidRPr="005A6714">
        <w:rPr>
          <w:rFonts w:ascii="Century" w:hAnsi="Century"/>
          <w:b/>
          <w:sz w:val="32"/>
          <w:szCs w:val="32"/>
        </w:rPr>
        <w:t>Львівської області</w:t>
      </w:r>
    </w:p>
    <w:p w14:paraId="1BB0439A" w14:textId="77777777" w:rsidR="00A9013E" w:rsidRPr="005A6714" w:rsidRDefault="00A9013E" w:rsidP="00112FE4">
      <w:pPr>
        <w:rPr>
          <w:rFonts w:ascii="Century" w:hAnsi="Century"/>
          <w:sz w:val="32"/>
          <w:szCs w:val="32"/>
        </w:rPr>
      </w:pPr>
    </w:p>
    <w:p w14:paraId="541E2803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23F1D65B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0FB91DAE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4BB44DAA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5F144819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281EE304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43F7D490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15A2766D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14A5EC79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3C6D8C43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51AAC9EB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20112593" w14:textId="77777777" w:rsidR="003C6A71" w:rsidRPr="005A6714" w:rsidRDefault="003C6A71" w:rsidP="00112FE4">
      <w:pPr>
        <w:rPr>
          <w:rFonts w:ascii="Century" w:hAnsi="Century"/>
          <w:sz w:val="32"/>
          <w:szCs w:val="32"/>
        </w:rPr>
      </w:pPr>
    </w:p>
    <w:p w14:paraId="4CDB2CC7" w14:textId="77777777" w:rsidR="003C6A71" w:rsidRPr="005A6714" w:rsidRDefault="003C6A71" w:rsidP="00112FE4">
      <w:pPr>
        <w:rPr>
          <w:rFonts w:ascii="Century" w:hAnsi="Century"/>
          <w:sz w:val="32"/>
          <w:szCs w:val="32"/>
        </w:rPr>
      </w:pPr>
    </w:p>
    <w:p w14:paraId="0F51A6DD" w14:textId="77777777" w:rsidR="003C6A71" w:rsidRPr="005A6714" w:rsidRDefault="003C6A71" w:rsidP="00112FE4">
      <w:pPr>
        <w:rPr>
          <w:rFonts w:ascii="Century" w:hAnsi="Century"/>
          <w:sz w:val="32"/>
          <w:szCs w:val="32"/>
        </w:rPr>
      </w:pPr>
    </w:p>
    <w:p w14:paraId="4A7B1439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6EC3A16D" w14:textId="77777777" w:rsidR="005F083A" w:rsidRPr="005A6714" w:rsidRDefault="005F083A" w:rsidP="00112FE4">
      <w:pPr>
        <w:rPr>
          <w:rFonts w:ascii="Century" w:hAnsi="Century"/>
          <w:sz w:val="32"/>
          <w:szCs w:val="32"/>
        </w:rPr>
      </w:pPr>
    </w:p>
    <w:p w14:paraId="6214C0D1" w14:textId="77777777" w:rsidR="006F0FC5" w:rsidRDefault="006F0FC5" w:rsidP="00035E3E">
      <w:pPr>
        <w:jc w:val="center"/>
        <w:rPr>
          <w:rFonts w:ascii="Century" w:hAnsi="Century"/>
          <w:b/>
          <w:sz w:val="28"/>
        </w:rPr>
      </w:pPr>
    </w:p>
    <w:p w14:paraId="5135F342" w14:textId="77777777" w:rsidR="00035E3E" w:rsidRPr="005A6714" w:rsidRDefault="00035E3E" w:rsidP="00035E3E">
      <w:pPr>
        <w:jc w:val="center"/>
        <w:rPr>
          <w:rFonts w:ascii="Century" w:hAnsi="Century"/>
          <w:b/>
          <w:sz w:val="28"/>
        </w:rPr>
      </w:pPr>
      <w:r w:rsidRPr="005A6714">
        <w:rPr>
          <w:rFonts w:ascii="Century" w:hAnsi="Century"/>
          <w:b/>
          <w:sz w:val="28"/>
        </w:rPr>
        <w:t>м</w:t>
      </w:r>
      <w:r w:rsidR="005F083A" w:rsidRPr="005A6714">
        <w:rPr>
          <w:rFonts w:ascii="Century" w:hAnsi="Century"/>
          <w:b/>
          <w:sz w:val="28"/>
        </w:rPr>
        <w:t>. Городок</w:t>
      </w:r>
    </w:p>
    <w:p w14:paraId="1DC202F2" w14:textId="77777777" w:rsidR="00035E3E" w:rsidRPr="005A6714" w:rsidRDefault="00035E3E" w:rsidP="00035E3E">
      <w:pPr>
        <w:jc w:val="center"/>
        <w:rPr>
          <w:rFonts w:ascii="Century" w:hAnsi="Century"/>
          <w:sz w:val="36"/>
          <w:szCs w:val="32"/>
        </w:rPr>
        <w:sectPr w:rsidR="00035E3E" w:rsidRPr="005A6714" w:rsidSect="00747D6D">
          <w:pgSz w:w="11910" w:h="16840"/>
          <w:pgMar w:top="1134" w:right="567" w:bottom="1134" w:left="1701" w:header="0" w:footer="731" w:gutter="0"/>
          <w:cols w:space="720"/>
        </w:sectPr>
      </w:pPr>
      <w:r w:rsidRPr="005A6714">
        <w:rPr>
          <w:rFonts w:ascii="Century" w:hAnsi="Century"/>
          <w:b/>
          <w:sz w:val="28"/>
        </w:rPr>
        <w:t>2024 р</w:t>
      </w:r>
      <w:r w:rsidRPr="005A6714">
        <w:rPr>
          <w:rFonts w:ascii="Century" w:hAnsi="Century"/>
          <w:sz w:val="28"/>
        </w:rPr>
        <w:t>.</w:t>
      </w:r>
    </w:p>
    <w:p w14:paraId="36F7BAD5" w14:textId="77777777" w:rsidR="00F42802" w:rsidRPr="005A6714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66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lastRenderedPageBreak/>
        <w:t>ЗАГАЛЬНІ</w:t>
      </w:r>
      <w:r w:rsidR="006A7929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pacing w:val="-2"/>
          <w:sz w:val="28"/>
          <w:szCs w:val="28"/>
        </w:rPr>
        <w:t>ПОЛОЖЕННЯ</w:t>
      </w:r>
    </w:p>
    <w:p w14:paraId="58C74AB4" w14:textId="77777777" w:rsidR="00573F41" w:rsidRPr="00573F41" w:rsidRDefault="00573F41" w:rsidP="00631309">
      <w:pPr>
        <w:pStyle w:val="af0"/>
        <w:widowControl w:val="0"/>
        <w:numPr>
          <w:ilvl w:val="3"/>
          <w:numId w:val="18"/>
        </w:numPr>
        <w:tabs>
          <w:tab w:val="clear" w:pos="360"/>
          <w:tab w:val="num" w:pos="567"/>
        </w:tabs>
        <w:autoSpaceDE w:val="0"/>
        <w:autoSpaceDN w:val="0"/>
        <w:ind w:left="0" w:right="108" w:firstLine="567"/>
        <w:contextualSpacing w:val="0"/>
        <w:jc w:val="both"/>
        <w:rPr>
          <w:rFonts w:ascii="Century" w:hAnsi="Century"/>
          <w:sz w:val="14"/>
          <w:szCs w:val="14"/>
        </w:rPr>
      </w:pPr>
    </w:p>
    <w:p w14:paraId="7089C69C" w14:textId="77777777" w:rsidR="00A9013E" w:rsidRPr="005A6714" w:rsidRDefault="00475939" w:rsidP="00631309">
      <w:pPr>
        <w:pStyle w:val="af0"/>
        <w:widowControl w:val="0"/>
        <w:numPr>
          <w:ilvl w:val="3"/>
          <w:numId w:val="18"/>
        </w:numPr>
        <w:tabs>
          <w:tab w:val="clear" w:pos="360"/>
          <w:tab w:val="num" w:pos="567"/>
        </w:tabs>
        <w:autoSpaceDE w:val="0"/>
        <w:autoSpaceDN w:val="0"/>
        <w:ind w:left="0" w:right="108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Відділ містобудування та архітектури Городоцької міської ради </w:t>
      </w:r>
      <w:r w:rsidR="007654F8" w:rsidRPr="005A6714">
        <w:rPr>
          <w:rFonts w:ascii="Century" w:hAnsi="Century"/>
          <w:sz w:val="28"/>
          <w:szCs w:val="28"/>
        </w:rPr>
        <w:t>(далі–В</w:t>
      </w:r>
      <w:r w:rsidR="00A9013E" w:rsidRPr="005A6714">
        <w:rPr>
          <w:rFonts w:ascii="Century" w:hAnsi="Century"/>
          <w:sz w:val="28"/>
          <w:szCs w:val="28"/>
        </w:rPr>
        <w:t>ідділ)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>є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>її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>виконавчим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>органом,</w:t>
      </w:r>
      <w:r w:rsidR="00402B2F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 xml:space="preserve">спеціально уповноваженим органом містобудування та архітектури, а також спеціально уповноваженим органом охорони культурної спадщини, який утворюється міською радою, є підзвітним і підконтрольним міській раді, виконавчому комітету та міському </w:t>
      </w:r>
      <w:r w:rsidR="00A9013E" w:rsidRPr="005A6714">
        <w:rPr>
          <w:rFonts w:ascii="Century" w:hAnsi="Century"/>
          <w:spacing w:val="-2"/>
          <w:sz w:val="28"/>
          <w:szCs w:val="28"/>
        </w:rPr>
        <w:t>голові.</w:t>
      </w:r>
    </w:p>
    <w:p w14:paraId="70954C19" w14:textId="77777777" w:rsidR="00A9013E" w:rsidRPr="005A6714" w:rsidRDefault="00A9013E" w:rsidP="00D2408C">
      <w:pPr>
        <w:pStyle w:val="af0"/>
        <w:widowControl w:val="0"/>
        <w:tabs>
          <w:tab w:val="left" w:pos="567"/>
        </w:tabs>
        <w:autoSpaceDE w:val="0"/>
        <w:autoSpaceDN w:val="0"/>
        <w:ind w:left="0" w:right="108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Відділ у своїй діяльності керується Конституцією України, чинним законодавством України з урахуванням функціональної специфіки, Законами України «Про місцеве самоврядування в Україні», «Про регулювання містобудівної діяльності», «Про архітектурну діяльність», «Про охорону культурної спадщини», нормативними документами Президента України та Кабінету Міністрів України, рішеннями міської ради і виконавчого комітету</w:t>
      </w:r>
      <w:r w:rsidR="00EF6CE5" w:rsidRPr="005A6714">
        <w:rPr>
          <w:rFonts w:ascii="Century" w:hAnsi="Century"/>
          <w:sz w:val="28"/>
          <w:szCs w:val="28"/>
        </w:rPr>
        <w:t>,</w:t>
      </w:r>
      <w:r w:rsidRPr="005A6714">
        <w:rPr>
          <w:rFonts w:ascii="Century" w:hAnsi="Century"/>
          <w:sz w:val="28"/>
          <w:szCs w:val="28"/>
        </w:rPr>
        <w:t xml:space="preserve"> розпорядженнями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міського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голови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та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іншими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нормативними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актами,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а</w:t>
      </w:r>
      <w:r w:rsidR="006A7929" w:rsidRPr="005A6714">
        <w:rPr>
          <w:rFonts w:ascii="Century" w:hAnsi="Century"/>
          <w:sz w:val="28"/>
          <w:szCs w:val="28"/>
        </w:rPr>
        <w:t xml:space="preserve"> т</w:t>
      </w:r>
      <w:r w:rsidRPr="005A6714">
        <w:rPr>
          <w:rFonts w:ascii="Century" w:hAnsi="Century"/>
          <w:sz w:val="28"/>
          <w:szCs w:val="28"/>
        </w:rPr>
        <w:t>акож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 xml:space="preserve">цим </w:t>
      </w:r>
      <w:r w:rsidRPr="005A6714">
        <w:rPr>
          <w:rFonts w:ascii="Century" w:hAnsi="Century"/>
          <w:spacing w:val="-2"/>
          <w:sz w:val="28"/>
          <w:szCs w:val="28"/>
        </w:rPr>
        <w:t>положенням.</w:t>
      </w:r>
    </w:p>
    <w:p w14:paraId="2A955DFC" w14:textId="77777777" w:rsidR="00A9013E" w:rsidRPr="005A6714" w:rsidRDefault="00A9013E" w:rsidP="00631309">
      <w:pPr>
        <w:widowControl w:val="0"/>
        <w:tabs>
          <w:tab w:val="left" w:pos="567"/>
        </w:tabs>
        <w:autoSpaceDE w:val="0"/>
        <w:autoSpaceDN w:val="0"/>
        <w:ind w:right="118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Відділ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забезпечує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реалізацію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державної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політики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у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сфері містобудування,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архітектури</w:t>
      </w:r>
      <w:r w:rsidR="007654F8" w:rsidRPr="005A6714">
        <w:rPr>
          <w:rFonts w:ascii="Century" w:hAnsi="Century"/>
          <w:sz w:val="28"/>
          <w:szCs w:val="28"/>
        </w:rPr>
        <w:t xml:space="preserve">, </w:t>
      </w:r>
      <w:r w:rsidRPr="005A6714">
        <w:rPr>
          <w:rFonts w:ascii="Century" w:hAnsi="Century"/>
          <w:sz w:val="28"/>
          <w:szCs w:val="28"/>
        </w:rPr>
        <w:t>просторового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7654F8" w:rsidRPr="005A6714">
        <w:rPr>
          <w:rFonts w:ascii="Century" w:hAnsi="Century"/>
          <w:sz w:val="28"/>
          <w:szCs w:val="28"/>
        </w:rPr>
        <w:t>планування та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охорони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культурної</w:t>
      </w:r>
      <w:r w:rsidR="00475939" w:rsidRPr="005A6714">
        <w:rPr>
          <w:rFonts w:ascii="Century" w:hAnsi="Century"/>
          <w:sz w:val="28"/>
          <w:szCs w:val="28"/>
        </w:rPr>
        <w:t xml:space="preserve"> спадщини н</w:t>
      </w:r>
      <w:r w:rsidRPr="005A6714">
        <w:rPr>
          <w:rFonts w:ascii="Century" w:hAnsi="Century"/>
          <w:sz w:val="28"/>
          <w:szCs w:val="28"/>
        </w:rPr>
        <w:t>а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території</w:t>
      </w:r>
      <w:r w:rsidR="00475939" w:rsidRPr="005A6714">
        <w:rPr>
          <w:rFonts w:ascii="Century" w:hAnsi="Century"/>
          <w:sz w:val="28"/>
          <w:szCs w:val="28"/>
        </w:rPr>
        <w:t xml:space="preserve"> Городоцької </w:t>
      </w:r>
      <w:r w:rsidRPr="005A6714">
        <w:rPr>
          <w:rFonts w:ascii="Century" w:hAnsi="Century"/>
          <w:sz w:val="28"/>
          <w:szCs w:val="28"/>
        </w:rPr>
        <w:t>міської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ради.</w:t>
      </w:r>
    </w:p>
    <w:p w14:paraId="3F434C9C" w14:textId="77777777" w:rsidR="00A9013E" w:rsidRPr="005A6714" w:rsidRDefault="00A9013E" w:rsidP="006101F6">
      <w:pPr>
        <w:pStyle w:val="af0"/>
        <w:widowControl w:val="0"/>
        <w:tabs>
          <w:tab w:val="left" w:pos="824"/>
        </w:tabs>
        <w:autoSpaceDE w:val="0"/>
        <w:autoSpaceDN w:val="0"/>
        <w:ind w:left="0" w:right="115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Положення про Відділ, структура, штатна чисельність та фонд оплати праці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спеціалістів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Відділу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затверджується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рішенням</w:t>
      </w:r>
      <w:r w:rsidR="00475939" w:rsidRPr="005A6714">
        <w:rPr>
          <w:rFonts w:ascii="Century" w:hAnsi="Century"/>
          <w:sz w:val="28"/>
          <w:szCs w:val="28"/>
        </w:rPr>
        <w:t xml:space="preserve"> Городоц</w:t>
      </w:r>
      <w:r w:rsidRPr="005A6714">
        <w:rPr>
          <w:rFonts w:ascii="Century" w:hAnsi="Century"/>
          <w:sz w:val="28"/>
          <w:szCs w:val="28"/>
        </w:rPr>
        <w:t>ької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міської ради.</w:t>
      </w:r>
    </w:p>
    <w:p w14:paraId="13DEE221" w14:textId="77777777" w:rsidR="00A9013E" w:rsidRPr="005A6714" w:rsidRDefault="00A9013E" w:rsidP="006101F6">
      <w:pPr>
        <w:pStyle w:val="af0"/>
        <w:widowControl w:val="0"/>
        <w:numPr>
          <w:ilvl w:val="2"/>
          <w:numId w:val="18"/>
        </w:numPr>
        <w:tabs>
          <w:tab w:val="clear" w:pos="360"/>
          <w:tab w:val="left" w:pos="426"/>
          <w:tab w:val="num" w:pos="567"/>
        </w:tabs>
        <w:autoSpaceDE w:val="0"/>
        <w:autoSpaceDN w:val="0"/>
        <w:ind w:left="0" w:right="116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Посадові особи, що працюють у Відділі, є посадовими особами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місцевого самоврядування та відповідно до цього Положення мають посадові повноваження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щодо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здійснення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організаційно-розпорядчих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та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консультативно-дорадчих функцій і отримують заробітну плату за рахунок місцевого бюджету.</w:t>
      </w:r>
    </w:p>
    <w:p w14:paraId="6895BD37" w14:textId="77777777" w:rsidR="00F42802" w:rsidRPr="005A6714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Відділ є юридичною особою публічного права, має свій бланк, круглу печатку із зображенням Державного Герба України та своїм найменуванням,</w:t>
      </w:r>
      <w:r w:rsidR="009D6C9A">
        <w:rPr>
          <w:rFonts w:ascii="Century" w:hAnsi="Century"/>
          <w:sz w:val="28"/>
          <w:szCs w:val="28"/>
          <w:lang w:val="en-US"/>
        </w:rPr>
        <w:t xml:space="preserve"> </w:t>
      </w:r>
      <w:r w:rsidRPr="005A6714">
        <w:rPr>
          <w:rFonts w:ascii="Century" w:hAnsi="Century"/>
          <w:sz w:val="28"/>
          <w:szCs w:val="28"/>
        </w:rPr>
        <w:t>штамп</w:t>
      </w:r>
      <w:r w:rsidR="009D6C9A">
        <w:rPr>
          <w:rFonts w:ascii="Century" w:hAnsi="Century"/>
          <w:sz w:val="28"/>
          <w:szCs w:val="28"/>
          <w:lang w:val="en-US"/>
        </w:rPr>
        <w:t xml:space="preserve"> </w:t>
      </w:r>
      <w:r w:rsidRPr="005A6714">
        <w:rPr>
          <w:rFonts w:ascii="Century" w:hAnsi="Century"/>
          <w:sz w:val="28"/>
          <w:szCs w:val="28"/>
        </w:rPr>
        <w:t>встановленого зразка, веде діловодство відповідно до Інструкції з діловодства у виконавчих органах міської ради.</w:t>
      </w:r>
    </w:p>
    <w:p w14:paraId="5388CDC8" w14:textId="77777777" w:rsidR="00F42802" w:rsidRPr="005A6714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Повне найменування Відділу: Відділ містобудування та архітектури Городоцької міської ради Львівської області.</w:t>
      </w:r>
    </w:p>
    <w:p w14:paraId="424B5396" w14:textId="77777777" w:rsidR="00F42802" w:rsidRPr="005A6714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Скорочене найменування Відділу: Відділ містобудування та архітектури Городоцької міської ради.</w:t>
      </w:r>
    </w:p>
    <w:p w14:paraId="5ED28AD7" w14:textId="77777777" w:rsidR="00F42802" w:rsidRPr="005A6714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Юридична адреса Відділу: 81500, Україна, Львівська область, Львівський район, місто Городок, майдан Гайдамаків, будинок 6.</w:t>
      </w:r>
    </w:p>
    <w:p w14:paraId="4E2542C8" w14:textId="77777777" w:rsidR="00F42802" w:rsidRPr="005A6714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Відділ є неприбутковою організацією, утримується за рахунок коштів місцевого бюджету Городоцької міської ради, не має самостійного балансу, рахунків в органах Державної казначейської служби України та установах банків. Фінансове обслуговування та складання бухгалтерської звітності здійснюється відділом </w:t>
      </w:r>
      <w:r w:rsidRPr="005A6714">
        <w:rPr>
          <w:rFonts w:ascii="Century" w:hAnsi="Century"/>
          <w:sz w:val="28"/>
          <w:szCs w:val="28"/>
        </w:rPr>
        <w:lastRenderedPageBreak/>
        <w:t>бухгалтерського обліку та господарського забезпечення Городоцької міської ради.</w:t>
      </w:r>
    </w:p>
    <w:p w14:paraId="067FC2FC" w14:textId="77777777" w:rsidR="00A9013E" w:rsidRPr="005A6714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t>ОСНОВНІ</w:t>
      </w:r>
      <w:r w:rsidR="006A7929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z w:val="28"/>
          <w:szCs w:val="28"/>
        </w:rPr>
        <w:t>ЗАВДАННЯ</w:t>
      </w:r>
      <w:r w:rsidR="006A7929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pacing w:val="-2"/>
          <w:sz w:val="28"/>
          <w:szCs w:val="28"/>
        </w:rPr>
        <w:t>ВІДДІЛУ</w:t>
      </w:r>
    </w:p>
    <w:p w14:paraId="6E67E63B" w14:textId="77777777" w:rsidR="00573F41" w:rsidRPr="00573F41" w:rsidRDefault="00573F41" w:rsidP="00631309">
      <w:pPr>
        <w:widowControl w:val="0"/>
        <w:tabs>
          <w:tab w:val="left" w:pos="567"/>
        </w:tabs>
        <w:autoSpaceDE w:val="0"/>
        <w:autoSpaceDN w:val="0"/>
        <w:ind w:right="111" w:firstLine="567"/>
        <w:jc w:val="both"/>
        <w:rPr>
          <w:rFonts w:ascii="Century" w:hAnsi="Century"/>
          <w:sz w:val="14"/>
          <w:szCs w:val="14"/>
        </w:rPr>
      </w:pPr>
    </w:p>
    <w:p w14:paraId="22F8577A" w14:textId="77777777" w:rsidR="00A9013E" w:rsidRPr="005A6714" w:rsidRDefault="00A9013E" w:rsidP="00631309">
      <w:pPr>
        <w:widowControl w:val="0"/>
        <w:tabs>
          <w:tab w:val="left" w:pos="567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Забезпечення реалізації державної містобудівної політики, спря</w:t>
      </w:r>
      <w:r w:rsidR="000D4FA3" w:rsidRPr="005A6714">
        <w:rPr>
          <w:rFonts w:ascii="Century" w:hAnsi="Century"/>
          <w:sz w:val="28"/>
          <w:szCs w:val="28"/>
        </w:rPr>
        <w:t>мованої на комплексний розвиток</w:t>
      </w:r>
      <w:r w:rsidRPr="005A6714">
        <w:rPr>
          <w:rFonts w:ascii="Century" w:hAnsi="Century"/>
          <w:sz w:val="28"/>
          <w:szCs w:val="28"/>
        </w:rPr>
        <w:t xml:space="preserve"> планування і забудови, архітектурного та художньо-естетичного вигляду</w:t>
      </w:r>
      <w:r w:rsidR="000D4FA3" w:rsidRPr="005A6714">
        <w:rPr>
          <w:rFonts w:ascii="Century" w:hAnsi="Century"/>
          <w:sz w:val="28"/>
          <w:szCs w:val="28"/>
        </w:rPr>
        <w:t xml:space="preserve"> населених пунктів громади</w:t>
      </w:r>
      <w:r w:rsidRPr="005A6714">
        <w:rPr>
          <w:rFonts w:ascii="Century" w:hAnsi="Century"/>
          <w:sz w:val="28"/>
          <w:szCs w:val="28"/>
        </w:rPr>
        <w:t>.</w:t>
      </w:r>
    </w:p>
    <w:p w14:paraId="2C40A87B" w14:textId="77777777" w:rsidR="00A9013E" w:rsidRPr="005A6714" w:rsidRDefault="00A9013E" w:rsidP="00631309">
      <w:pPr>
        <w:pStyle w:val="af0"/>
        <w:widowControl w:val="0"/>
        <w:numPr>
          <w:ilvl w:val="3"/>
          <w:numId w:val="18"/>
        </w:numPr>
        <w:tabs>
          <w:tab w:val="left" w:pos="567"/>
        </w:tabs>
        <w:autoSpaceDE w:val="0"/>
        <w:autoSpaceDN w:val="0"/>
        <w:ind w:left="0" w:right="111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Аналіз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стану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містобудування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на території</w:t>
      </w:r>
      <w:r w:rsidR="000D4FA3" w:rsidRPr="005A6714">
        <w:rPr>
          <w:rFonts w:ascii="Century" w:hAnsi="Century"/>
          <w:sz w:val="28"/>
          <w:szCs w:val="28"/>
        </w:rPr>
        <w:t xml:space="preserve"> громади</w:t>
      </w:r>
      <w:r w:rsidRPr="005A6714">
        <w:rPr>
          <w:rFonts w:ascii="Century" w:hAnsi="Century"/>
          <w:sz w:val="28"/>
          <w:szCs w:val="28"/>
        </w:rPr>
        <w:t>,</w:t>
      </w:r>
      <w:r w:rsidR="00FC1730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організація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 xml:space="preserve">розроблення та затвердження в установленому порядку містобудівної документації для </w:t>
      </w:r>
      <w:r w:rsidR="000D4FA3" w:rsidRPr="005A6714">
        <w:rPr>
          <w:rFonts w:ascii="Century" w:hAnsi="Century"/>
          <w:sz w:val="28"/>
          <w:szCs w:val="28"/>
        </w:rPr>
        <w:t>Городоцької</w:t>
      </w:r>
      <w:r w:rsidRPr="005A6714">
        <w:rPr>
          <w:rFonts w:ascii="Century" w:hAnsi="Century"/>
          <w:sz w:val="28"/>
          <w:szCs w:val="28"/>
        </w:rPr>
        <w:t xml:space="preserve"> міської ради.</w:t>
      </w:r>
    </w:p>
    <w:p w14:paraId="478C4343" w14:textId="77777777" w:rsidR="00A9013E" w:rsidRPr="005A6714" w:rsidRDefault="00A9013E" w:rsidP="00631309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094"/>
        </w:tabs>
        <w:autoSpaceDE w:val="0"/>
        <w:autoSpaceDN w:val="0"/>
        <w:ind w:left="0" w:right="11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Координація діяльності суб’єктів містобудування щодо комплексного розвитку </w:t>
      </w:r>
      <w:r w:rsidR="000D4FA3" w:rsidRPr="005A6714">
        <w:rPr>
          <w:rFonts w:ascii="Century" w:hAnsi="Century"/>
          <w:sz w:val="28"/>
          <w:szCs w:val="28"/>
        </w:rPr>
        <w:t>території</w:t>
      </w:r>
      <w:r w:rsidRPr="005A6714">
        <w:rPr>
          <w:rFonts w:ascii="Century" w:hAnsi="Century"/>
          <w:sz w:val="28"/>
          <w:szCs w:val="28"/>
        </w:rPr>
        <w:t>, поліпшення архітектурного вигляду</w:t>
      </w:r>
      <w:r w:rsidR="000D4FA3" w:rsidRPr="005A6714">
        <w:rPr>
          <w:rFonts w:ascii="Century" w:hAnsi="Century"/>
          <w:sz w:val="28"/>
          <w:szCs w:val="28"/>
        </w:rPr>
        <w:t xml:space="preserve"> міста та інших населених пунктів громади.</w:t>
      </w:r>
    </w:p>
    <w:p w14:paraId="6AFD2D3D" w14:textId="77777777" w:rsidR="00A9013E" w:rsidRPr="005A6714" w:rsidRDefault="00A9013E" w:rsidP="00631309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130"/>
        </w:tabs>
        <w:autoSpaceDE w:val="0"/>
        <w:autoSpaceDN w:val="0"/>
        <w:ind w:left="0" w:right="107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Забезпечення дотримання законодавства у сфері містобудування та архітектури</w:t>
      </w:r>
      <w:r w:rsidR="000D4FA3" w:rsidRPr="005A6714">
        <w:rPr>
          <w:rFonts w:ascii="Century" w:hAnsi="Century"/>
          <w:sz w:val="28"/>
          <w:szCs w:val="28"/>
        </w:rPr>
        <w:t>,</w:t>
      </w:r>
      <w:r w:rsidRPr="005A6714">
        <w:rPr>
          <w:rFonts w:ascii="Century" w:hAnsi="Century"/>
          <w:sz w:val="28"/>
          <w:szCs w:val="28"/>
        </w:rPr>
        <w:t xml:space="preserve"> планування та забудов</w:t>
      </w:r>
      <w:r w:rsidR="000D4FA3" w:rsidRPr="005A6714">
        <w:rPr>
          <w:rFonts w:ascii="Century" w:hAnsi="Century"/>
          <w:sz w:val="28"/>
          <w:szCs w:val="28"/>
        </w:rPr>
        <w:t>и</w:t>
      </w:r>
      <w:r w:rsidRPr="005A6714">
        <w:rPr>
          <w:rFonts w:ascii="Century" w:hAnsi="Century"/>
          <w:sz w:val="28"/>
          <w:szCs w:val="28"/>
        </w:rPr>
        <w:t xml:space="preserve"> територій, державних стандартів, норм і правил, а також затвердженої містобудівної документації, раціонального використання територіальних ресурсів, збереження </w:t>
      </w:r>
      <w:r w:rsidR="000D4FA3" w:rsidRPr="005A6714">
        <w:rPr>
          <w:rFonts w:ascii="Century" w:hAnsi="Century"/>
          <w:sz w:val="28"/>
          <w:szCs w:val="28"/>
        </w:rPr>
        <w:t>традиційного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="000D4FA3" w:rsidRPr="005A6714">
        <w:rPr>
          <w:rFonts w:ascii="Century" w:hAnsi="Century"/>
          <w:sz w:val="28"/>
          <w:szCs w:val="28"/>
        </w:rPr>
        <w:t xml:space="preserve">характеру </w:t>
      </w:r>
      <w:r w:rsidRPr="005A6714">
        <w:rPr>
          <w:rFonts w:ascii="Century" w:hAnsi="Century"/>
          <w:sz w:val="28"/>
          <w:szCs w:val="28"/>
        </w:rPr>
        <w:t xml:space="preserve">історичного середовища на території </w:t>
      </w:r>
      <w:r w:rsidR="000D4FA3" w:rsidRPr="005A6714">
        <w:rPr>
          <w:rFonts w:ascii="Century" w:hAnsi="Century"/>
          <w:sz w:val="28"/>
          <w:szCs w:val="28"/>
        </w:rPr>
        <w:t>Городоць</w:t>
      </w:r>
      <w:r w:rsidRPr="005A6714">
        <w:rPr>
          <w:rFonts w:ascii="Century" w:hAnsi="Century"/>
          <w:sz w:val="28"/>
          <w:szCs w:val="28"/>
        </w:rPr>
        <w:t>кої міської ради.</w:t>
      </w:r>
    </w:p>
    <w:p w14:paraId="0DBD7D71" w14:textId="77777777" w:rsidR="00A9013E" w:rsidRPr="005A6714" w:rsidRDefault="00A9013E" w:rsidP="00631309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206"/>
        </w:tabs>
        <w:autoSpaceDE w:val="0"/>
        <w:autoSpaceDN w:val="0"/>
        <w:ind w:left="0" w:right="107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Забезпечення дотримання вимог Закону України «Про охорону культурної спадщини», інших нормативно-правових актів про охорону культурної спадщини на підвідомчій території.</w:t>
      </w:r>
    </w:p>
    <w:p w14:paraId="39820A54" w14:textId="77777777" w:rsidR="00A9013E" w:rsidRPr="005A6714" w:rsidRDefault="00A9013E" w:rsidP="00631309">
      <w:pPr>
        <w:pStyle w:val="af0"/>
        <w:widowControl w:val="0"/>
        <w:tabs>
          <w:tab w:val="left" w:pos="567"/>
        </w:tabs>
        <w:autoSpaceDE w:val="0"/>
        <w:autoSpaceDN w:val="0"/>
        <w:ind w:left="0" w:right="109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Здійснення самоврядного контролю</w:t>
      </w:r>
      <w:r w:rsidR="007654F8" w:rsidRPr="005A6714">
        <w:rPr>
          <w:rFonts w:ascii="Century" w:hAnsi="Century"/>
          <w:sz w:val="28"/>
          <w:szCs w:val="28"/>
        </w:rPr>
        <w:t>,</w:t>
      </w:r>
      <w:r w:rsidRPr="005A6714">
        <w:rPr>
          <w:rFonts w:ascii="Century" w:hAnsi="Century"/>
          <w:sz w:val="28"/>
          <w:szCs w:val="28"/>
        </w:rPr>
        <w:t xml:space="preserve"> спрямованого на дотримання вимог чинного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законодавства у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сфері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містобудівної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діяльності,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державних</w:t>
      </w:r>
      <w:r w:rsidR="006A792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будівельних норм, стандартів та правил під час здійснення забудови земельних ділянок.</w:t>
      </w:r>
      <w:r w:rsidR="00152454" w:rsidRPr="005A6714">
        <w:t xml:space="preserve"> </w:t>
      </w:r>
    </w:p>
    <w:p w14:paraId="4CD30DC9" w14:textId="77777777" w:rsidR="00F42802" w:rsidRPr="00F938E1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938E1">
        <w:rPr>
          <w:rFonts w:ascii="Century" w:hAnsi="Century"/>
          <w:b/>
          <w:sz w:val="28"/>
          <w:szCs w:val="28"/>
        </w:rPr>
        <w:t>ОСНОВНІ</w:t>
      </w:r>
      <w:r w:rsidR="006A7929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ФУНКЦІЇ</w:t>
      </w:r>
      <w:r w:rsidR="006A7929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ТА</w:t>
      </w:r>
      <w:r w:rsidR="006A7929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ОБОВ</w:t>
      </w:r>
      <w:r w:rsidR="00AB585E">
        <w:rPr>
          <w:rFonts w:ascii="Century" w:hAnsi="Century"/>
          <w:b/>
          <w:sz w:val="28"/>
          <w:szCs w:val="28"/>
        </w:rPr>
        <w:t>’</w:t>
      </w:r>
      <w:r w:rsidRPr="00F938E1">
        <w:rPr>
          <w:rFonts w:ascii="Century" w:hAnsi="Century"/>
          <w:b/>
          <w:sz w:val="28"/>
          <w:szCs w:val="28"/>
        </w:rPr>
        <w:t>ЯЗКИ</w:t>
      </w:r>
      <w:r w:rsidR="006A7929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pacing w:val="-2"/>
          <w:sz w:val="28"/>
          <w:szCs w:val="28"/>
        </w:rPr>
        <w:t>ВІДДІЛУ</w:t>
      </w:r>
    </w:p>
    <w:p w14:paraId="57C4A69E" w14:textId="77777777" w:rsidR="00573F41" w:rsidRPr="00573F41" w:rsidRDefault="00573F41" w:rsidP="009502A8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14"/>
          <w:szCs w:val="14"/>
        </w:rPr>
      </w:pPr>
    </w:p>
    <w:p w14:paraId="2E38E9FE" w14:textId="77777777" w:rsidR="00A44D4F" w:rsidRPr="00573F41" w:rsidRDefault="00A9013E" w:rsidP="009502A8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14"/>
          <w:szCs w:val="14"/>
        </w:rPr>
      </w:pPr>
      <w:r w:rsidRPr="00573F41">
        <w:rPr>
          <w:rFonts w:ascii="Century" w:hAnsi="Century"/>
          <w:sz w:val="28"/>
          <w:szCs w:val="28"/>
        </w:rPr>
        <w:t xml:space="preserve">Відповідно до покладених на нього завдань, Відділ реалізує державну політику та вносить на розгляд міської ради та її виконавчих органів пропозиції у сфері містобудування та архітектури, планування та забудови територій, забезпечує реалізацію на території </w:t>
      </w:r>
      <w:r w:rsidR="000D4FA3" w:rsidRPr="00573F41">
        <w:rPr>
          <w:rFonts w:ascii="Century" w:hAnsi="Century"/>
          <w:sz w:val="28"/>
          <w:szCs w:val="28"/>
        </w:rPr>
        <w:t>Городоцької</w:t>
      </w:r>
      <w:r w:rsidRPr="00573F41">
        <w:rPr>
          <w:rFonts w:ascii="Century" w:hAnsi="Century"/>
          <w:sz w:val="28"/>
          <w:szCs w:val="28"/>
        </w:rPr>
        <w:t xml:space="preserve"> міської ради державної політики та повноважень місцевого самоврядування в галузі містобудування та архітектури та виконує наступні функції:</w:t>
      </w:r>
    </w:p>
    <w:p w14:paraId="58759302" w14:textId="77777777" w:rsidR="00020A9E" w:rsidRPr="00F938E1" w:rsidRDefault="00020A9E" w:rsidP="005766E2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b/>
          <w:sz w:val="28"/>
          <w:szCs w:val="28"/>
        </w:rPr>
        <w:t xml:space="preserve">У сфері </w:t>
      </w:r>
      <w:proofErr w:type="spellStart"/>
      <w:r w:rsidRPr="00F938E1">
        <w:rPr>
          <w:rFonts w:ascii="Century" w:hAnsi="Century"/>
          <w:b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b/>
          <w:sz w:val="28"/>
          <w:szCs w:val="28"/>
        </w:rPr>
        <w:t xml:space="preserve"> та архітектури</w:t>
      </w:r>
      <w:r w:rsidRPr="00F938E1">
        <w:rPr>
          <w:rFonts w:ascii="Century" w:hAnsi="Century"/>
          <w:sz w:val="28"/>
          <w:szCs w:val="28"/>
        </w:rPr>
        <w:t>:</w:t>
      </w:r>
    </w:p>
    <w:p w14:paraId="3195967C" w14:textId="77777777" w:rsidR="003A0269" w:rsidRPr="00F938E1" w:rsidRDefault="00A9013E" w:rsidP="005766E2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Готує пропозиції до програм соціально-економічного розвитку міста та проектів місцевого бюджету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і подає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їх на розгляд виконавчого комітету міської ради та сприяє виконкому у вирішенні цих питань.</w:t>
      </w:r>
    </w:p>
    <w:p w14:paraId="52BAD5F5" w14:textId="77777777" w:rsidR="00A44D4F" w:rsidRPr="00422980" w:rsidRDefault="00A9013E" w:rsidP="0025455D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422980">
        <w:rPr>
          <w:rFonts w:ascii="Century" w:hAnsi="Century"/>
          <w:sz w:val="28"/>
          <w:szCs w:val="28"/>
        </w:rPr>
        <w:t>Сприяє органам місцевого самоврядування у вирішенні питань соціально-економічного розвитку.</w:t>
      </w:r>
    </w:p>
    <w:p w14:paraId="64AEF9B5" w14:textId="77777777" w:rsidR="00A9013E" w:rsidRPr="00F938E1" w:rsidRDefault="00A9013E" w:rsidP="005766E2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lastRenderedPageBreak/>
        <w:t xml:space="preserve">Координує розробку генеральних планів населених пунктів, іншої містобудівної документації та подає їх на затвердження у встановленому </w:t>
      </w:r>
      <w:r w:rsidRPr="00F938E1">
        <w:rPr>
          <w:rFonts w:ascii="Century" w:hAnsi="Century"/>
          <w:spacing w:val="-2"/>
          <w:sz w:val="28"/>
          <w:szCs w:val="28"/>
        </w:rPr>
        <w:t>порядку.</w:t>
      </w:r>
    </w:p>
    <w:p w14:paraId="27AE8F90" w14:textId="77777777" w:rsidR="003A0269" w:rsidRPr="00F938E1" w:rsidRDefault="00A9013E" w:rsidP="005766E2">
      <w:pPr>
        <w:widowControl w:val="0"/>
        <w:tabs>
          <w:tab w:val="left" w:pos="567"/>
          <w:tab w:val="left" w:pos="709"/>
          <w:tab w:val="left" w:pos="1615"/>
        </w:tabs>
        <w:autoSpaceDE w:val="0"/>
        <w:autoSpaceDN w:val="0"/>
        <w:spacing w:before="1"/>
        <w:ind w:right="110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Розглядає </w:t>
      </w:r>
      <w:proofErr w:type="spellStart"/>
      <w:r w:rsidRPr="00F938E1">
        <w:rPr>
          <w:rFonts w:ascii="Century" w:hAnsi="Century"/>
          <w:sz w:val="28"/>
          <w:szCs w:val="28"/>
        </w:rPr>
        <w:t>пропозицiї</w:t>
      </w:r>
      <w:proofErr w:type="spellEnd"/>
      <w:r w:rsidR="006A7929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суб</w:t>
      </w:r>
      <w:r w:rsidR="009521DC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="006A7929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щодо визначення </w:t>
      </w:r>
      <w:proofErr w:type="spellStart"/>
      <w:r w:rsidRPr="00F938E1">
        <w:rPr>
          <w:rFonts w:ascii="Century" w:hAnsi="Century"/>
          <w:sz w:val="28"/>
          <w:szCs w:val="28"/>
        </w:rPr>
        <w:t>територiї</w:t>
      </w:r>
      <w:proofErr w:type="spellEnd"/>
      <w:r w:rsidRPr="00F938E1">
        <w:rPr>
          <w:rFonts w:ascii="Century" w:hAnsi="Century"/>
          <w:sz w:val="28"/>
          <w:szCs w:val="28"/>
        </w:rPr>
        <w:t>,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вибору,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вилучення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(викупу)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та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надання</w:t>
      </w:r>
      <w:r w:rsidR="006A7929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земель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для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мiстобудiвних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потреб </w:t>
      </w:r>
      <w:proofErr w:type="spellStart"/>
      <w:r w:rsidRPr="00F938E1">
        <w:rPr>
          <w:rFonts w:ascii="Century" w:hAnsi="Century"/>
          <w:sz w:val="28"/>
          <w:szCs w:val="28"/>
        </w:rPr>
        <w:t>згiдно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з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мiстобудiвною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документацiєю</w:t>
      </w:r>
      <w:proofErr w:type="spellEnd"/>
      <w:r w:rsidRPr="00F938E1">
        <w:rPr>
          <w:rFonts w:ascii="Century" w:hAnsi="Century"/>
          <w:sz w:val="28"/>
          <w:szCs w:val="28"/>
        </w:rPr>
        <w:t xml:space="preserve">, надає висновки з цих питань, забезпечує контроль за комплексною забудовою зазначених </w:t>
      </w:r>
      <w:proofErr w:type="spellStart"/>
      <w:r w:rsidRPr="00F938E1">
        <w:rPr>
          <w:rFonts w:ascii="Century" w:hAnsi="Century"/>
          <w:sz w:val="28"/>
          <w:szCs w:val="28"/>
        </w:rPr>
        <w:t>територiй</w:t>
      </w:r>
      <w:proofErr w:type="spellEnd"/>
      <w:r w:rsidRPr="00F938E1">
        <w:rPr>
          <w:rFonts w:ascii="Century" w:hAnsi="Century"/>
          <w:sz w:val="28"/>
          <w:szCs w:val="28"/>
        </w:rPr>
        <w:t xml:space="preserve">, а також </w:t>
      </w:r>
      <w:proofErr w:type="spellStart"/>
      <w:r w:rsidRPr="00F938E1">
        <w:rPr>
          <w:rFonts w:ascii="Century" w:hAnsi="Century"/>
          <w:sz w:val="28"/>
          <w:szCs w:val="28"/>
        </w:rPr>
        <w:t>можливiсть</w:t>
      </w:r>
      <w:proofErr w:type="spellEnd"/>
      <w:r w:rsidRPr="00F938E1">
        <w:rPr>
          <w:rFonts w:ascii="Century" w:hAnsi="Century"/>
          <w:sz w:val="28"/>
          <w:szCs w:val="28"/>
        </w:rPr>
        <w:t xml:space="preserve"> провадження на них запланованої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дiяльностi</w:t>
      </w:r>
      <w:proofErr w:type="spellEnd"/>
      <w:r w:rsidRPr="00F938E1">
        <w:rPr>
          <w:rFonts w:ascii="Century" w:hAnsi="Century"/>
          <w:sz w:val="28"/>
          <w:szCs w:val="28"/>
        </w:rPr>
        <w:t>;</w:t>
      </w:r>
    </w:p>
    <w:p w14:paraId="6EC655FC" w14:textId="77777777" w:rsidR="007329E6" w:rsidRPr="00F938E1" w:rsidRDefault="00A9013E" w:rsidP="005766E2">
      <w:pPr>
        <w:widowControl w:val="0"/>
        <w:tabs>
          <w:tab w:val="left" w:pos="567"/>
          <w:tab w:val="left" w:pos="709"/>
          <w:tab w:val="left" w:pos="1615"/>
        </w:tabs>
        <w:autoSpaceDE w:val="0"/>
        <w:autoSpaceDN w:val="0"/>
        <w:spacing w:before="1"/>
        <w:ind w:right="110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Розглядає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пропозицiї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щодо</w:t>
      </w:r>
      <w:r w:rsidR="000D4FA3" w:rsidRPr="00F938E1">
        <w:rPr>
          <w:rFonts w:ascii="Century" w:hAnsi="Century"/>
          <w:sz w:val="28"/>
          <w:szCs w:val="28"/>
        </w:rPr>
        <w:t xml:space="preserve"> розміщення </w:t>
      </w:r>
      <w:r w:rsidRPr="00F938E1">
        <w:rPr>
          <w:rFonts w:ascii="Century" w:hAnsi="Century"/>
          <w:sz w:val="28"/>
          <w:szCs w:val="28"/>
        </w:rPr>
        <w:t>i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="00880D82" w:rsidRPr="00F938E1">
        <w:rPr>
          <w:rFonts w:ascii="Century" w:hAnsi="Century"/>
          <w:sz w:val="28"/>
          <w:szCs w:val="28"/>
        </w:rPr>
        <w:t xml:space="preserve">будівництва </w:t>
      </w:r>
      <w:r w:rsidRPr="00F938E1">
        <w:rPr>
          <w:rFonts w:ascii="Century" w:hAnsi="Century"/>
          <w:sz w:val="28"/>
          <w:szCs w:val="28"/>
        </w:rPr>
        <w:t>(</w:t>
      </w:r>
      <w:proofErr w:type="spellStart"/>
      <w:r w:rsidRPr="00F938E1">
        <w:rPr>
          <w:rFonts w:ascii="Century" w:hAnsi="Century"/>
          <w:sz w:val="28"/>
          <w:szCs w:val="28"/>
        </w:rPr>
        <w:t>реконструкцiї</w:t>
      </w:r>
      <w:proofErr w:type="spellEnd"/>
      <w:r w:rsidRPr="00F938E1">
        <w:rPr>
          <w:rFonts w:ascii="Century" w:hAnsi="Century"/>
          <w:sz w:val="28"/>
          <w:szCs w:val="28"/>
        </w:rPr>
        <w:t>) житлово-</w:t>
      </w:r>
      <w:proofErr w:type="spellStart"/>
      <w:r w:rsidRPr="00F938E1">
        <w:rPr>
          <w:rFonts w:ascii="Century" w:hAnsi="Century"/>
          <w:sz w:val="28"/>
          <w:szCs w:val="28"/>
        </w:rPr>
        <w:t>цивiльних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, комунальних, виробничих та </w:t>
      </w:r>
      <w:r w:rsidR="00F8566D" w:rsidRPr="00F938E1">
        <w:rPr>
          <w:rFonts w:ascii="Century" w:hAnsi="Century"/>
          <w:sz w:val="28"/>
          <w:szCs w:val="28"/>
        </w:rPr>
        <w:t xml:space="preserve">інших </w:t>
      </w:r>
      <w:proofErr w:type="spellStart"/>
      <w:r w:rsidRPr="00F938E1">
        <w:rPr>
          <w:rFonts w:ascii="Century" w:hAnsi="Century"/>
          <w:sz w:val="28"/>
          <w:szCs w:val="28"/>
        </w:rPr>
        <w:t>об’єктiв</w:t>
      </w:r>
      <w:proofErr w:type="spellEnd"/>
      <w:r w:rsidRPr="00F938E1">
        <w:rPr>
          <w:rFonts w:ascii="Century" w:hAnsi="Century"/>
          <w:sz w:val="28"/>
          <w:szCs w:val="28"/>
        </w:rPr>
        <w:t xml:space="preserve">, створення </w:t>
      </w:r>
      <w:proofErr w:type="spellStart"/>
      <w:r w:rsidRPr="00F938E1">
        <w:rPr>
          <w:rFonts w:ascii="Century" w:hAnsi="Century"/>
          <w:sz w:val="28"/>
          <w:szCs w:val="28"/>
        </w:rPr>
        <w:t>iнженерно</w:t>
      </w:r>
      <w:proofErr w:type="spellEnd"/>
      <w:r w:rsidRPr="00F938E1">
        <w:rPr>
          <w:rFonts w:ascii="Century" w:hAnsi="Century"/>
          <w:sz w:val="28"/>
          <w:szCs w:val="28"/>
        </w:rPr>
        <w:t xml:space="preserve">-транспортної </w:t>
      </w:r>
      <w:proofErr w:type="spellStart"/>
      <w:r w:rsidRPr="00F938E1">
        <w:rPr>
          <w:rFonts w:ascii="Century" w:hAnsi="Century"/>
          <w:sz w:val="28"/>
          <w:szCs w:val="28"/>
        </w:rPr>
        <w:t>iнфраструктури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49DD9A1C" w14:textId="77777777" w:rsidR="007329E6" w:rsidRPr="00F938E1" w:rsidRDefault="00A9013E" w:rsidP="005766E2">
      <w:pPr>
        <w:widowControl w:val="0"/>
        <w:tabs>
          <w:tab w:val="left" w:pos="567"/>
          <w:tab w:val="left" w:pos="709"/>
          <w:tab w:val="left" w:pos="1536"/>
        </w:tabs>
        <w:autoSpaceDE w:val="0"/>
        <w:autoSpaceDN w:val="0"/>
        <w:ind w:right="109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Надає </w:t>
      </w:r>
      <w:proofErr w:type="spellStart"/>
      <w:r w:rsidRPr="00F938E1">
        <w:rPr>
          <w:rFonts w:ascii="Century" w:hAnsi="Century"/>
          <w:sz w:val="28"/>
          <w:szCs w:val="28"/>
        </w:rPr>
        <w:t>мiстобудiвнi</w:t>
      </w:r>
      <w:proofErr w:type="spellEnd"/>
      <w:r w:rsidRPr="00F938E1">
        <w:rPr>
          <w:rFonts w:ascii="Century" w:hAnsi="Century"/>
          <w:sz w:val="28"/>
          <w:szCs w:val="28"/>
        </w:rPr>
        <w:t xml:space="preserve"> умови i обмеження та </w:t>
      </w:r>
      <w:r w:rsidR="00F8566D" w:rsidRPr="00F938E1">
        <w:rPr>
          <w:rFonts w:ascii="Century" w:hAnsi="Century"/>
          <w:sz w:val="28"/>
          <w:szCs w:val="28"/>
        </w:rPr>
        <w:t xml:space="preserve">інші </w:t>
      </w:r>
      <w:proofErr w:type="spellStart"/>
      <w:r w:rsidRPr="00F938E1">
        <w:rPr>
          <w:rFonts w:ascii="Century" w:hAnsi="Century"/>
          <w:sz w:val="28"/>
          <w:szCs w:val="28"/>
        </w:rPr>
        <w:t>вихiднi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данi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на </w:t>
      </w:r>
      <w:proofErr w:type="spellStart"/>
      <w:r w:rsidRPr="00F938E1">
        <w:rPr>
          <w:rFonts w:ascii="Century" w:hAnsi="Century"/>
          <w:sz w:val="28"/>
          <w:szCs w:val="28"/>
        </w:rPr>
        <w:t>основi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аналiзу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 xml:space="preserve">затвердженої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документацiї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r w:rsidR="00F8566D" w:rsidRPr="00F938E1">
        <w:rPr>
          <w:rFonts w:ascii="Century" w:hAnsi="Century"/>
          <w:sz w:val="28"/>
          <w:szCs w:val="28"/>
        </w:rPr>
        <w:t xml:space="preserve">рішень </w:t>
      </w:r>
      <w:proofErr w:type="spellStart"/>
      <w:r w:rsidRPr="00F938E1">
        <w:rPr>
          <w:rFonts w:ascii="Century" w:hAnsi="Century"/>
          <w:sz w:val="28"/>
          <w:szCs w:val="28"/>
        </w:rPr>
        <w:t>мiської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ради та її виконавчого </w:t>
      </w:r>
      <w:proofErr w:type="spellStart"/>
      <w:r w:rsidRPr="00F938E1">
        <w:rPr>
          <w:rFonts w:ascii="Century" w:hAnsi="Century"/>
          <w:sz w:val="28"/>
          <w:szCs w:val="28"/>
        </w:rPr>
        <w:t>комiтету</w:t>
      </w:r>
      <w:proofErr w:type="spellEnd"/>
      <w:r w:rsidRPr="00F938E1">
        <w:rPr>
          <w:rFonts w:ascii="Century" w:hAnsi="Century"/>
          <w:sz w:val="28"/>
          <w:szCs w:val="28"/>
        </w:rPr>
        <w:t xml:space="preserve"> щодо погодження </w:t>
      </w:r>
      <w:r w:rsidR="00F8566D" w:rsidRPr="00F938E1">
        <w:rPr>
          <w:rFonts w:ascii="Century" w:hAnsi="Century"/>
          <w:sz w:val="28"/>
          <w:szCs w:val="28"/>
        </w:rPr>
        <w:t xml:space="preserve">розміщення </w:t>
      </w:r>
      <w:proofErr w:type="spellStart"/>
      <w:r w:rsidRPr="00F938E1">
        <w:rPr>
          <w:rFonts w:ascii="Century" w:hAnsi="Century"/>
          <w:sz w:val="28"/>
          <w:szCs w:val="28"/>
        </w:rPr>
        <w:t>об’єктiв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pacing w:val="-2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pacing w:val="-2"/>
          <w:sz w:val="28"/>
          <w:szCs w:val="28"/>
        </w:rPr>
        <w:t>.</w:t>
      </w:r>
    </w:p>
    <w:p w14:paraId="556DFDDC" w14:textId="77777777" w:rsidR="00A9013E" w:rsidRPr="00F938E1" w:rsidRDefault="00A9013E" w:rsidP="005766E2">
      <w:pPr>
        <w:widowControl w:val="0"/>
        <w:tabs>
          <w:tab w:val="left" w:pos="567"/>
          <w:tab w:val="left" w:pos="709"/>
          <w:tab w:val="left" w:pos="1536"/>
        </w:tabs>
        <w:autoSpaceDE w:val="0"/>
        <w:autoSpaceDN w:val="0"/>
        <w:ind w:right="109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Координує виконання науково-</w:t>
      </w:r>
      <w:proofErr w:type="spellStart"/>
      <w:r w:rsidRPr="00F938E1">
        <w:rPr>
          <w:rFonts w:ascii="Century" w:hAnsi="Century"/>
          <w:sz w:val="28"/>
          <w:szCs w:val="28"/>
        </w:rPr>
        <w:t>дослiдних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i проектно-</w:t>
      </w:r>
      <w:proofErr w:type="spellStart"/>
      <w:r w:rsidRPr="00F938E1">
        <w:rPr>
          <w:rFonts w:ascii="Century" w:hAnsi="Century"/>
          <w:sz w:val="28"/>
          <w:szCs w:val="28"/>
        </w:rPr>
        <w:t>розвiдувальних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робiт</w:t>
      </w:r>
      <w:proofErr w:type="spellEnd"/>
      <w:r w:rsidRPr="00F938E1">
        <w:rPr>
          <w:rFonts w:ascii="Century" w:hAnsi="Century"/>
          <w:sz w:val="28"/>
          <w:szCs w:val="28"/>
        </w:rPr>
        <w:t xml:space="preserve">, що </w:t>
      </w:r>
      <w:proofErr w:type="spellStart"/>
      <w:r w:rsidRPr="00F938E1">
        <w:rPr>
          <w:rFonts w:ascii="Century" w:hAnsi="Century"/>
          <w:sz w:val="28"/>
          <w:szCs w:val="28"/>
        </w:rPr>
        <w:t>здiйснюються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на </w:t>
      </w:r>
      <w:r w:rsidR="00F8566D" w:rsidRPr="00F938E1">
        <w:rPr>
          <w:rFonts w:ascii="Century" w:hAnsi="Century"/>
          <w:sz w:val="28"/>
          <w:szCs w:val="28"/>
        </w:rPr>
        <w:t xml:space="preserve">території </w:t>
      </w:r>
      <w:r w:rsidR="000D4FA3" w:rsidRPr="00F938E1">
        <w:rPr>
          <w:rFonts w:ascii="Century" w:hAnsi="Century"/>
          <w:sz w:val="28"/>
          <w:szCs w:val="28"/>
        </w:rPr>
        <w:t>Городоцької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мiської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ради.</w:t>
      </w:r>
    </w:p>
    <w:p w14:paraId="77B0CB04" w14:textId="77777777" w:rsidR="00A9013E" w:rsidRPr="00F938E1" w:rsidRDefault="00A9013E" w:rsidP="005766E2">
      <w:pPr>
        <w:widowControl w:val="0"/>
        <w:tabs>
          <w:tab w:val="left" w:pos="567"/>
          <w:tab w:val="left" w:pos="709"/>
          <w:tab w:val="left" w:pos="1716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Органiзовує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громадськi</w:t>
      </w:r>
      <w:proofErr w:type="spellEnd"/>
      <w:r w:rsidRPr="00F938E1">
        <w:rPr>
          <w:rFonts w:ascii="Century" w:hAnsi="Century"/>
          <w:sz w:val="28"/>
          <w:szCs w:val="28"/>
        </w:rPr>
        <w:t xml:space="preserve"> слухання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документацiї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 (генеральних </w:t>
      </w:r>
      <w:proofErr w:type="spellStart"/>
      <w:r w:rsidRPr="00F938E1">
        <w:rPr>
          <w:rFonts w:ascii="Century" w:hAnsi="Century"/>
          <w:sz w:val="28"/>
          <w:szCs w:val="28"/>
        </w:rPr>
        <w:t>планiв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планiв</w:t>
      </w:r>
      <w:proofErr w:type="spellEnd"/>
      <w:r w:rsidRPr="00F938E1">
        <w:rPr>
          <w:rFonts w:ascii="Century" w:hAnsi="Century"/>
          <w:sz w:val="28"/>
          <w:szCs w:val="28"/>
        </w:rPr>
        <w:t xml:space="preserve"> зонування, детальних </w:t>
      </w:r>
      <w:r w:rsidR="00F8566D" w:rsidRPr="00F938E1">
        <w:rPr>
          <w:rFonts w:ascii="Century" w:hAnsi="Century"/>
          <w:sz w:val="28"/>
          <w:szCs w:val="28"/>
        </w:rPr>
        <w:t xml:space="preserve">планів </w:t>
      </w:r>
      <w:proofErr w:type="spellStart"/>
      <w:r w:rsidRPr="00F938E1">
        <w:rPr>
          <w:rFonts w:ascii="Century" w:hAnsi="Century"/>
          <w:sz w:val="28"/>
          <w:szCs w:val="28"/>
        </w:rPr>
        <w:t>територiї</w:t>
      </w:r>
      <w:proofErr w:type="spellEnd"/>
      <w:r w:rsidRPr="00F938E1">
        <w:rPr>
          <w:rFonts w:ascii="Century" w:hAnsi="Century"/>
          <w:sz w:val="28"/>
          <w:szCs w:val="28"/>
        </w:rPr>
        <w:t>).</w:t>
      </w:r>
    </w:p>
    <w:p w14:paraId="54696072" w14:textId="77777777" w:rsidR="00A9013E" w:rsidRPr="00F938E1" w:rsidRDefault="00A9013E" w:rsidP="005766E2">
      <w:pPr>
        <w:widowControl w:val="0"/>
        <w:tabs>
          <w:tab w:val="left" w:pos="567"/>
          <w:tab w:val="left" w:pos="709"/>
          <w:tab w:val="left" w:pos="1677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Погоджує паспорти прив’язки на встановлення пересувних i </w:t>
      </w:r>
      <w:proofErr w:type="spellStart"/>
      <w:r w:rsidRPr="00F938E1">
        <w:rPr>
          <w:rFonts w:ascii="Century" w:hAnsi="Century"/>
          <w:sz w:val="28"/>
          <w:szCs w:val="28"/>
        </w:rPr>
        <w:t>стацiонарних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тимчасових споруд.</w:t>
      </w:r>
    </w:p>
    <w:p w14:paraId="69A5E953" w14:textId="77777777" w:rsidR="00A9013E" w:rsidRPr="00F938E1" w:rsidRDefault="00A9013E" w:rsidP="005766E2">
      <w:pPr>
        <w:pStyle w:val="af0"/>
        <w:widowControl w:val="0"/>
        <w:tabs>
          <w:tab w:val="left" w:pos="567"/>
          <w:tab w:val="left" w:pos="709"/>
        </w:tabs>
        <w:autoSpaceDE w:val="0"/>
        <w:autoSpaceDN w:val="0"/>
        <w:ind w:left="0" w:right="11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Виконує функції робочого органу по регулюванню розміщення засобів зовнішньої реклами (в межах повноважень передбачених </w:t>
      </w:r>
      <w:r w:rsidRPr="00F938E1">
        <w:rPr>
          <w:rFonts w:ascii="Century" w:hAnsi="Century"/>
          <w:spacing w:val="-2"/>
          <w:sz w:val="28"/>
          <w:szCs w:val="28"/>
        </w:rPr>
        <w:t>законодавством).</w:t>
      </w:r>
    </w:p>
    <w:p w14:paraId="1CF51548" w14:textId="77777777" w:rsidR="007329E6" w:rsidRPr="00F938E1" w:rsidRDefault="002760B3" w:rsidP="005766E2">
      <w:pPr>
        <w:widowControl w:val="0"/>
        <w:tabs>
          <w:tab w:val="left" w:pos="567"/>
        </w:tabs>
        <w:autoSpaceDE w:val="0"/>
        <w:autoSpaceDN w:val="0"/>
        <w:ind w:right="107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D613FF" w:rsidRPr="00F938E1">
        <w:rPr>
          <w:rFonts w:ascii="Century" w:hAnsi="Century"/>
          <w:sz w:val="28"/>
          <w:szCs w:val="28"/>
        </w:rPr>
        <w:t xml:space="preserve">абезпечує ведення </w:t>
      </w:r>
      <w:r w:rsidRPr="00F938E1">
        <w:rPr>
          <w:rFonts w:ascii="Century" w:hAnsi="Century"/>
          <w:sz w:val="28"/>
          <w:szCs w:val="28"/>
        </w:rPr>
        <w:t>Єдиного д</w:t>
      </w:r>
      <w:r w:rsidR="00D613FF" w:rsidRPr="00F938E1">
        <w:rPr>
          <w:rFonts w:ascii="Century" w:hAnsi="Century"/>
          <w:sz w:val="28"/>
          <w:szCs w:val="28"/>
        </w:rPr>
        <w:t>ержавного реєстру адрес</w:t>
      </w:r>
      <w:r w:rsidRPr="00F938E1">
        <w:rPr>
          <w:rFonts w:ascii="Century" w:hAnsi="Century"/>
          <w:sz w:val="28"/>
          <w:szCs w:val="28"/>
        </w:rPr>
        <w:t xml:space="preserve"> (ЄДРА)</w:t>
      </w:r>
      <w:r w:rsidR="00D613FF" w:rsidRPr="00F938E1">
        <w:rPr>
          <w:rFonts w:ascii="Century" w:hAnsi="Century"/>
          <w:sz w:val="28"/>
          <w:szCs w:val="28"/>
        </w:rPr>
        <w:t>.</w:t>
      </w:r>
    </w:p>
    <w:p w14:paraId="013E35DD" w14:textId="77777777" w:rsidR="00D613FF" w:rsidRPr="00F938E1" w:rsidRDefault="00D613FF" w:rsidP="005766E2">
      <w:pPr>
        <w:widowControl w:val="0"/>
        <w:tabs>
          <w:tab w:val="left" w:pos="567"/>
        </w:tabs>
        <w:autoSpaceDE w:val="0"/>
        <w:autoSpaceDN w:val="0"/>
        <w:ind w:right="107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Органiзовує</w:t>
      </w:r>
      <w:proofErr w:type="spellEnd"/>
      <w:r w:rsidRPr="00F938E1">
        <w:rPr>
          <w:rFonts w:ascii="Century" w:hAnsi="Century"/>
          <w:sz w:val="28"/>
          <w:szCs w:val="28"/>
        </w:rPr>
        <w:t xml:space="preserve"> i проводить конкурси на розроблення проектів важливих для громади </w:t>
      </w:r>
      <w:proofErr w:type="spellStart"/>
      <w:r w:rsidRPr="00F938E1">
        <w:rPr>
          <w:rFonts w:ascii="Century" w:hAnsi="Century"/>
          <w:sz w:val="28"/>
          <w:szCs w:val="28"/>
        </w:rPr>
        <w:t>об’єктiв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4AA5166F" w14:textId="77777777" w:rsidR="00D613FF" w:rsidRPr="00F938E1" w:rsidRDefault="00D613FF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10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Iнформує</w:t>
      </w:r>
      <w:proofErr w:type="spellEnd"/>
      <w:r w:rsidRPr="00F938E1">
        <w:rPr>
          <w:rFonts w:ascii="Century" w:hAnsi="Century"/>
          <w:sz w:val="28"/>
          <w:szCs w:val="28"/>
        </w:rPr>
        <w:t xml:space="preserve"> через засоби масової </w:t>
      </w:r>
      <w:proofErr w:type="spellStart"/>
      <w:r w:rsidRPr="00F938E1">
        <w:rPr>
          <w:rFonts w:ascii="Century" w:hAnsi="Century"/>
          <w:sz w:val="28"/>
          <w:szCs w:val="28"/>
        </w:rPr>
        <w:t>iнформацiї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населення про м</w:t>
      </w:r>
      <w:r w:rsidR="003676EC" w:rsidRPr="00F938E1">
        <w:rPr>
          <w:rFonts w:ascii="Century" w:hAnsi="Century"/>
          <w:sz w:val="28"/>
          <w:szCs w:val="28"/>
        </w:rPr>
        <w:t>і</w:t>
      </w:r>
      <w:r w:rsidRPr="00F938E1">
        <w:rPr>
          <w:rFonts w:ascii="Century" w:hAnsi="Century"/>
          <w:sz w:val="28"/>
          <w:szCs w:val="28"/>
        </w:rPr>
        <w:t xml:space="preserve">стобудівні програми розвитку </w:t>
      </w:r>
      <w:proofErr w:type="spellStart"/>
      <w:r w:rsidRPr="00F938E1">
        <w:rPr>
          <w:rFonts w:ascii="Century" w:hAnsi="Century"/>
          <w:sz w:val="28"/>
          <w:szCs w:val="28"/>
        </w:rPr>
        <w:t>територiй</w:t>
      </w:r>
      <w:proofErr w:type="spellEnd"/>
      <w:r w:rsidRPr="00F938E1">
        <w:rPr>
          <w:rFonts w:ascii="Century" w:hAnsi="Century"/>
          <w:sz w:val="28"/>
          <w:szCs w:val="28"/>
        </w:rPr>
        <w:t xml:space="preserve"> Городоцької </w:t>
      </w:r>
      <w:proofErr w:type="spellStart"/>
      <w:r w:rsidRPr="00F938E1">
        <w:rPr>
          <w:rFonts w:ascii="Century" w:hAnsi="Century"/>
          <w:sz w:val="28"/>
          <w:szCs w:val="28"/>
        </w:rPr>
        <w:t>мiської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ради, </w:t>
      </w:r>
      <w:proofErr w:type="spellStart"/>
      <w:r w:rsidRPr="00F938E1">
        <w:rPr>
          <w:rFonts w:ascii="Century" w:hAnsi="Century"/>
          <w:sz w:val="28"/>
          <w:szCs w:val="28"/>
        </w:rPr>
        <w:t>розмiщення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важливих </w:t>
      </w:r>
      <w:proofErr w:type="spellStart"/>
      <w:r w:rsidRPr="00F938E1">
        <w:rPr>
          <w:rFonts w:ascii="Century" w:hAnsi="Century"/>
          <w:sz w:val="28"/>
          <w:szCs w:val="28"/>
        </w:rPr>
        <w:t>об</w:t>
      </w:r>
      <w:r w:rsidR="009521DC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та проведення </w:t>
      </w:r>
      <w:proofErr w:type="spellStart"/>
      <w:r w:rsidRPr="00F938E1">
        <w:rPr>
          <w:rFonts w:ascii="Century" w:hAnsi="Century"/>
          <w:sz w:val="28"/>
          <w:szCs w:val="28"/>
        </w:rPr>
        <w:t>заходiв</w:t>
      </w:r>
      <w:proofErr w:type="spellEnd"/>
      <w:r w:rsidRPr="00F938E1">
        <w:rPr>
          <w:rFonts w:ascii="Century" w:hAnsi="Century"/>
          <w:sz w:val="28"/>
          <w:szCs w:val="28"/>
        </w:rPr>
        <w:t xml:space="preserve">, пов’язаних з їх </w:t>
      </w:r>
      <w:r w:rsidRPr="00F938E1">
        <w:rPr>
          <w:rFonts w:ascii="Century" w:hAnsi="Century"/>
          <w:spacing w:val="-2"/>
          <w:sz w:val="28"/>
          <w:szCs w:val="28"/>
        </w:rPr>
        <w:t>спорудженням.</w:t>
      </w:r>
    </w:p>
    <w:p w14:paraId="3A5A6E2D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Розглядає звернення громадян, </w:t>
      </w:r>
      <w:r w:rsidR="00F8566D" w:rsidRPr="00F938E1">
        <w:rPr>
          <w:rFonts w:ascii="Century" w:hAnsi="Century"/>
          <w:sz w:val="28"/>
          <w:szCs w:val="28"/>
        </w:rPr>
        <w:t xml:space="preserve">інших </w:t>
      </w:r>
      <w:proofErr w:type="spellStart"/>
      <w:r w:rsidRPr="00F938E1">
        <w:rPr>
          <w:rFonts w:ascii="Century" w:hAnsi="Century"/>
          <w:sz w:val="28"/>
          <w:szCs w:val="28"/>
        </w:rPr>
        <w:t>суб</w:t>
      </w:r>
      <w:r w:rsidR="00C867E8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з питань, що належать до його </w:t>
      </w:r>
      <w:proofErr w:type="spellStart"/>
      <w:r w:rsidRPr="00F938E1">
        <w:rPr>
          <w:rFonts w:ascii="Century" w:hAnsi="Century"/>
          <w:sz w:val="28"/>
          <w:szCs w:val="28"/>
        </w:rPr>
        <w:t>компетенцiї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, забезпечує, в установленому порядку, своєчасний розгляд звернень </w:t>
      </w:r>
      <w:proofErr w:type="spellStart"/>
      <w:r w:rsidRPr="00F938E1">
        <w:rPr>
          <w:rFonts w:ascii="Century" w:hAnsi="Century"/>
          <w:sz w:val="28"/>
          <w:szCs w:val="28"/>
        </w:rPr>
        <w:t>суб’єктiв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, приймає </w:t>
      </w:r>
      <w:proofErr w:type="spellStart"/>
      <w:r w:rsidRPr="00F938E1">
        <w:rPr>
          <w:rFonts w:ascii="Century" w:hAnsi="Century"/>
          <w:sz w:val="28"/>
          <w:szCs w:val="28"/>
        </w:rPr>
        <w:t>вiдповiднi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рiшення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3A418F16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Створює i веде </w:t>
      </w:r>
      <w:r w:rsidR="00F8566D" w:rsidRPr="00F938E1">
        <w:rPr>
          <w:rFonts w:ascii="Century" w:hAnsi="Century"/>
          <w:sz w:val="28"/>
          <w:szCs w:val="28"/>
        </w:rPr>
        <w:t xml:space="preserve">архів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документацiї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документiв</w:t>
      </w:r>
      <w:proofErr w:type="spellEnd"/>
      <w:r w:rsidRPr="00F938E1">
        <w:rPr>
          <w:rFonts w:ascii="Century" w:hAnsi="Century"/>
          <w:sz w:val="28"/>
          <w:szCs w:val="28"/>
        </w:rPr>
        <w:t xml:space="preserve">, що стосуються </w:t>
      </w:r>
      <w:proofErr w:type="spellStart"/>
      <w:r w:rsidRPr="00F938E1">
        <w:rPr>
          <w:rFonts w:ascii="Century" w:hAnsi="Century"/>
          <w:sz w:val="28"/>
          <w:szCs w:val="28"/>
        </w:rPr>
        <w:t>дiяльностi</w:t>
      </w:r>
      <w:proofErr w:type="spellEnd"/>
      <w:r w:rsidRPr="00F938E1">
        <w:rPr>
          <w:rFonts w:ascii="Century" w:hAnsi="Century"/>
          <w:sz w:val="28"/>
          <w:szCs w:val="28"/>
        </w:rPr>
        <w:t xml:space="preserve"> Відділу.</w:t>
      </w:r>
    </w:p>
    <w:p w14:paraId="001B1790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09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Координує роботу </w:t>
      </w:r>
      <w:proofErr w:type="spellStart"/>
      <w:r w:rsidRPr="00F938E1">
        <w:rPr>
          <w:rFonts w:ascii="Century" w:hAnsi="Century"/>
          <w:sz w:val="28"/>
          <w:szCs w:val="28"/>
        </w:rPr>
        <w:t>суб</w:t>
      </w:r>
      <w:r w:rsidR="009521DC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щодо комплексного розвитку </w:t>
      </w:r>
      <w:proofErr w:type="spellStart"/>
      <w:r w:rsidRPr="00F938E1">
        <w:rPr>
          <w:rFonts w:ascii="Century" w:hAnsi="Century"/>
          <w:sz w:val="28"/>
          <w:szCs w:val="28"/>
        </w:rPr>
        <w:t>територiй</w:t>
      </w:r>
      <w:proofErr w:type="spellEnd"/>
      <w:r w:rsidRPr="00F938E1">
        <w:rPr>
          <w:rFonts w:ascii="Century" w:hAnsi="Century"/>
          <w:sz w:val="28"/>
          <w:szCs w:val="28"/>
        </w:rPr>
        <w:t xml:space="preserve">, забудови населених </w:t>
      </w:r>
      <w:proofErr w:type="spellStart"/>
      <w:r w:rsidRPr="00F938E1">
        <w:rPr>
          <w:rFonts w:ascii="Century" w:hAnsi="Century"/>
          <w:sz w:val="28"/>
          <w:szCs w:val="28"/>
        </w:rPr>
        <w:t>пунктiв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на </w:t>
      </w:r>
      <w:r w:rsidR="00F8566D" w:rsidRPr="00F938E1">
        <w:rPr>
          <w:rFonts w:ascii="Century" w:hAnsi="Century"/>
          <w:sz w:val="28"/>
          <w:szCs w:val="28"/>
        </w:rPr>
        <w:t xml:space="preserve">території </w:t>
      </w:r>
      <w:r w:rsidR="00D613FF" w:rsidRPr="00F938E1">
        <w:rPr>
          <w:rFonts w:ascii="Century" w:hAnsi="Century"/>
          <w:sz w:val="28"/>
          <w:szCs w:val="28"/>
        </w:rPr>
        <w:t xml:space="preserve">Городоцької </w:t>
      </w:r>
      <w:proofErr w:type="spellStart"/>
      <w:r w:rsidRPr="00F938E1">
        <w:rPr>
          <w:rFonts w:ascii="Century" w:hAnsi="Century"/>
          <w:sz w:val="28"/>
          <w:szCs w:val="28"/>
        </w:rPr>
        <w:t>мiської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ради, </w:t>
      </w:r>
      <w:proofErr w:type="spellStart"/>
      <w:r w:rsidRPr="00F938E1">
        <w:rPr>
          <w:rFonts w:ascii="Century" w:hAnsi="Century"/>
          <w:sz w:val="28"/>
          <w:szCs w:val="28"/>
        </w:rPr>
        <w:t>полiпшення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їх </w:t>
      </w:r>
      <w:proofErr w:type="spellStart"/>
      <w:r w:rsidRPr="00F938E1">
        <w:rPr>
          <w:rFonts w:ascii="Century" w:hAnsi="Century"/>
          <w:sz w:val="28"/>
          <w:szCs w:val="28"/>
        </w:rPr>
        <w:t>архiтектурного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вигляду, збереження</w:t>
      </w:r>
      <w:r w:rsidR="00D613FF" w:rsidRPr="00F938E1">
        <w:rPr>
          <w:rFonts w:ascii="Century" w:hAnsi="Century"/>
          <w:sz w:val="28"/>
          <w:szCs w:val="28"/>
        </w:rPr>
        <w:t xml:space="preserve"> традиційного </w:t>
      </w:r>
      <w:r w:rsidRPr="00F938E1">
        <w:rPr>
          <w:rFonts w:ascii="Century" w:hAnsi="Century"/>
          <w:sz w:val="28"/>
          <w:szCs w:val="28"/>
        </w:rPr>
        <w:t>характеру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середовища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об</w:t>
      </w:r>
      <w:r w:rsidR="00C867E8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="00D613FF" w:rsidRPr="00F938E1">
        <w:rPr>
          <w:rFonts w:ascii="Century" w:hAnsi="Century"/>
          <w:sz w:val="28"/>
          <w:szCs w:val="28"/>
        </w:rPr>
        <w:t xml:space="preserve"> архітектурної </w:t>
      </w:r>
      <w:r w:rsidRPr="00F938E1">
        <w:rPr>
          <w:rFonts w:ascii="Century" w:hAnsi="Century"/>
          <w:sz w:val="28"/>
          <w:szCs w:val="28"/>
        </w:rPr>
        <w:lastRenderedPageBreak/>
        <w:t xml:space="preserve">та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спадщини.</w:t>
      </w:r>
    </w:p>
    <w:p w14:paraId="2A639740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Забезпечує дотримання законодавства у </w:t>
      </w:r>
      <w:proofErr w:type="spellStart"/>
      <w:r w:rsidRPr="00F938E1">
        <w:rPr>
          <w:rFonts w:ascii="Century" w:hAnsi="Century"/>
          <w:sz w:val="28"/>
          <w:szCs w:val="28"/>
        </w:rPr>
        <w:t>сферi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, планування та забудови </w:t>
      </w:r>
      <w:proofErr w:type="spellStart"/>
      <w:r w:rsidRPr="00F938E1">
        <w:rPr>
          <w:rFonts w:ascii="Century" w:hAnsi="Century"/>
          <w:sz w:val="28"/>
          <w:szCs w:val="28"/>
        </w:rPr>
        <w:t>територiй</w:t>
      </w:r>
      <w:proofErr w:type="spellEnd"/>
      <w:r w:rsidRPr="00F938E1">
        <w:rPr>
          <w:rFonts w:ascii="Century" w:hAnsi="Century"/>
          <w:sz w:val="28"/>
          <w:szCs w:val="28"/>
        </w:rPr>
        <w:t xml:space="preserve">, державних </w:t>
      </w:r>
      <w:proofErr w:type="spellStart"/>
      <w:r w:rsidRPr="00F938E1">
        <w:rPr>
          <w:rFonts w:ascii="Century" w:hAnsi="Century"/>
          <w:sz w:val="28"/>
          <w:szCs w:val="28"/>
        </w:rPr>
        <w:t>стандартiв</w:t>
      </w:r>
      <w:proofErr w:type="spellEnd"/>
      <w:r w:rsidRPr="00F938E1">
        <w:rPr>
          <w:rFonts w:ascii="Century" w:hAnsi="Century"/>
          <w:sz w:val="28"/>
          <w:szCs w:val="28"/>
        </w:rPr>
        <w:t xml:space="preserve">, норм i правил, затвердженої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документацiї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49AE44F9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10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Займається </w:t>
      </w:r>
      <w:r w:rsidR="00F8566D" w:rsidRPr="00F938E1">
        <w:rPr>
          <w:rFonts w:ascii="Century" w:hAnsi="Century"/>
          <w:sz w:val="28"/>
          <w:szCs w:val="28"/>
        </w:rPr>
        <w:t xml:space="preserve">іншою </w:t>
      </w:r>
      <w:proofErr w:type="spellStart"/>
      <w:r w:rsidRPr="00F938E1">
        <w:rPr>
          <w:rFonts w:ascii="Century" w:hAnsi="Century"/>
          <w:sz w:val="28"/>
          <w:szCs w:val="28"/>
        </w:rPr>
        <w:t>дiяльнiстю</w:t>
      </w:r>
      <w:proofErr w:type="spellEnd"/>
      <w:r w:rsidRPr="00F938E1">
        <w:rPr>
          <w:rFonts w:ascii="Century" w:hAnsi="Century"/>
          <w:sz w:val="28"/>
          <w:szCs w:val="28"/>
        </w:rPr>
        <w:t xml:space="preserve">, що належить до </w:t>
      </w:r>
      <w:r w:rsidR="00F8566D" w:rsidRPr="00F938E1">
        <w:rPr>
          <w:rFonts w:ascii="Century" w:hAnsi="Century"/>
          <w:sz w:val="28"/>
          <w:szCs w:val="28"/>
        </w:rPr>
        <w:t xml:space="preserve">компетенції </w:t>
      </w:r>
      <w:r w:rsidR="00160B1C" w:rsidRPr="00F938E1">
        <w:rPr>
          <w:rFonts w:ascii="Century" w:hAnsi="Century"/>
          <w:sz w:val="28"/>
          <w:szCs w:val="28"/>
        </w:rPr>
        <w:t>Відділу</w:t>
      </w:r>
      <w:r w:rsidRPr="00F938E1">
        <w:rPr>
          <w:rFonts w:ascii="Century" w:hAnsi="Century"/>
          <w:sz w:val="28"/>
          <w:szCs w:val="28"/>
        </w:rPr>
        <w:t xml:space="preserve"> у </w:t>
      </w:r>
      <w:proofErr w:type="spellStart"/>
      <w:r w:rsidRPr="00F938E1">
        <w:rPr>
          <w:rFonts w:ascii="Century" w:hAnsi="Century"/>
          <w:sz w:val="28"/>
          <w:szCs w:val="28"/>
        </w:rPr>
        <w:t>сферi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архiтектури</w:t>
      </w:r>
      <w:proofErr w:type="spellEnd"/>
      <w:r w:rsidRPr="00F938E1">
        <w:rPr>
          <w:rFonts w:ascii="Century" w:hAnsi="Century"/>
          <w:sz w:val="28"/>
          <w:szCs w:val="28"/>
        </w:rPr>
        <w:t xml:space="preserve">, просторового планування та </w:t>
      </w:r>
      <w:proofErr w:type="spellStart"/>
      <w:r w:rsidRPr="00F938E1">
        <w:rPr>
          <w:rFonts w:ascii="Century" w:hAnsi="Century"/>
          <w:sz w:val="28"/>
          <w:szCs w:val="28"/>
        </w:rPr>
        <w:t>мiстобудування</w:t>
      </w:r>
      <w:proofErr w:type="spellEnd"/>
      <w:r w:rsidR="00D613FF" w:rsidRPr="00F938E1">
        <w:rPr>
          <w:rFonts w:ascii="Century" w:hAnsi="Century"/>
          <w:sz w:val="28"/>
          <w:szCs w:val="28"/>
        </w:rPr>
        <w:t xml:space="preserve">, яка </w:t>
      </w:r>
      <w:r w:rsidRPr="00F938E1">
        <w:rPr>
          <w:rFonts w:ascii="Century" w:hAnsi="Century"/>
          <w:sz w:val="28"/>
          <w:szCs w:val="28"/>
        </w:rPr>
        <w:t>не забороняється законом.</w:t>
      </w:r>
    </w:p>
    <w:p w14:paraId="3D98DAB3" w14:textId="77777777" w:rsidR="00A9013E" w:rsidRPr="00F938E1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10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Готує та видає будівельні паспорти забудови земельної ділянки на будівництво, реконструкцію</w:t>
      </w:r>
      <w:r w:rsidR="008E478C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color w:val="FF0000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житлових, дачних, садових будинків та господарських будівель і споруд, гаражів, елементів благоустрою та озеленення земельних ділянок на території населених пунктів територіальної громади.</w:t>
      </w:r>
    </w:p>
    <w:p w14:paraId="2C0AE17E" w14:textId="77777777" w:rsidR="00422980" w:rsidRPr="00422980" w:rsidRDefault="00A9013E" w:rsidP="005766E2">
      <w:pPr>
        <w:widowControl w:val="0"/>
        <w:tabs>
          <w:tab w:val="left" w:pos="567"/>
          <w:tab w:val="left" w:pos="709"/>
        </w:tabs>
        <w:autoSpaceDE w:val="0"/>
        <w:autoSpaceDN w:val="0"/>
        <w:ind w:right="110" w:firstLine="567"/>
        <w:jc w:val="both"/>
        <w:rPr>
          <w:rFonts w:ascii="Century" w:hAnsi="Century"/>
          <w:sz w:val="14"/>
          <w:szCs w:val="14"/>
        </w:rPr>
      </w:pPr>
      <w:r w:rsidRPr="00F938E1">
        <w:rPr>
          <w:rFonts w:ascii="Century" w:hAnsi="Century"/>
          <w:sz w:val="28"/>
          <w:szCs w:val="28"/>
        </w:rPr>
        <w:t>Розробляє проекти розпоряджень міського голови, рішень міської ради</w:t>
      </w:r>
      <w:r w:rsidR="000C0402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та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її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виконавчого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комітету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з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питань</w:t>
      </w:r>
      <w:r w:rsidR="00D613FF" w:rsidRPr="00F938E1">
        <w:rPr>
          <w:rFonts w:ascii="Century" w:hAnsi="Century"/>
          <w:sz w:val="28"/>
          <w:szCs w:val="28"/>
        </w:rPr>
        <w:t xml:space="preserve">, </w:t>
      </w:r>
      <w:r w:rsidRPr="00F938E1">
        <w:rPr>
          <w:rFonts w:ascii="Century" w:hAnsi="Century"/>
          <w:sz w:val="28"/>
          <w:szCs w:val="28"/>
        </w:rPr>
        <w:t>віднесених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до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компетенції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Відділу;</w:t>
      </w:r>
    </w:p>
    <w:p w14:paraId="387957CB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firstLine="567"/>
        <w:jc w:val="both"/>
        <w:rPr>
          <w:rFonts w:ascii="Century" w:hAnsi="Century"/>
          <w:b/>
          <w:sz w:val="28"/>
          <w:szCs w:val="28"/>
        </w:rPr>
      </w:pPr>
      <w:r w:rsidRPr="00F938E1">
        <w:rPr>
          <w:rFonts w:ascii="Century" w:hAnsi="Century"/>
          <w:b/>
          <w:sz w:val="28"/>
          <w:szCs w:val="28"/>
        </w:rPr>
        <w:t>У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сфері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b/>
          <w:sz w:val="28"/>
          <w:szCs w:val="28"/>
        </w:rPr>
        <w:t>мiстобудiвного</w:t>
      </w:r>
      <w:proofErr w:type="spellEnd"/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pacing w:val="-2"/>
          <w:sz w:val="28"/>
          <w:szCs w:val="28"/>
        </w:rPr>
        <w:t>кадастру:</w:t>
      </w:r>
    </w:p>
    <w:p w14:paraId="2229E95B" w14:textId="77777777" w:rsidR="00A9013E" w:rsidRPr="00F938E1" w:rsidRDefault="00A9013E" w:rsidP="00160DBB">
      <w:pPr>
        <w:widowControl w:val="0"/>
        <w:tabs>
          <w:tab w:val="left" w:pos="567"/>
          <w:tab w:val="left" w:pos="709"/>
        </w:tabs>
        <w:autoSpaceDE w:val="0"/>
        <w:autoSpaceDN w:val="0"/>
        <w:ind w:right="109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Зберiгає</w:t>
      </w:r>
      <w:proofErr w:type="spellEnd"/>
      <w:r w:rsidRPr="00F938E1">
        <w:rPr>
          <w:rFonts w:ascii="Century" w:hAnsi="Century"/>
          <w:sz w:val="28"/>
          <w:szCs w:val="28"/>
        </w:rPr>
        <w:t xml:space="preserve"> i використовує </w:t>
      </w:r>
      <w:proofErr w:type="spellStart"/>
      <w:r w:rsidRPr="00F938E1">
        <w:rPr>
          <w:rFonts w:ascii="Century" w:hAnsi="Century"/>
          <w:sz w:val="28"/>
          <w:szCs w:val="28"/>
        </w:rPr>
        <w:t>геопросторовi</w:t>
      </w:r>
      <w:proofErr w:type="spellEnd"/>
      <w:r w:rsidR="00871126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данi</w:t>
      </w:r>
      <w:proofErr w:type="spellEnd"/>
      <w:r w:rsidRPr="00F938E1">
        <w:rPr>
          <w:rFonts w:ascii="Century" w:hAnsi="Century"/>
          <w:sz w:val="28"/>
          <w:szCs w:val="28"/>
        </w:rPr>
        <w:t xml:space="preserve"> про </w:t>
      </w:r>
      <w:proofErr w:type="spellStart"/>
      <w:r w:rsidRPr="00F938E1">
        <w:rPr>
          <w:rFonts w:ascii="Century" w:hAnsi="Century"/>
          <w:sz w:val="28"/>
          <w:szCs w:val="28"/>
        </w:rPr>
        <w:t>територiю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адмiнiстративно-територiальнi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одиницi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екологiчнi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iнженерно-геологiчнi</w:t>
      </w:r>
      <w:proofErr w:type="spellEnd"/>
      <w:r w:rsidRPr="00F938E1">
        <w:rPr>
          <w:rFonts w:ascii="Century" w:hAnsi="Century"/>
          <w:sz w:val="28"/>
          <w:szCs w:val="28"/>
        </w:rPr>
        <w:t xml:space="preserve"> умови, </w:t>
      </w:r>
      <w:proofErr w:type="spellStart"/>
      <w:r w:rsidRPr="00F938E1">
        <w:rPr>
          <w:rFonts w:ascii="Century" w:hAnsi="Century"/>
          <w:sz w:val="28"/>
          <w:szCs w:val="28"/>
        </w:rPr>
        <w:t>будiвельну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дiяльнiсть</w:t>
      </w:r>
      <w:proofErr w:type="spellEnd"/>
      <w:r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Pr="00F938E1">
        <w:rPr>
          <w:rFonts w:ascii="Century" w:hAnsi="Century"/>
          <w:sz w:val="28"/>
          <w:szCs w:val="28"/>
        </w:rPr>
        <w:t>iнформацiйнi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ресурси </w:t>
      </w:r>
      <w:proofErr w:type="spellStart"/>
      <w:r w:rsidRPr="00F938E1">
        <w:rPr>
          <w:rFonts w:ascii="Century" w:hAnsi="Century"/>
          <w:sz w:val="28"/>
          <w:szCs w:val="28"/>
        </w:rPr>
        <w:t>будiвельних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норм i </w:t>
      </w:r>
      <w:r w:rsidRPr="00F938E1">
        <w:rPr>
          <w:rFonts w:ascii="Century" w:hAnsi="Century"/>
          <w:spacing w:val="-2"/>
          <w:sz w:val="28"/>
          <w:szCs w:val="28"/>
        </w:rPr>
        <w:t>правил.</w:t>
      </w:r>
    </w:p>
    <w:p w14:paraId="3CE9FD09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Забезпечує розвиток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кадастру шляхом </w:t>
      </w:r>
      <w:proofErr w:type="spellStart"/>
      <w:r w:rsidRPr="00F938E1">
        <w:rPr>
          <w:rFonts w:ascii="Century" w:hAnsi="Century"/>
          <w:sz w:val="28"/>
          <w:szCs w:val="28"/>
        </w:rPr>
        <w:t>органiзацiї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 проведення</w:t>
      </w:r>
      <w:r w:rsidR="00D613FF" w:rsidRPr="00F938E1">
        <w:rPr>
          <w:rFonts w:ascii="Century" w:hAnsi="Century"/>
          <w:sz w:val="28"/>
          <w:szCs w:val="28"/>
        </w:rPr>
        <w:t xml:space="preserve"> робіт </w:t>
      </w:r>
      <w:r w:rsidRPr="00F938E1">
        <w:rPr>
          <w:rFonts w:ascii="Century" w:hAnsi="Century"/>
          <w:sz w:val="28"/>
          <w:szCs w:val="28"/>
        </w:rPr>
        <w:t>з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удосконалення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структури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даних,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програмно-</w:t>
      </w:r>
      <w:proofErr w:type="spellStart"/>
      <w:r w:rsidRPr="00F938E1">
        <w:rPr>
          <w:rFonts w:ascii="Century" w:hAnsi="Century"/>
          <w:sz w:val="28"/>
          <w:szCs w:val="28"/>
        </w:rPr>
        <w:t>технiчного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блоку, </w:t>
      </w:r>
      <w:proofErr w:type="spellStart"/>
      <w:r w:rsidRPr="00F938E1">
        <w:rPr>
          <w:rFonts w:ascii="Century" w:hAnsi="Century"/>
          <w:sz w:val="28"/>
          <w:szCs w:val="28"/>
        </w:rPr>
        <w:t>способiв</w:t>
      </w:r>
      <w:proofErr w:type="spellEnd"/>
      <w:r w:rsidRPr="00F938E1">
        <w:rPr>
          <w:rFonts w:ascii="Century" w:hAnsi="Century"/>
          <w:sz w:val="28"/>
          <w:szCs w:val="28"/>
        </w:rPr>
        <w:t xml:space="preserve"> введення, обробки, </w:t>
      </w:r>
      <w:proofErr w:type="spellStart"/>
      <w:r w:rsidRPr="00F938E1">
        <w:rPr>
          <w:rFonts w:ascii="Century" w:hAnsi="Century"/>
          <w:sz w:val="28"/>
          <w:szCs w:val="28"/>
        </w:rPr>
        <w:t>зберiгання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та надання даних тощо.</w:t>
      </w:r>
    </w:p>
    <w:p w14:paraId="779D05DA" w14:textId="77777777" w:rsidR="00880D82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Забезпечує Порядок </w:t>
      </w:r>
      <w:proofErr w:type="spellStart"/>
      <w:r w:rsidRPr="00F938E1">
        <w:rPr>
          <w:rFonts w:ascii="Century" w:hAnsi="Century"/>
          <w:sz w:val="28"/>
          <w:szCs w:val="28"/>
        </w:rPr>
        <w:t>взаємодiї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кадастрових служб на </w:t>
      </w:r>
      <w:proofErr w:type="spellStart"/>
      <w:r w:rsidRPr="00F938E1">
        <w:rPr>
          <w:rFonts w:ascii="Century" w:hAnsi="Century"/>
          <w:sz w:val="28"/>
          <w:szCs w:val="28"/>
        </w:rPr>
        <w:t>рiзних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рiвнях</w:t>
      </w:r>
      <w:proofErr w:type="spellEnd"/>
      <w:r w:rsidRPr="00F938E1">
        <w:rPr>
          <w:rFonts w:ascii="Century" w:hAnsi="Century"/>
          <w:sz w:val="28"/>
          <w:szCs w:val="28"/>
        </w:rPr>
        <w:t xml:space="preserve"> з визначенням </w:t>
      </w:r>
      <w:proofErr w:type="spellStart"/>
      <w:r w:rsidRPr="00F938E1">
        <w:rPr>
          <w:rFonts w:ascii="Century" w:hAnsi="Century"/>
          <w:sz w:val="28"/>
          <w:szCs w:val="28"/>
        </w:rPr>
        <w:t>функцiональних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розмежувань </w:t>
      </w:r>
      <w:proofErr w:type="spellStart"/>
      <w:r w:rsidRPr="00F938E1">
        <w:rPr>
          <w:rFonts w:ascii="Century" w:hAnsi="Century"/>
          <w:sz w:val="28"/>
          <w:szCs w:val="28"/>
        </w:rPr>
        <w:t>мiж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ними, затвердження </w:t>
      </w:r>
      <w:proofErr w:type="spellStart"/>
      <w:r w:rsidRPr="00F938E1">
        <w:rPr>
          <w:rFonts w:ascii="Century" w:hAnsi="Century"/>
          <w:sz w:val="28"/>
          <w:szCs w:val="28"/>
        </w:rPr>
        <w:t>перелiку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iнформацiї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, що </w:t>
      </w:r>
      <w:proofErr w:type="spellStart"/>
      <w:r w:rsidRPr="00F938E1">
        <w:rPr>
          <w:rFonts w:ascii="Century" w:hAnsi="Century"/>
          <w:sz w:val="28"/>
          <w:szCs w:val="28"/>
        </w:rPr>
        <w:t>пiдлягає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передачi</w:t>
      </w:r>
      <w:proofErr w:type="spellEnd"/>
      <w:r w:rsidRPr="00F938E1">
        <w:rPr>
          <w:rFonts w:ascii="Century" w:hAnsi="Century"/>
          <w:sz w:val="28"/>
          <w:szCs w:val="28"/>
        </w:rPr>
        <w:t xml:space="preserve">, та порядок її </w:t>
      </w:r>
      <w:proofErr w:type="spellStart"/>
      <w:r w:rsidRPr="00F938E1">
        <w:rPr>
          <w:rFonts w:ascii="Century" w:hAnsi="Century"/>
          <w:sz w:val="28"/>
          <w:szCs w:val="28"/>
        </w:rPr>
        <w:t>передачi</w:t>
      </w:r>
      <w:proofErr w:type="spellEnd"/>
      <w:r w:rsidRPr="00F938E1">
        <w:rPr>
          <w:rFonts w:ascii="Century" w:hAnsi="Century"/>
          <w:sz w:val="28"/>
          <w:szCs w:val="28"/>
        </w:rPr>
        <w:t>, формування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програмно-</w:t>
      </w:r>
      <w:proofErr w:type="spellStart"/>
      <w:r w:rsidRPr="00F938E1">
        <w:rPr>
          <w:rFonts w:ascii="Century" w:hAnsi="Century"/>
          <w:sz w:val="28"/>
          <w:szCs w:val="28"/>
        </w:rPr>
        <w:t>технiчних</w:t>
      </w:r>
      <w:proofErr w:type="spellEnd"/>
      <w:r w:rsidR="00D613FF" w:rsidRPr="00F938E1">
        <w:rPr>
          <w:rFonts w:ascii="Century" w:hAnsi="Century"/>
          <w:sz w:val="28"/>
          <w:szCs w:val="28"/>
        </w:rPr>
        <w:t xml:space="preserve"> комплексів </w:t>
      </w:r>
      <w:r w:rsidRPr="00F938E1">
        <w:rPr>
          <w:rFonts w:ascii="Century" w:hAnsi="Century"/>
          <w:sz w:val="28"/>
          <w:szCs w:val="28"/>
        </w:rPr>
        <w:t>розв</w:t>
      </w:r>
      <w:r w:rsidR="00FD363B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язання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задач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та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системи зв</w:t>
      </w:r>
      <w:r w:rsidR="00AB585E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 xml:space="preserve">язку визначається </w:t>
      </w:r>
      <w:proofErr w:type="spellStart"/>
      <w:r w:rsidRPr="00F938E1">
        <w:rPr>
          <w:rFonts w:ascii="Century" w:hAnsi="Century"/>
          <w:sz w:val="28"/>
          <w:szCs w:val="28"/>
        </w:rPr>
        <w:t>згiдно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iз</w:t>
      </w:r>
      <w:proofErr w:type="spellEnd"/>
      <w:r w:rsidRPr="00F938E1">
        <w:rPr>
          <w:rFonts w:ascii="Century" w:hAnsi="Century"/>
          <w:sz w:val="28"/>
          <w:szCs w:val="28"/>
        </w:rPr>
        <w:t xml:space="preserve"> чинним законодавством України.</w:t>
      </w:r>
    </w:p>
    <w:p w14:paraId="5DF67641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Органiзовує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роботу по поетапному введенню </w:t>
      </w:r>
      <w:proofErr w:type="spellStart"/>
      <w:r w:rsidRPr="00F938E1">
        <w:rPr>
          <w:rFonts w:ascii="Century" w:hAnsi="Century"/>
          <w:sz w:val="28"/>
          <w:szCs w:val="28"/>
        </w:rPr>
        <w:t>вiдомостей</w:t>
      </w:r>
      <w:proofErr w:type="spellEnd"/>
      <w:r w:rsidRPr="00F938E1">
        <w:rPr>
          <w:rFonts w:ascii="Century" w:hAnsi="Century"/>
          <w:sz w:val="28"/>
          <w:szCs w:val="28"/>
        </w:rPr>
        <w:t xml:space="preserve"> про єдину цифрову </w:t>
      </w:r>
      <w:proofErr w:type="spellStart"/>
      <w:r w:rsidRPr="00F938E1">
        <w:rPr>
          <w:rFonts w:ascii="Century" w:hAnsi="Century"/>
          <w:sz w:val="28"/>
          <w:szCs w:val="28"/>
        </w:rPr>
        <w:t>топографiчну</w:t>
      </w:r>
      <w:proofErr w:type="spellEnd"/>
      <w:r w:rsidRPr="00F938E1">
        <w:rPr>
          <w:rFonts w:ascii="Century" w:hAnsi="Century"/>
          <w:sz w:val="28"/>
          <w:szCs w:val="28"/>
        </w:rPr>
        <w:t xml:space="preserve"> основу </w:t>
      </w:r>
      <w:proofErr w:type="spellStart"/>
      <w:r w:rsidRPr="00F938E1">
        <w:rPr>
          <w:rFonts w:ascii="Century" w:hAnsi="Century"/>
          <w:sz w:val="28"/>
          <w:szCs w:val="28"/>
        </w:rPr>
        <w:t>територiй</w:t>
      </w:r>
      <w:proofErr w:type="spellEnd"/>
      <w:r w:rsidRPr="00F938E1">
        <w:rPr>
          <w:rFonts w:ascii="Century" w:hAnsi="Century"/>
          <w:sz w:val="28"/>
          <w:szCs w:val="28"/>
        </w:rPr>
        <w:t xml:space="preserve"> на </w:t>
      </w:r>
      <w:proofErr w:type="spellStart"/>
      <w:r w:rsidRPr="00F938E1">
        <w:rPr>
          <w:rFonts w:ascii="Century" w:hAnsi="Century"/>
          <w:sz w:val="28"/>
          <w:szCs w:val="28"/>
        </w:rPr>
        <w:t>пiдставi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топографiчних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карт i </w:t>
      </w:r>
      <w:r w:rsidR="00D613FF" w:rsidRPr="00F938E1">
        <w:rPr>
          <w:rFonts w:ascii="Century" w:hAnsi="Century"/>
          <w:sz w:val="28"/>
          <w:szCs w:val="28"/>
        </w:rPr>
        <w:t xml:space="preserve">планів </w:t>
      </w:r>
      <w:r w:rsidRPr="00F938E1">
        <w:rPr>
          <w:rFonts w:ascii="Century" w:hAnsi="Century"/>
          <w:sz w:val="28"/>
          <w:szCs w:val="28"/>
        </w:rPr>
        <w:t>та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планово-</w:t>
      </w:r>
      <w:proofErr w:type="spellStart"/>
      <w:r w:rsidRPr="00F938E1">
        <w:rPr>
          <w:rFonts w:ascii="Century" w:hAnsi="Century"/>
          <w:sz w:val="28"/>
          <w:szCs w:val="28"/>
        </w:rPr>
        <w:t>картографiчної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основи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державного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земельного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 xml:space="preserve">кадастру на </w:t>
      </w:r>
      <w:r w:rsidR="00F8566D" w:rsidRPr="00F938E1">
        <w:rPr>
          <w:rFonts w:ascii="Century" w:hAnsi="Century"/>
          <w:sz w:val="28"/>
          <w:szCs w:val="28"/>
        </w:rPr>
        <w:t xml:space="preserve">територію </w:t>
      </w:r>
      <w:r w:rsidR="00D613FF" w:rsidRPr="00F938E1">
        <w:rPr>
          <w:rFonts w:ascii="Century" w:hAnsi="Century"/>
          <w:sz w:val="28"/>
          <w:szCs w:val="28"/>
        </w:rPr>
        <w:t xml:space="preserve">Городоцької </w:t>
      </w:r>
      <w:proofErr w:type="spellStart"/>
      <w:r w:rsidRPr="00F938E1">
        <w:rPr>
          <w:rFonts w:ascii="Century" w:hAnsi="Century"/>
          <w:sz w:val="28"/>
          <w:szCs w:val="28"/>
        </w:rPr>
        <w:t>мiської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ради, </w:t>
      </w:r>
      <w:r w:rsidR="00F8566D" w:rsidRPr="00F938E1">
        <w:rPr>
          <w:rFonts w:ascii="Century" w:hAnsi="Century"/>
          <w:sz w:val="28"/>
          <w:szCs w:val="28"/>
        </w:rPr>
        <w:t xml:space="preserve">результатів </w:t>
      </w:r>
      <w:proofErr w:type="spellStart"/>
      <w:r w:rsidRPr="00F938E1">
        <w:rPr>
          <w:rFonts w:ascii="Century" w:hAnsi="Century"/>
          <w:sz w:val="28"/>
          <w:szCs w:val="28"/>
        </w:rPr>
        <w:t>iнженерно</w:t>
      </w:r>
      <w:proofErr w:type="spellEnd"/>
      <w:r w:rsidRPr="00F938E1">
        <w:rPr>
          <w:rFonts w:ascii="Century" w:hAnsi="Century"/>
          <w:sz w:val="28"/>
          <w:szCs w:val="28"/>
        </w:rPr>
        <w:t xml:space="preserve">-геодезичних виконавчих </w:t>
      </w:r>
      <w:proofErr w:type="spellStart"/>
      <w:r w:rsidRPr="00F938E1">
        <w:rPr>
          <w:rFonts w:ascii="Century" w:hAnsi="Century"/>
          <w:sz w:val="28"/>
          <w:szCs w:val="28"/>
        </w:rPr>
        <w:t>знiмань</w:t>
      </w:r>
      <w:proofErr w:type="spellEnd"/>
      <w:r w:rsidRPr="00F938E1">
        <w:rPr>
          <w:rFonts w:ascii="Century" w:hAnsi="Century"/>
          <w:sz w:val="28"/>
          <w:szCs w:val="28"/>
        </w:rPr>
        <w:t xml:space="preserve"> завершен</w:t>
      </w:r>
      <w:r w:rsidR="00D613FF" w:rsidRPr="00F938E1">
        <w:rPr>
          <w:rFonts w:ascii="Century" w:hAnsi="Century"/>
          <w:sz w:val="28"/>
          <w:szCs w:val="28"/>
        </w:rPr>
        <w:t>их</w:t>
      </w:r>
      <w:r w:rsidR="00F8566D" w:rsidRPr="00F938E1">
        <w:rPr>
          <w:rFonts w:ascii="Century" w:hAnsi="Century"/>
          <w:sz w:val="28"/>
          <w:szCs w:val="28"/>
        </w:rPr>
        <w:t xml:space="preserve"> будівництвом </w:t>
      </w:r>
      <w:proofErr w:type="spellStart"/>
      <w:r w:rsidRPr="00F938E1">
        <w:rPr>
          <w:rFonts w:ascii="Century" w:hAnsi="Century"/>
          <w:sz w:val="28"/>
          <w:szCs w:val="28"/>
        </w:rPr>
        <w:t>об</w:t>
      </w:r>
      <w:r w:rsidR="00FD363B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єктiв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iнфраструктури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та </w:t>
      </w:r>
      <w:r w:rsidR="00F8566D" w:rsidRPr="00F938E1">
        <w:rPr>
          <w:rFonts w:ascii="Century" w:hAnsi="Century"/>
          <w:sz w:val="28"/>
          <w:szCs w:val="28"/>
        </w:rPr>
        <w:t xml:space="preserve">результатів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монiторингу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53237168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11"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938E1">
        <w:rPr>
          <w:rFonts w:ascii="Century" w:hAnsi="Century"/>
          <w:sz w:val="28"/>
          <w:szCs w:val="28"/>
        </w:rPr>
        <w:t>Органiзовує</w:t>
      </w:r>
      <w:proofErr w:type="spellEnd"/>
      <w:r w:rsidRPr="00F938E1">
        <w:rPr>
          <w:rFonts w:ascii="Century" w:hAnsi="Century"/>
          <w:sz w:val="28"/>
          <w:szCs w:val="28"/>
        </w:rPr>
        <w:t xml:space="preserve"> роботу по створенню </w:t>
      </w:r>
      <w:proofErr w:type="spellStart"/>
      <w:r w:rsidRPr="00F938E1">
        <w:rPr>
          <w:rFonts w:ascii="Century" w:hAnsi="Century"/>
          <w:sz w:val="28"/>
          <w:szCs w:val="28"/>
        </w:rPr>
        <w:t>геопорталу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pacing w:val="-2"/>
          <w:sz w:val="28"/>
          <w:szCs w:val="28"/>
        </w:rPr>
        <w:t>кадастру,</w:t>
      </w:r>
      <w:r w:rsidR="00F8566D" w:rsidRPr="00F938E1">
        <w:rPr>
          <w:rFonts w:ascii="Century" w:hAnsi="Century"/>
          <w:spacing w:val="-2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 xml:space="preserve">його </w:t>
      </w:r>
      <w:proofErr w:type="spellStart"/>
      <w:r w:rsidRPr="00F938E1">
        <w:rPr>
          <w:rFonts w:ascii="Century" w:hAnsi="Century"/>
          <w:sz w:val="28"/>
          <w:szCs w:val="28"/>
        </w:rPr>
        <w:t>пiдсистем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та перспективних </w:t>
      </w:r>
      <w:proofErr w:type="spellStart"/>
      <w:r w:rsidRPr="00F938E1">
        <w:rPr>
          <w:rFonts w:ascii="Century" w:hAnsi="Century"/>
          <w:sz w:val="28"/>
          <w:szCs w:val="28"/>
        </w:rPr>
        <w:t>планiв</w:t>
      </w:r>
      <w:proofErr w:type="spellEnd"/>
      <w:r w:rsidRPr="00F938E1">
        <w:rPr>
          <w:rFonts w:ascii="Century" w:hAnsi="Century"/>
          <w:sz w:val="28"/>
          <w:szCs w:val="28"/>
        </w:rPr>
        <w:t xml:space="preserve"> його розвитку, поетапного впровадження системи ведення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кадастру та внесення </w:t>
      </w:r>
      <w:proofErr w:type="spellStart"/>
      <w:r w:rsidRPr="00F938E1">
        <w:rPr>
          <w:rFonts w:ascii="Century" w:hAnsi="Century"/>
          <w:sz w:val="28"/>
          <w:szCs w:val="28"/>
        </w:rPr>
        <w:t>вiдомостей</w:t>
      </w:r>
      <w:proofErr w:type="spellEnd"/>
      <w:r w:rsidRPr="00F938E1">
        <w:rPr>
          <w:rFonts w:ascii="Century" w:hAnsi="Century"/>
          <w:sz w:val="28"/>
          <w:szCs w:val="28"/>
        </w:rPr>
        <w:t xml:space="preserve"> до </w:t>
      </w:r>
      <w:proofErr w:type="spellStart"/>
      <w:r w:rsidRPr="00F938E1">
        <w:rPr>
          <w:rFonts w:ascii="Century" w:hAnsi="Century"/>
          <w:sz w:val="28"/>
          <w:szCs w:val="28"/>
        </w:rPr>
        <w:t>геопорталу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кадастру у </w:t>
      </w:r>
      <w:proofErr w:type="spellStart"/>
      <w:r w:rsidRPr="00F938E1">
        <w:rPr>
          <w:rFonts w:ascii="Century" w:hAnsi="Century"/>
          <w:sz w:val="28"/>
          <w:szCs w:val="28"/>
        </w:rPr>
        <w:t>вiдповiдностi</w:t>
      </w:r>
      <w:proofErr w:type="spellEnd"/>
      <w:r w:rsidRPr="00F938E1">
        <w:rPr>
          <w:rFonts w:ascii="Century" w:hAnsi="Century"/>
          <w:sz w:val="28"/>
          <w:szCs w:val="28"/>
        </w:rPr>
        <w:t xml:space="preserve"> до наявних у ньому </w:t>
      </w:r>
      <w:proofErr w:type="spellStart"/>
      <w:r w:rsidRPr="00F938E1">
        <w:rPr>
          <w:rFonts w:ascii="Century" w:hAnsi="Century"/>
          <w:sz w:val="28"/>
          <w:szCs w:val="28"/>
        </w:rPr>
        <w:t>пiдсистем</w:t>
      </w:r>
      <w:proofErr w:type="spellEnd"/>
      <w:r w:rsidRPr="00F938E1">
        <w:rPr>
          <w:rFonts w:ascii="Century" w:hAnsi="Century"/>
          <w:sz w:val="28"/>
          <w:szCs w:val="28"/>
        </w:rPr>
        <w:t>.</w:t>
      </w:r>
    </w:p>
    <w:p w14:paraId="11C27BCD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07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Забезпечує наповнення Єдиної державної електронної системи у </w:t>
      </w:r>
      <w:proofErr w:type="spellStart"/>
      <w:r w:rsidRPr="00F938E1">
        <w:rPr>
          <w:rFonts w:ascii="Century" w:hAnsi="Century"/>
          <w:spacing w:val="-2"/>
          <w:sz w:val="28"/>
          <w:szCs w:val="28"/>
        </w:rPr>
        <w:lastRenderedPageBreak/>
        <w:t>сферi</w:t>
      </w:r>
      <w:proofErr w:type="spellEnd"/>
      <w:r w:rsidR="00F8566D" w:rsidRPr="00F938E1">
        <w:rPr>
          <w:rFonts w:ascii="Century" w:hAnsi="Century"/>
          <w:sz w:val="28"/>
          <w:szCs w:val="28"/>
        </w:rPr>
        <w:t xml:space="preserve"> б</w:t>
      </w:r>
      <w:r w:rsidR="00D613FF" w:rsidRPr="00F938E1">
        <w:rPr>
          <w:rFonts w:ascii="Century" w:hAnsi="Century"/>
          <w:sz w:val="28"/>
          <w:szCs w:val="28"/>
        </w:rPr>
        <w:t xml:space="preserve">удівництва інформацією </w:t>
      </w:r>
      <w:r w:rsidRPr="00F938E1">
        <w:rPr>
          <w:rFonts w:ascii="Century" w:hAnsi="Century"/>
          <w:sz w:val="28"/>
          <w:szCs w:val="28"/>
        </w:rPr>
        <w:t>в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межах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своєї</w:t>
      </w:r>
      <w:r w:rsidR="00F8566D" w:rsidRPr="00F938E1">
        <w:rPr>
          <w:rFonts w:ascii="Century" w:hAnsi="Century"/>
          <w:sz w:val="28"/>
          <w:szCs w:val="28"/>
        </w:rPr>
        <w:t xml:space="preserve"> </w:t>
      </w:r>
      <w:proofErr w:type="spellStart"/>
      <w:r w:rsidRPr="00F938E1">
        <w:rPr>
          <w:rFonts w:ascii="Century" w:hAnsi="Century"/>
          <w:spacing w:val="-2"/>
          <w:sz w:val="28"/>
          <w:szCs w:val="28"/>
        </w:rPr>
        <w:t>компетенцiї</w:t>
      </w:r>
      <w:proofErr w:type="spellEnd"/>
      <w:r w:rsidRPr="00F938E1">
        <w:rPr>
          <w:rFonts w:ascii="Century" w:hAnsi="Century"/>
          <w:spacing w:val="-2"/>
          <w:sz w:val="28"/>
          <w:szCs w:val="28"/>
        </w:rPr>
        <w:t>.</w:t>
      </w:r>
    </w:p>
    <w:p w14:paraId="6D1412DB" w14:textId="77777777" w:rsidR="00A9013E" w:rsidRPr="00F938E1" w:rsidRDefault="00A9013E" w:rsidP="00160DBB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Забезпечує оперативне програмно-</w:t>
      </w:r>
      <w:proofErr w:type="spellStart"/>
      <w:r w:rsidRPr="00F938E1">
        <w:rPr>
          <w:rFonts w:ascii="Century" w:hAnsi="Century"/>
          <w:sz w:val="28"/>
          <w:szCs w:val="28"/>
        </w:rPr>
        <w:t>технiчне</w:t>
      </w:r>
      <w:proofErr w:type="spellEnd"/>
      <w:r w:rsidRPr="00F938E1">
        <w:rPr>
          <w:rFonts w:ascii="Century" w:hAnsi="Century"/>
          <w:sz w:val="28"/>
          <w:szCs w:val="28"/>
        </w:rPr>
        <w:t xml:space="preserve"> та </w:t>
      </w:r>
      <w:proofErr w:type="spellStart"/>
      <w:r w:rsidRPr="00F938E1">
        <w:rPr>
          <w:rFonts w:ascii="Century" w:hAnsi="Century"/>
          <w:sz w:val="28"/>
          <w:szCs w:val="28"/>
        </w:rPr>
        <w:t>технологiчне</w:t>
      </w:r>
      <w:proofErr w:type="spellEnd"/>
      <w:r w:rsidRPr="00F938E1">
        <w:rPr>
          <w:rFonts w:ascii="Century" w:hAnsi="Century"/>
          <w:sz w:val="28"/>
          <w:szCs w:val="28"/>
        </w:rPr>
        <w:t xml:space="preserve"> обслуговування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кадастру.</w:t>
      </w:r>
    </w:p>
    <w:p w14:paraId="36243BEB" w14:textId="77777777" w:rsidR="00422980" w:rsidRPr="00422980" w:rsidRDefault="00A9013E" w:rsidP="00160DBB">
      <w:pPr>
        <w:widowControl w:val="0"/>
        <w:tabs>
          <w:tab w:val="left" w:pos="567"/>
        </w:tabs>
        <w:autoSpaceDE w:val="0"/>
        <w:autoSpaceDN w:val="0"/>
        <w:ind w:right="111" w:firstLine="567"/>
        <w:jc w:val="both"/>
        <w:rPr>
          <w:rFonts w:ascii="Century" w:hAnsi="Century"/>
          <w:sz w:val="14"/>
          <w:szCs w:val="14"/>
        </w:rPr>
      </w:pPr>
      <w:r w:rsidRPr="00F938E1">
        <w:rPr>
          <w:rFonts w:ascii="Century" w:hAnsi="Century"/>
          <w:sz w:val="28"/>
          <w:szCs w:val="28"/>
        </w:rPr>
        <w:t xml:space="preserve">Готує </w:t>
      </w:r>
      <w:proofErr w:type="spellStart"/>
      <w:r w:rsidRPr="00F938E1">
        <w:rPr>
          <w:rFonts w:ascii="Century" w:hAnsi="Century"/>
          <w:sz w:val="28"/>
          <w:szCs w:val="28"/>
        </w:rPr>
        <w:t>пропозицiї</w:t>
      </w:r>
      <w:proofErr w:type="spellEnd"/>
      <w:r w:rsidRPr="00F938E1">
        <w:rPr>
          <w:rFonts w:ascii="Century" w:hAnsi="Century"/>
          <w:sz w:val="28"/>
          <w:szCs w:val="28"/>
        </w:rPr>
        <w:t xml:space="preserve"> до програм створення i ведення </w:t>
      </w:r>
      <w:proofErr w:type="spellStart"/>
      <w:r w:rsidRPr="00F938E1">
        <w:rPr>
          <w:rFonts w:ascii="Century" w:hAnsi="Century"/>
          <w:sz w:val="28"/>
          <w:szCs w:val="28"/>
        </w:rPr>
        <w:t>мiстобудiвного</w:t>
      </w:r>
      <w:proofErr w:type="spellEnd"/>
      <w:r w:rsidRPr="00F938E1">
        <w:rPr>
          <w:rFonts w:ascii="Century" w:hAnsi="Century"/>
          <w:sz w:val="28"/>
          <w:szCs w:val="28"/>
        </w:rPr>
        <w:t xml:space="preserve"> кадастру i подає їх на розгляд з метою подальшого затвердження.</w:t>
      </w:r>
    </w:p>
    <w:p w14:paraId="271B70A0" w14:textId="77777777" w:rsidR="00A9013E" w:rsidRPr="00F938E1" w:rsidRDefault="00A9013E" w:rsidP="00236E9A">
      <w:pPr>
        <w:widowControl w:val="0"/>
        <w:tabs>
          <w:tab w:val="left" w:pos="567"/>
        </w:tabs>
        <w:autoSpaceDE w:val="0"/>
        <w:autoSpaceDN w:val="0"/>
        <w:ind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b/>
          <w:sz w:val="28"/>
          <w:szCs w:val="28"/>
        </w:rPr>
        <w:t>У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сфері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охорони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z w:val="28"/>
          <w:szCs w:val="28"/>
        </w:rPr>
        <w:t>культурної</w:t>
      </w:r>
      <w:r w:rsidR="00F8566D" w:rsidRPr="00F938E1">
        <w:rPr>
          <w:rFonts w:ascii="Century" w:hAnsi="Century"/>
          <w:b/>
          <w:sz w:val="28"/>
          <w:szCs w:val="28"/>
        </w:rPr>
        <w:t xml:space="preserve"> </w:t>
      </w:r>
      <w:r w:rsidRPr="00F938E1">
        <w:rPr>
          <w:rFonts w:ascii="Century" w:hAnsi="Century"/>
          <w:b/>
          <w:spacing w:val="-2"/>
          <w:sz w:val="28"/>
          <w:szCs w:val="28"/>
        </w:rPr>
        <w:t>спадщини</w:t>
      </w:r>
      <w:r w:rsidRPr="00F938E1">
        <w:rPr>
          <w:rFonts w:ascii="Century" w:hAnsi="Century"/>
          <w:spacing w:val="-2"/>
          <w:sz w:val="28"/>
          <w:szCs w:val="28"/>
        </w:rPr>
        <w:t>:</w:t>
      </w:r>
    </w:p>
    <w:p w14:paraId="62BC8430" w14:textId="77777777" w:rsidR="00CB6A91" w:rsidRPr="00F938E1" w:rsidRDefault="00CB6A91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Забезпечує виконання Закону «Про охорону культурної </w:t>
      </w:r>
      <w:r w:rsidR="0002252A" w:rsidRPr="00F938E1">
        <w:rPr>
          <w:rFonts w:ascii="Century" w:hAnsi="Century"/>
          <w:sz w:val="28"/>
          <w:szCs w:val="28"/>
        </w:rPr>
        <w:t>спадщини»,</w:t>
      </w:r>
      <w:r w:rsidRPr="00F938E1">
        <w:rPr>
          <w:rFonts w:ascii="Century" w:hAnsi="Century"/>
          <w:sz w:val="28"/>
          <w:szCs w:val="28"/>
        </w:rPr>
        <w:t xml:space="preserve"> інших нормативно-правових актів про охорону культурної спадщини на відповідній території;</w:t>
      </w:r>
    </w:p>
    <w:p w14:paraId="75280C03" w14:textId="77777777" w:rsidR="00CB6A91" w:rsidRPr="00F938E1" w:rsidRDefault="00CB6A91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Подає пропозиції органу охорони культурної спадщини вищого рівня про занесення об</w:t>
      </w:r>
      <w:r w:rsidR="009D6998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єктів культурної спадщини до Державного реєстру нерухомих пам</w:t>
      </w:r>
      <w:r w:rsidR="002A11DA">
        <w:rPr>
          <w:rFonts w:ascii="Century" w:hAnsi="Century"/>
          <w:sz w:val="28"/>
          <w:szCs w:val="28"/>
        </w:rPr>
        <w:t>’</w:t>
      </w:r>
      <w:r w:rsidRPr="00F938E1">
        <w:rPr>
          <w:rFonts w:ascii="Century" w:hAnsi="Century"/>
          <w:sz w:val="28"/>
          <w:szCs w:val="28"/>
        </w:rPr>
        <w:t>яток України, внесення змін до нього та про занесення відповідної території до Списку історичних населених місць України;</w:t>
      </w:r>
    </w:p>
    <w:p w14:paraId="1C61C27B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CB6A91" w:rsidRPr="00F938E1">
        <w:rPr>
          <w:rFonts w:ascii="Century" w:hAnsi="Century"/>
          <w:sz w:val="28"/>
          <w:szCs w:val="28"/>
        </w:rPr>
        <w:t>абезпеч</w:t>
      </w:r>
      <w:r w:rsidRPr="00F938E1">
        <w:rPr>
          <w:rFonts w:ascii="Century" w:hAnsi="Century"/>
          <w:sz w:val="28"/>
          <w:szCs w:val="28"/>
        </w:rPr>
        <w:t>ує</w:t>
      </w:r>
      <w:r w:rsidR="00CB6A91" w:rsidRPr="00F938E1">
        <w:rPr>
          <w:rFonts w:ascii="Century" w:hAnsi="Century"/>
          <w:sz w:val="28"/>
          <w:szCs w:val="28"/>
        </w:rPr>
        <w:t xml:space="preserve"> юридичним і фізичним особам доступ до інформації, що міститься у витягах з Державного реєстру нерухомих пам</w:t>
      </w:r>
      <w:r w:rsidR="002A11DA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України, а також нада</w:t>
      </w:r>
      <w:r w:rsidR="001D282C"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інформаці</w:t>
      </w:r>
      <w:r w:rsidR="001D282C" w:rsidRPr="00F938E1">
        <w:rPr>
          <w:rFonts w:ascii="Century" w:hAnsi="Century"/>
          <w:sz w:val="28"/>
          <w:szCs w:val="28"/>
        </w:rPr>
        <w:t>ю</w:t>
      </w:r>
      <w:r w:rsidR="00CB6A91" w:rsidRPr="00F938E1">
        <w:rPr>
          <w:rFonts w:ascii="Century" w:hAnsi="Century"/>
          <w:sz w:val="28"/>
          <w:szCs w:val="28"/>
        </w:rPr>
        <w:t xml:space="preserve"> щодо програм та проектів будь-яких змін у зонах охорони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та в історичних ареалах населених місць;</w:t>
      </w:r>
    </w:p>
    <w:p w14:paraId="6D6EB808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CB6A91" w:rsidRPr="00F938E1">
        <w:rPr>
          <w:rFonts w:ascii="Century" w:hAnsi="Century"/>
          <w:sz w:val="28"/>
          <w:szCs w:val="28"/>
        </w:rPr>
        <w:t>абезпеч</w:t>
      </w:r>
      <w:r w:rsidRPr="00F938E1">
        <w:rPr>
          <w:rFonts w:ascii="Century" w:hAnsi="Century"/>
          <w:sz w:val="28"/>
          <w:szCs w:val="28"/>
        </w:rPr>
        <w:t>ує</w:t>
      </w:r>
      <w:r w:rsidR="00CB6A91" w:rsidRPr="00F938E1">
        <w:rPr>
          <w:rFonts w:ascii="Century" w:hAnsi="Century"/>
          <w:sz w:val="28"/>
          <w:szCs w:val="28"/>
        </w:rPr>
        <w:t xml:space="preserve"> дотримання режиму використання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місцевого значення, їх територій, зон охорони;</w:t>
      </w:r>
    </w:p>
    <w:p w14:paraId="4B96F275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CB6A91" w:rsidRPr="00F938E1">
        <w:rPr>
          <w:rFonts w:ascii="Century" w:hAnsi="Century"/>
          <w:sz w:val="28"/>
          <w:szCs w:val="28"/>
        </w:rPr>
        <w:t>абезпеч</w:t>
      </w:r>
      <w:r w:rsidRPr="00F938E1">
        <w:rPr>
          <w:rFonts w:ascii="Century" w:hAnsi="Century"/>
          <w:sz w:val="28"/>
          <w:szCs w:val="28"/>
        </w:rPr>
        <w:t>ує</w:t>
      </w:r>
      <w:r w:rsidR="00CB6A91" w:rsidRPr="00F938E1">
        <w:rPr>
          <w:rFonts w:ascii="Century" w:hAnsi="Century"/>
          <w:sz w:val="28"/>
          <w:szCs w:val="28"/>
        </w:rPr>
        <w:t xml:space="preserve"> захист об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єктів культурної спадщини від загрози знищення, руйнування або пошкодження;</w:t>
      </w:r>
    </w:p>
    <w:p w14:paraId="78E04D8A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О</w:t>
      </w:r>
      <w:r w:rsidR="00CB6A91" w:rsidRPr="00F938E1">
        <w:rPr>
          <w:rFonts w:ascii="Century" w:hAnsi="Century"/>
          <w:sz w:val="28"/>
          <w:szCs w:val="28"/>
        </w:rPr>
        <w:t>рганіз</w:t>
      </w:r>
      <w:r w:rsidRPr="00F938E1">
        <w:rPr>
          <w:rFonts w:ascii="Century" w:hAnsi="Century"/>
          <w:sz w:val="28"/>
          <w:szCs w:val="28"/>
        </w:rPr>
        <w:t>овує</w:t>
      </w:r>
      <w:r w:rsidR="00CB6A91" w:rsidRPr="00F938E1">
        <w:rPr>
          <w:rFonts w:ascii="Century" w:hAnsi="Century"/>
          <w:sz w:val="28"/>
          <w:szCs w:val="28"/>
        </w:rPr>
        <w:t xml:space="preserve"> розроблення відповідних програм охорони культурної спадщини;</w:t>
      </w:r>
    </w:p>
    <w:p w14:paraId="500B9B92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Н</w:t>
      </w:r>
      <w:r w:rsidR="00CB6A91" w:rsidRPr="00F938E1">
        <w:rPr>
          <w:rFonts w:ascii="Century" w:hAnsi="Century"/>
          <w:sz w:val="28"/>
          <w:szCs w:val="28"/>
        </w:rPr>
        <w:t>ада</w:t>
      </w:r>
      <w:r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висновк</w:t>
      </w:r>
      <w:r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щодо відповідних програм та проектів містобудівних, архітектурних і ландшафтних перетворень, меліоративних, шляхових, земляних робіт на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ятках місцевого значення, історико-культурних заповідних територіях та в зонах їх охорони, на охоронюваних археологічних територіях, в історичних ареалах населених місць, а також програм та проектів, реалізація яких може позначитися на стані об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єктів культурної спадщини;</w:t>
      </w:r>
    </w:p>
    <w:p w14:paraId="685C145E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О</w:t>
      </w:r>
      <w:r w:rsidR="00CB6A91" w:rsidRPr="00F938E1">
        <w:rPr>
          <w:rFonts w:ascii="Century" w:hAnsi="Century"/>
          <w:sz w:val="28"/>
          <w:szCs w:val="28"/>
        </w:rPr>
        <w:t>рганіз</w:t>
      </w:r>
      <w:r w:rsidRPr="00F938E1">
        <w:rPr>
          <w:rFonts w:ascii="Century" w:hAnsi="Century"/>
          <w:sz w:val="28"/>
          <w:szCs w:val="28"/>
        </w:rPr>
        <w:t>овує</w:t>
      </w:r>
      <w:r w:rsidR="00CB6A91" w:rsidRPr="00F938E1">
        <w:rPr>
          <w:rFonts w:ascii="Century" w:hAnsi="Century"/>
          <w:sz w:val="28"/>
          <w:szCs w:val="28"/>
        </w:rPr>
        <w:t xml:space="preserve"> відповідн</w:t>
      </w:r>
      <w:r w:rsidRPr="00F938E1">
        <w:rPr>
          <w:rFonts w:ascii="Century" w:hAnsi="Century"/>
          <w:sz w:val="28"/>
          <w:szCs w:val="28"/>
        </w:rPr>
        <w:t>і</w:t>
      </w:r>
      <w:r w:rsidR="00CB6A91" w:rsidRPr="00F938E1">
        <w:rPr>
          <w:rFonts w:ascii="Century" w:hAnsi="Century"/>
          <w:sz w:val="28"/>
          <w:szCs w:val="28"/>
        </w:rPr>
        <w:t xml:space="preserve"> охоронн</w:t>
      </w:r>
      <w:r w:rsidRPr="00F938E1">
        <w:rPr>
          <w:rFonts w:ascii="Century" w:hAnsi="Century"/>
          <w:sz w:val="28"/>
          <w:szCs w:val="28"/>
        </w:rPr>
        <w:t>і</w:t>
      </w:r>
      <w:r w:rsidR="00CB6A91" w:rsidRPr="00F938E1">
        <w:rPr>
          <w:rFonts w:ascii="Century" w:hAnsi="Century"/>
          <w:sz w:val="28"/>
          <w:szCs w:val="28"/>
        </w:rPr>
        <w:t xml:space="preserve"> заход</w:t>
      </w:r>
      <w:r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щодо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місцевого значення та їх територій у разі виникнення загрози їх пошкодження або руйнування внаслідок дії природних факторів чи проведення будь-яких робіт;</w:t>
      </w:r>
    </w:p>
    <w:p w14:paraId="2F863C4E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В</w:t>
      </w:r>
      <w:r w:rsidR="00CB6A91" w:rsidRPr="00F938E1">
        <w:rPr>
          <w:rFonts w:ascii="Century" w:hAnsi="Century"/>
          <w:sz w:val="28"/>
          <w:szCs w:val="28"/>
        </w:rPr>
        <w:t>ида</w:t>
      </w:r>
      <w:r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розпоряджен</w:t>
      </w:r>
      <w:r w:rsidRPr="00F938E1">
        <w:rPr>
          <w:rFonts w:ascii="Century" w:hAnsi="Century"/>
          <w:sz w:val="28"/>
          <w:szCs w:val="28"/>
        </w:rPr>
        <w:t>ня</w:t>
      </w:r>
      <w:r w:rsidR="00CB6A91" w:rsidRPr="00F938E1">
        <w:rPr>
          <w:rFonts w:ascii="Century" w:hAnsi="Century"/>
          <w:sz w:val="28"/>
          <w:szCs w:val="28"/>
        </w:rPr>
        <w:t xml:space="preserve"> та припис</w:t>
      </w:r>
      <w:r w:rsidRPr="00F938E1">
        <w:rPr>
          <w:rFonts w:ascii="Century" w:hAnsi="Century"/>
          <w:sz w:val="28"/>
          <w:szCs w:val="28"/>
        </w:rPr>
        <w:t xml:space="preserve">и </w:t>
      </w:r>
      <w:r w:rsidR="00CB6A91" w:rsidRPr="00F938E1">
        <w:rPr>
          <w:rFonts w:ascii="Century" w:hAnsi="Century"/>
          <w:sz w:val="28"/>
          <w:szCs w:val="28"/>
        </w:rPr>
        <w:t>щодо охорони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місцевого значення, припинення робіт на цих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ятках, їх територіях та в зонах охорони, якщо ці роботи проводяться за відсутності затверджених або погоджених з відповідним органом охорони культурної спадщини програм та проектів, передбачених цим Законом дозволів або з відхиленням від них;</w:t>
      </w:r>
    </w:p>
    <w:p w14:paraId="4BC4543A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 Н</w:t>
      </w:r>
      <w:r w:rsidR="00CB6A91" w:rsidRPr="00F938E1">
        <w:rPr>
          <w:rFonts w:ascii="Century" w:hAnsi="Century"/>
          <w:sz w:val="28"/>
          <w:szCs w:val="28"/>
        </w:rPr>
        <w:t>ада</w:t>
      </w:r>
      <w:r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висновк</w:t>
      </w:r>
      <w:r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щодо відчуження або передачі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 xml:space="preserve">яток місцевого </w:t>
      </w:r>
      <w:r w:rsidR="00CB6A91" w:rsidRPr="00F938E1">
        <w:rPr>
          <w:rFonts w:ascii="Century" w:hAnsi="Century"/>
          <w:sz w:val="28"/>
          <w:szCs w:val="28"/>
        </w:rPr>
        <w:lastRenderedPageBreak/>
        <w:t>значення їх власниками чи уповноваженими ними органами іншим особам у володіння, користування або управління;</w:t>
      </w:r>
    </w:p>
    <w:p w14:paraId="45E01162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У</w:t>
      </w:r>
      <w:r w:rsidR="00CB6A91" w:rsidRPr="00F938E1">
        <w:rPr>
          <w:rFonts w:ascii="Century" w:hAnsi="Century"/>
          <w:sz w:val="28"/>
          <w:szCs w:val="28"/>
        </w:rPr>
        <w:t>клад</w:t>
      </w:r>
      <w:r w:rsidR="00103C71" w:rsidRPr="00F938E1">
        <w:rPr>
          <w:rFonts w:ascii="Century" w:hAnsi="Century"/>
          <w:sz w:val="28"/>
          <w:szCs w:val="28"/>
        </w:rPr>
        <w:t>ає</w:t>
      </w:r>
      <w:r w:rsidR="00CB6A91" w:rsidRPr="00F938E1">
        <w:rPr>
          <w:rFonts w:ascii="Century" w:hAnsi="Century"/>
          <w:sz w:val="28"/>
          <w:szCs w:val="28"/>
        </w:rPr>
        <w:t xml:space="preserve"> охоронн</w:t>
      </w:r>
      <w:r w:rsidR="00103C71" w:rsidRPr="00F938E1">
        <w:rPr>
          <w:rFonts w:ascii="Century" w:hAnsi="Century"/>
          <w:sz w:val="28"/>
          <w:szCs w:val="28"/>
        </w:rPr>
        <w:t>і</w:t>
      </w:r>
      <w:r w:rsidR="00CB6A91" w:rsidRPr="00F938E1">
        <w:rPr>
          <w:rFonts w:ascii="Century" w:hAnsi="Century"/>
          <w:sz w:val="28"/>
          <w:szCs w:val="28"/>
        </w:rPr>
        <w:t xml:space="preserve"> договор</w:t>
      </w:r>
      <w:r w:rsidR="00103C71"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на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ятки в межах повноважень, делегованих органом охорони культурної спадщини вищого рівня відповідно до закону;</w:t>
      </w:r>
    </w:p>
    <w:p w14:paraId="4007AE0D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CB6A91" w:rsidRPr="00F938E1">
        <w:rPr>
          <w:rFonts w:ascii="Century" w:hAnsi="Century"/>
          <w:sz w:val="28"/>
          <w:szCs w:val="28"/>
        </w:rPr>
        <w:t>абезпеч</w:t>
      </w:r>
      <w:r w:rsidRPr="00F938E1">
        <w:rPr>
          <w:rFonts w:ascii="Century" w:hAnsi="Century"/>
          <w:sz w:val="28"/>
          <w:szCs w:val="28"/>
        </w:rPr>
        <w:t>ує</w:t>
      </w:r>
      <w:r w:rsidR="00CB6A91" w:rsidRPr="00F938E1">
        <w:rPr>
          <w:rFonts w:ascii="Century" w:hAnsi="Century"/>
          <w:sz w:val="28"/>
          <w:szCs w:val="28"/>
        </w:rPr>
        <w:t xml:space="preserve"> в установленому законодавством порядку виготовлення, встановлення та утримання охоронних </w:t>
      </w:r>
      <w:proofErr w:type="spellStart"/>
      <w:r w:rsidR="00CB6A91" w:rsidRPr="00F938E1">
        <w:rPr>
          <w:rFonts w:ascii="Century" w:hAnsi="Century"/>
          <w:sz w:val="28"/>
          <w:szCs w:val="28"/>
        </w:rPr>
        <w:t>дощок</w:t>
      </w:r>
      <w:proofErr w:type="spellEnd"/>
      <w:r w:rsidR="00CB6A91" w:rsidRPr="00F938E1">
        <w:rPr>
          <w:rFonts w:ascii="Century" w:hAnsi="Century"/>
          <w:sz w:val="28"/>
          <w:szCs w:val="28"/>
        </w:rPr>
        <w:t>, охоронних знаків, інших інформаційних написів, позначок на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ятках або в межах їх територій;</w:t>
      </w:r>
    </w:p>
    <w:p w14:paraId="01ACED36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Готує</w:t>
      </w:r>
      <w:r w:rsidR="00CB6A91" w:rsidRPr="00F938E1">
        <w:rPr>
          <w:rFonts w:ascii="Century" w:hAnsi="Century"/>
          <w:sz w:val="28"/>
          <w:szCs w:val="28"/>
        </w:rPr>
        <w:t xml:space="preserve"> пропозиці</w:t>
      </w:r>
      <w:r w:rsidRPr="00F938E1">
        <w:rPr>
          <w:rFonts w:ascii="Century" w:hAnsi="Century"/>
          <w:sz w:val="28"/>
          <w:szCs w:val="28"/>
        </w:rPr>
        <w:t>ї</w:t>
      </w:r>
      <w:r w:rsidR="00CB6A91" w:rsidRPr="00F938E1">
        <w:rPr>
          <w:rFonts w:ascii="Century" w:hAnsi="Century"/>
          <w:sz w:val="28"/>
          <w:szCs w:val="28"/>
        </w:rPr>
        <w:t xml:space="preserve"> та проект</w:t>
      </w:r>
      <w:r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розпоряджень щодо проведення робіт з консервації, реставрації, реабілітації, музеєфікації, ремонту та пристосування об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єктів культурної спадщини, відповідного використання пам</w:t>
      </w:r>
      <w:r w:rsidR="008F707F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 та пода</w:t>
      </w:r>
      <w:r w:rsidR="00C5681E"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їх на розгляд відповідному органу виконавчої влади;</w:t>
      </w:r>
    </w:p>
    <w:p w14:paraId="6214E4D7" w14:textId="77777777" w:rsidR="00CB6A91" w:rsidRPr="00F938E1" w:rsidRDefault="0002252A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 xml:space="preserve">Здійснює заходи з </w:t>
      </w:r>
      <w:r w:rsidR="00CB6A91" w:rsidRPr="00F938E1">
        <w:rPr>
          <w:rFonts w:ascii="Century" w:hAnsi="Century"/>
          <w:sz w:val="28"/>
          <w:szCs w:val="28"/>
        </w:rPr>
        <w:t>популяризаці</w:t>
      </w:r>
      <w:r w:rsidRPr="00F938E1">
        <w:rPr>
          <w:rFonts w:ascii="Century" w:hAnsi="Century"/>
          <w:sz w:val="28"/>
          <w:szCs w:val="28"/>
        </w:rPr>
        <w:t>ї</w:t>
      </w:r>
      <w:r w:rsidR="00CB6A91" w:rsidRPr="00F938E1">
        <w:rPr>
          <w:rFonts w:ascii="Century" w:hAnsi="Century"/>
          <w:sz w:val="28"/>
          <w:szCs w:val="28"/>
        </w:rPr>
        <w:t xml:space="preserve"> справи охорони культурної спадщини на відповідній території, організ</w:t>
      </w:r>
      <w:r w:rsidRPr="00F938E1">
        <w:rPr>
          <w:rFonts w:ascii="Century" w:hAnsi="Century"/>
          <w:sz w:val="28"/>
          <w:szCs w:val="28"/>
        </w:rPr>
        <w:t>овує</w:t>
      </w:r>
      <w:r w:rsidR="00CB6A91" w:rsidRPr="00F938E1">
        <w:rPr>
          <w:rFonts w:ascii="Century" w:hAnsi="Century"/>
          <w:sz w:val="28"/>
          <w:szCs w:val="28"/>
        </w:rPr>
        <w:t xml:space="preserve"> науково-методичн</w:t>
      </w:r>
      <w:r w:rsidRPr="00F938E1">
        <w:rPr>
          <w:rFonts w:ascii="Century" w:hAnsi="Century"/>
          <w:sz w:val="28"/>
          <w:szCs w:val="28"/>
        </w:rPr>
        <w:t>у</w:t>
      </w:r>
      <w:r w:rsidR="00CB6A91" w:rsidRPr="00F938E1">
        <w:rPr>
          <w:rFonts w:ascii="Century" w:hAnsi="Century"/>
          <w:sz w:val="28"/>
          <w:szCs w:val="28"/>
        </w:rPr>
        <w:t xml:space="preserve">, </w:t>
      </w:r>
      <w:proofErr w:type="spellStart"/>
      <w:r w:rsidR="00CB6A91" w:rsidRPr="00F938E1">
        <w:rPr>
          <w:rFonts w:ascii="Century" w:hAnsi="Century"/>
          <w:sz w:val="28"/>
          <w:szCs w:val="28"/>
        </w:rPr>
        <w:t>експозиційно</w:t>
      </w:r>
      <w:proofErr w:type="spellEnd"/>
      <w:r w:rsidR="00CB6A91" w:rsidRPr="00F938E1">
        <w:rPr>
          <w:rFonts w:ascii="Century" w:hAnsi="Century"/>
          <w:sz w:val="28"/>
          <w:szCs w:val="28"/>
        </w:rPr>
        <w:t>-виставков</w:t>
      </w:r>
      <w:r w:rsidR="00C5681E" w:rsidRPr="00F938E1">
        <w:rPr>
          <w:rFonts w:ascii="Century" w:hAnsi="Century"/>
          <w:sz w:val="28"/>
          <w:szCs w:val="28"/>
        </w:rPr>
        <w:t>у</w:t>
      </w:r>
      <w:r w:rsidR="00CB6A91" w:rsidRPr="00F938E1">
        <w:rPr>
          <w:rFonts w:ascii="Century" w:hAnsi="Century"/>
          <w:sz w:val="28"/>
          <w:szCs w:val="28"/>
        </w:rPr>
        <w:t xml:space="preserve"> та видавнич</w:t>
      </w:r>
      <w:r w:rsidR="00C5681E" w:rsidRPr="00F938E1">
        <w:rPr>
          <w:rFonts w:ascii="Century" w:hAnsi="Century"/>
          <w:sz w:val="28"/>
          <w:szCs w:val="28"/>
        </w:rPr>
        <w:t>у</w:t>
      </w:r>
      <w:r w:rsidR="00CB6A91" w:rsidRPr="00F938E1">
        <w:rPr>
          <w:rFonts w:ascii="Century" w:hAnsi="Century"/>
          <w:sz w:val="28"/>
          <w:szCs w:val="28"/>
        </w:rPr>
        <w:t xml:space="preserve"> діяльн</w:t>
      </w:r>
      <w:r w:rsidR="00C5681E" w:rsidRPr="00F938E1">
        <w:rPr>
          <w:rFonts w:ascii="Century" w:hAnsi="Century"/>
          <w:sz w:val="28"/>
          <w:szCs w:val="28"/>
        </w:rPr>
        <w:t>ість</w:t>
      </w:r>
      <w:r w:rsidR="00CB6A91" w:rsidRPr="00F938E1">
        <w:rPr>
          <w:rFonts w:ascii="Century" w:hAnsi="Century"/>
          <w:sz w:val="28"/>
          <w:szCs w:val="28"/>
        </w:rPr>
        <w:t xml:space="preserve"> у цій сфері;</w:t>
      </w:r>
    </w:p>
    <w:p w14:paraId="569BFD19" w14:textId="77777777" w:rsidR="00CB6A91" w:rsidRPr="00A17D8E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A17D8E">
        <w:rPr>
          <w:rFonts w:ascii="Century" w:hAnsi="Century"/>
          <w:sz w:val="28"/>
          <w:szCs w:val="28"/>
        </w:rPr>
        <w:t>В</w:t>
      </w:r>
      <w:r w:rsidR="00CB6A91" w:rsidRPr="00A17D8E">
        <w:rPr>
          <w:rFonts w:ascii="Century" w:hAnsi="Century"/>
          <w:sz w:val="28"/>
          <w:szCs w:val="28"/>
        </w:rPr>
        <w:t>икон</w:t>
      </w:r>
      <w:r w:rsidRPr="00A17D8E">
        <w:rPr>
          <w:rFonts w:ascii="Century" w:hAnsi="Century"/>
          <w:sz w:val="28"/>
          <w:szCs w:val="28"/>
        </w:rPr>
        <w:t>ує</w:t>
      </w:r>
      <w:r w:rsidR="00CB6A91" w:rsidRPr="00A17D8E">
        <w:rPr>
          <w:rFonts w:ascii="Century" w:hAnsi="Century"/>
          <w:sz w:val="28"/>
          <w:szCs w:val="28"/>
        </w:rPr>
        <w:t xml:space="preserve"> функції замовника, уклад</w:t>
      </w:r>
      <w:r w:rsidR="009E41A0" w:rsidRPr="00A17D8E">
        <w:rPr>
          <w:rFonts w:ascii="Century" w:hAnsi="Century"/>
          <w:sz w:val="28"/>
          <w:szCs w:val="28"/>
        </w:rPr>
        <w:t>ає</w:t>
      </w:r>
      <w:r w:rsidR="00CB6A91" w:rsidRPr="00A17D8E">
        <w:rPr>
          <w:rFonts w:ascii="Century" w:hAnsi="Century"/>
          <w:sz w:val="28"/>
          <w:szCs w:val="28"/>
        </w:rPr>
        <w:t xml:space="preserve"> з цією метою </w:t>
      </w:r>
      <w:r w:rsidR="00A17D8E" w:rsidRPr="00A17D8E">
        <w:rPr>
          <w:rFonts w:ascii="Century" w:hAnsi="Century"/>
          <w:sz w:val="28"/>
          <w:szCs w:val="28"/>
        </w:rPr>
        <w:t>угоди</w:t>
      </w:r>
      <w:r w:rsidR="00CB6A91" w:rsidRPr="00A17D8E">
        <w:rPr>
          <w:rFonts w:ascii="Century" w:hAnsi="Century"/>
          <w:sz w:val="28"/>
          <w:szCs w:val="28"/>
        </w:rPr>
        <w:t xml:space="preserve"> на виявлення, дослідження, консервацію, реставрацію, реабілітацію, музеєфікацію, ремонт, пристосування об</w:t>
      </w:r>
      <w:r w:rsidR="008410AE">
        <w:rPr>
          <w:rFonts w:ascii="Century" w:hAnsi="Century"/>
          <w:sz w:val="28"/>
          <w:szCs w:val="28"/>
        </w:rPr>
        <w:t>’</w:t>
      </w:r>
      <w:r w:rsidR="00CB6A91" w:rsidRPr="00A17D8E">
        <w:rPr>
          <w:rFonts w:ascii="Century" w:hAnsi="Century"/>
          <w:sz w:val="28"/>
          <w:szCs w:val="28"/>
        </w:rPr>
        <w:t>єктів культурної спадщини та інші заходи щодо охорони культурної спадщини;</w:t>
      </w:r>
    </w:p>
    <w:p w14:paraId="394995A1" w14:textId="77777777" w:rsidR="00CB6A91" w:rsidRPr="00F938E1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Готує</w:t>
      </w:r>
      <w:r w:rsidR="00CB6A91" w:rsidRPr="00F938E1">
        <w:rPr>
          <w:rFonts w:ascii="Century" w:hAnsi="Century"/>
          <w:sz w:val="28"/>
          <w:szCs w:val="28"/>
        </w:rPr>
        <w:t xml:space="preserve"> пропозиці</w:t>
      </w:r>
      <w:r w:rsidRPr="00F938E1">
        <w:rPr>
          <w:rFonts w:ascii="Century" w:hAnsi="Century"/>
          <w:sz w:val="28"/>
          <w:szCs w:val="28"/>
        </w:rPr>
        <w:t>ї</w:t>
      </w:r>
      <w:r w:rsidR="00CB6A91" w:rsidRPr="00F938E1">
        <w:rPr>
          <w:rFonts w:ascii="Century" w:hAnsi="Century"/>
          <w:sz w:val="28"/>
          <w:szCs w:val="28"/>
        </w:rPr>
        <w:t xml:space="preserve"> до програм соціально-економічного розвитку відповідної території і проектів місцевого бюджету та пода</w:t>
      </w:r>
      <w:r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їх на розгляд відповідному органу виконавчої влади;</w:t>
      </w:r>
    </w:p>
    <w:p w14:paraId="56FE0A64" w14:textId="77777777" w:rsidR="00CB6A91" w:rsidRPr="00F938E1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І</w:t>
      </w:r>
      <w:r w:rsidR="00CB6A91" w:rsidRPr="00F938E1">
        <w:rPr>
          <w:rFonts w:ascii="Century" w:hAnsi="Century"/>
          <w:sz w:val="28"/>
          <w:szCs w:val="28"/>
        </w:rPr>
        <w:t>нформу</w:t>
      </w:r>
      <w:r w:rsidRPr="00F938E1">
        <w:rPr>
          <w:rFonts w:ascii="Century" w:hAnsi="Century"/>
          <w:sz w:val="28"/>
          <w:szCs w:val="28"/>
        </w:rPr>
        <w:t>є</w:t>
      </w:r>
      <w:r w:rsidR="00CB6A91" w:rsidRPr="00F938E1">
        <w:rPr>
          <w:rFonts w:ascii="Century" w:hAnsi="Century"/>
          <w:sz w:val="28"/>
          <w:szCs w:val="28"/>
        </w:rPr>
        <w:t xml:space="preserve"> орган</w:t>
      </w:r>
      <w:r w:rsidRPr="00F938E1">
        <w:rPr>
          <w:rFonts w:ascii="Century" w:hAnsi="Century"/>
          <w:sz w:val="28"/>
          <w:szCs w:val="28"/>
        </w:rPr>
        <w:t>и</w:t>
      </w:r>
      <w:r w:rsidR="00CB6A91" w:rsidRPr="00F938E1">
        <w:rPr>
          <w:rFonts w:ascii="Century" w:hAnsi="Century"/>
          <w:sz w:val="28"/>
          <w:szCs w:val="28"/>
        </w:rPr>
        <w:t xml:space="preserve"> охорони культурної спадщини вищого рівня про пошкодження, руйнування, загрозу або можливу загрозу пошкодження, руйнування пам</w:t>
      </w:r>
      <w:r w:rsidR="008410AE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яток, що знаходяться на їх території;</w:t>
      </w:r>
    </w:p>
    <w:p w14:paraId="6AE1946A" w14:textId="77777777" w:rsidR="00CB6A91" w:rsidRPr="00F938E1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Бере</w:t>
      </w:r>
      <w:r w:rsidR="00CB6A91" w:rsidRPr="00F938E1">
        <w:rPr>
          <w:rFonts w:ascii="Century" w:hAnsi="Century"/>
          <w:sz w:val="28"/>
          <w:szCs w:val="28"/>
        </w:rPr>
        <w:t xml:space="preserve"> участь в організації підготовки, перепідготовки та підвищення кваліфікації працівників у сфері охорони культурної спадщини;</w:t>
      </w:r>
    </w:p>
    <w:p w14:paraId="6B078A89" w14:textId="77777777" w:rsidR="00CB6A91" w:rsidRPr="00F938E1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О</w:t>
      </w:r>
      <w:r w:rsidR="00CB6A91" w:rsidRPr="00F938E1">
        <w:rPr>
          <w:rFonts w:ascii="Century" w:hAnsi="Century"/>
          <w:sz w:val="28"/>
          <w:szCs w:val="28"/>
        </w:rPr>
        <w:t>рганіз</w:t>
      </w:r>
      <w:r w:rsidRPr="00F938E1">
        <w:rPr>
          <w:rFonts w:ascii="Century" w:hAnsi="Century"/>
          <w:sz w:val="28"/>
          <w:szCs w:val="28"/>
        </w:rPr>
        <w:t>овує</w:t>
      </w:r>
      <w:r w:rsidR="00CB6A91" w:rsidRPr="00F938E1">
        <w:rPr>
          <w:rFonts w:ascii="Century" w:hAnsi="Century"/>
          <w:sz w:val="28"/>
          <w:szCs w:val="28"/>
        </w:rPr>
        <w:t xml:space="preserve"> досліджен</w:t>
      </w:r>
      <w:r w:rsidRPr="00F938E1">
        <w:rPr>
          <w:rFonts w:ascii="Century" w:hAnsi="Century"/>
          <w:sz w:val="28"/>
          <w:szCs w:val="28"/>
        </w:rPr>
        <w:t>ня</w:t>
      </w:r>
      <w:r w:rsidR="00CB6A91" w:rsidRPr="00F938E1">
        <w:rPr>
          <w:rFonts w:ascii="Century" w:hAnsi="Century"/>
          <w:sz w:val="28"/>
          <w:szCs w:val="28"/>
        </w:rPr>
        <w:t xml:space="preserve"> об</w:t>
      </w:r>
      <w:r w:rsidR="008410AE">
        <w:rPr>
          <w:rFonts w:ascii="Century" w:hAnsi="Century"/>
          <w:sz w:val="28"/>
          <w:szCs w:val="28"/>
        </w:rPr>
        <w:t>’</w:t>
      </w:r>
      <w:r w:rsidR="00CB6A91" w:rsidRPr="00F938E1">
        <w:rPr>
          <w:rFonts w:ascii="Century" w:hAnsi="Century"/>
          <w:sz w:val="28"/>
          <w:szCs w:val="28"/>
        </w:rPr>
        <w:t>єктів культурної спадщини, які потребують рятівних робіт;</w:t>
      </w:r>
    </w:p>
    <w:p w14:paraId="1B5A967E" w14:textId="77777777" w:rsidR="00CB6A91" w:rsidRPr="00F938E1" w:rsidRDefault="00897022" w:rsidP="00236E9A">
      <w:pPr>
        <w:widowControl w:val="0"/>
        <w:tabs>
          <w:tab w:val="left" w:pos="567"/>
        </w:tabs>
        <w:autoSpaceDE w:val="0"/>
        <w:autoSpaceDN w:val="0"/>
        <w:ind w:right="108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</w:t>
      </w:r>
      <w:r w:rsidR="00CB6A91" w:rsidRPr="00F938E1">
        <w:rPr>
          <w:rFonts w:ascii="Century" w:hAnsi="Century"/>
          <w:sz w:val="28"/>
          <w:szCs w:val="28"/>
        </w:rPr>
        <w:t>астос</w:t>
      </w:r>
      <w:r w:rsidRPr="00F938E1">
        <w:rPr>
          <w:rFonts w:ascii="Century" w:hAnsi="Century"/>
          <w:sz w:val="28"/>
          <w:szCs w:val="28"/>
        </w:rPr>
        <w:t>овує</w:t>
      </w:r>
      <w:r w:rsidR="00CB6A91" w:rsidRPr="00F938E1">
        <w:rPr>
          <w:rFonts w:ascii="Century" w:hAnsi="Century"/>
          <w:sz w:val="28"/>
          <w:szCs w:val="28"/>
        </w:rPr>
        <w:t xml:space="preserve"> фінансов</w:t>
      </w:r>
      <w:r w:rsidRPr="00F938E1">
        <w:rPr>
          <w:rFonts w:ascii="Century" w:hAnsi="Century"/>
          <w:sz w:val="28"/>
          <w:szCs w:val="28"/>
        </w:rPr>
        <w:t>і</w:t>
      </w:r>
      <w:r w:rsidR="00CB6A91" w:rsidRPr="00F938E1">
        <w:rPr>
          <w:rFonts w:ascii="Century" w:hAnsi="Century"/>
          <w:sz w:val="28"/>
          <w:szCs w:val="28"/>
        </w:rPr>
        <w:t xml:space="preserve"> санкці</w:t>
      </w:r>
      <w:r w:rsidRPr="00F938E1">
        <w:rPr>
          <w:rFonts w:ascii="Century" w:hAnsi="Century"/>
          <w:sz w:val="28"/>
          <w:szCs w:val="28"/>
        </w:rPr>
        <w:t>ї</w:t>
      </w:r>
      <w:r w:rsidR="00CB6A91" w:rsidRPr="00F938E1">
        <w:rPr>
          <w:rFonts w:ascii="Century" w:hAnsi="Century"/>
          <w:sz w:val="28"/>
          <w:szCs w:val="28"/>
        </w:rPr>
        <w:t xml:space="preserve"> за порушення Закону</w:t>
      </w:r>
      <w:r w:rsidRPr="00F938E1">
        <w:rPr>
          <w:rFonts w:ascii="Century" w:hAnsi="Century"/>
          <w:sz w:val="28"/>
          <w:szCs w:val="28"/>
        </w:rPr>
        <w:t xml:space="preserve"> «Про охорону культурної спадщини»</w:t>
      </w:r>
      <w:r w:rsidR="00CB6A91" w:rsidRPr="00F938E1">
        <w:rPr>
          <w:rFonts w:ascii="Century" w:hAnsi="Century"/>
          <w:sz w:val="28"/>
          <w:szCs w:val="28"/>
        </w:rPr>
        <w:t>;</w:t>
      </w:r>
    </w:p>
    <w:p w14:paraId="7D4C28D3" w14:textId="77777777" w:rsidR="00A9013E" w:rsidRPr="00F938E1" w:rsidRDefault="00A9013E" w:rsidP="00236E9A">
      <w:pPr>
        <w:widowControl w:val="0"/>
        <w:tabs>
          <w:tab w:val="left" w:pos="567"/>
        </w:tabs>
        <w:autoSpaceDE w:val="0"/>
        <w:autoSpaceDN w:val="0"/>
        <w:ind w:right="110" w:firstLine="567"/>
        <w:jc w:val="both"/>
        <w:rPr>
          <w:rFonts w:ascii="Century" w:hAnsi="Century"/>
          <w:sz w:val="28"/>
          <w:szCs w:val="28"/>
        </w:rPr>
      </w:pPr>
      <w:r w:rsidRPr="00F938E1">
        <w:rPr>
          <w:rFonts w:ascii="Century" w:hAnsi="Century"/>
          <w:sz w:val="28"/>
          <w:szCs w:val="28"/>
        </w:rPr>
        <w:t>Здійснює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інші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повноваження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у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сфері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охорони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>культурної</w:t>
      </w:r>
      <w:r w:rsidR="005F083A" w:rsidRPr="00F938E1">
        <w:rPr>
          <w:rFonts w:ascii="Century" w:hAnsi="Century"/>
          <w:sz w:val="28"/>
          <w:szCs w:val="28"/>
        </w:rPr>
        <w:t xml:space="preserve"> </w:t>
      </w:r>
      <w:r w:rsidRPr="00F938E1">
        <w:rPr>
          <w:rFonts w:ascii="Century" w:hAnsi="Century"/>
          <w:sz w:val="28"/>
          <w:szCs w:val="28"/>
        </w:rPr>
        <w:t xml:space="preserve">спадщини, передбачені Законом України </w:t>
      </w:r>
      <w:bookmarkStart w:id="3" w:name="_Hlk176788301"/>
      <w:r w:rsidRPr="00F938E1">
        <w:rPr>
          <w:rFonts w:ascii="Century" w:hAnsi="Century"/>
          <w:sz w:val="28"/>
          <w:szCs w:val="28"/>
        </w:rPr>
        <w:t>«Про охорону культурної спадщини».</w:t>
      </w:r>
    </w:p>
    <w:bookmarkEnd w:id="3"/>
    <w:p w14:paraId="6DC72AAC" w14:textId="77777777" w:rsidR="00A9013E" w:rsidRPr="005A6714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15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t>ПРАВА</w:t>
      </w:r>
      <w:r w:rsidR="005F083A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pacing w:val="-2"/>
          <w:sz w:val="28"/>
          <w:szCs w:val="28"/>
        </w:rPr>
        <w:t>ВІДДІЛУ</w:t>
      </w:r>
    </w:p>
    <w:p w14:paraId="0CBD0ACA" w14:textId="77777777" w:rsidR="00C867E8" w:rsidRPr="00C867E8" w:rsidRDefault="00C867E8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14"/>
          <w:szCs w:val="14"/>
        </w:rPr>
      </w:pPr>
    </w:p>
    <w:p w14:paraId="4B539610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Залучати спеціалістів інших підрозділів міської ради, підприємств, установ і організацій міста до вирішення проблем містобудування, архітектури та будівництва, охорони культурної </w:t>
      </w:r>
      <w:r w:rsidRPr="005A6714">
        <w:rPr>
          <w:rFonts w:ascii="Century" w:hAnsi="Century"/>
          <w:sz w:val="28"/>
          <w:szCs w:val="28"/>
        </w:rPr>
        <w:lastRenderedPageBreak/>
        <w:t>спадщини.</w:t>
      </w:r>
    </w:p>
    <w:p w14:paraId="60B0C3DE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spacing w:before="1"/>
        <w:ind w:left="0" w:right="108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Одержувати в установленому порядку від інших підрозділів виконкому міської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ради,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підприємств,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установ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і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організацій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міста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інформацію,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документи</w:t>
      </w:r>
      <w:r w:rsidR="00BC2EF2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та інші матеріали, а від міських органів державної статистики безоплатно статистичні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дані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необхідні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для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виконання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покладених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на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нього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завдань,</w:t>
      </w:r>
      <w:r w:rsidR="00E029A9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скликати в установленому порядку наради з питань, що належать до його компетенції.</w:t>
      </w:r>
    </w:p>
    <w:p w14:paraId="7857169A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1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Ставити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питання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про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позбавлення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юридичних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і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фізичних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осіб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ліцензій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на право виконання спеціальних видів робіт по проектуванню і будівництву, якщо вони виконуються з порушенням законодавства у сфері містобудування.</w:t>
      </w:r>
    </w:p>
    <w:p w14:paraId="400B14EC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1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Передавати відповідним державним органам матеріали про притягнення у встановленому порядку до відповідальності осіб, винних у порушенні законодавства у сфері містобудування.</w:t>
      </w:r>
    </w:p>
    <w:p w14:paraId="042E68B2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1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Залучати підприємства, установи та організації до участі у розробці містобудівних проектів та програм, програм охорони культурної спадщини.</w:t>
      </w:r>
    </w:p>
    <w:p w14:paraId="037328AB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  <w:tab w:val="left" w:pos="709"/>
        </w:tabs>
        <w:autoSpaceDE w:val="0"/>
        <w:autoSpaceDN w:val="0"/>
        <w:ind w:left="0" w:right="111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Скликати у встановленому порядку наради, залучати спеціалістів інших підрозділів міської ради, підприємств, установ, організацій, об’єднань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громадян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(за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погодженням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їхніми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керівниками)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для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розгляду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 xml:space="preserve">питань, що належать до компетенції </w:t>
      </w:r>
      <w:r w:rsidR="003531BD" w:rsidRPr="005A6714">
        <w:rPr>
          <w:rFonts w:ascii="Century" w:hAnsi="Century"/>
          <w:sz w:val="28"/>
          <w:szCs w:val="28"/>
        </w:rPr>
        <w:t>Відділу</w:t>
      </w:r>
      <w:r w:rsidRPr="005A6714">
        <w:rPr>
          <w:rFonts w:ascii="Century" w:hAnsi="Century"/>
          <w:sz w:val="28"/>
          <w:szCs w:val="28"/>
        </w:rPr>
        <w:t>.</w:t>
      </w:r>
    </w:p>
    <w:p w14:paraId="73EBDDD8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11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Залучати до роботи за їхньою згодою досвідчених фахівців у сфері охорони культурної спадщини, а також громадян на правах громадських інспекторів для спостереження за станом збереження та використання пам</w:t>
      </w:r>
      <w:r w:rsidR="008410AE">
        <w:rPr>
          <w:rFonts w:ascii="Century" w:hAnsi="Century"/>
          <w:sz w:val="28"/>
          <w:szCs w:val="28"/>
        </w:rPr>
        <w:t>’</w:t>
      </w:r>
      <w:r w:rsidRPr="005A6714">
        <w:rPr>
          <w:rFonts w:ascii="Century" w:hAnsi="Century"/>
          <w:sz w:val="28"/>
          <w:szCs w:val="28"/>
        </w:rPr>
        <w:t>яток,</w:t>
      </w:r>
      <w:r w:rsidR="003531BD" w:rsidRPr="005A6714">
        <w:rPr>
          <w:rFonts w:ascii="Century" w:hAnsi="Century"/>
          <w:sz w:val="28"/>
          <w:szCs w:val="28"/>
        </w:rPr>
        <w:t xml:space="preserve"> ї</w:t>
      </w:r>
      <w:r w:rsidRPr="005A6714">
        <w:rPr>
          <w:rFonts w:ascii="Century" w:hAnsi="Century"/>
          <w:sz w:val="28"/>
          <w:szCs w:val="28"/>
        </w:rPr>
        <w:t>хніх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територій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і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зон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охорони,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охоронюваних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археологічних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територій, історичних ареалів населених місць.</w:t>
      </w:r>
    </w:p>
    <w:p w14:paraId="3AAA8A60" w14:textId="77777777" w:rsidR="00A9013E" w:rsidRPr="005A6714" w:rsidRDefault="00A9013E" w:rsidP="00173DCE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left"/>
        <w:rPr>
          <w:rFonts w:ascii="Century" w:hAnsi="Century"/>
          <w:b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t>СТРУКТУРА</w:t>
      </w:r>
      <w:r w:rsidR="005F083A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pacing w:val="-2"/>
          <w:sz w:val="28"/>
          <w:szCs w:val="28"/>
        </w:rPr>
        <w:t>ВІДДІЛУ</w:t>
      </w:r>
    </w:p>
    <w:p w14:paraId="3B8B55B9" w14:textId="77777777" w:rsidR="00C867E8" w:rsidRPr="00C867E8" w:rsidRDefault="00C867E8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14"/>
          <w:szCs w:val="14"/>
        </w:rPr>
      </w:pPr>
    </w:p>
    <w:p w14:paraId="6B6473AB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Відділ очолює начальник – головний архітектор </w:t>
      </w:r>
      <w:r w:rsidR="003531BD" w:rsidRPr="005A6714">
        <w:rPr>
          <w:rFonts w:ascii="Century" w:hAnsi="Century"/>
          <w:sz w:val="28"/>
          <w:szCs w:val="28"/>
        </w:rPr>
        <w:t>Городоцької</w:t>
      </w:r>
      <w:r w:rsidRPr="005A6714">
        <w:rPr>
          <w:rFonts w:ascii="Century" w:hAnsi="Century"/>
          <w:sz w:val="28"/>
          <w:szCs w:val="28"/>
        </w:rPr>
        <w:t xml:space="preserve"> міської ради, який призначається на посаду і звільняється з посади міським головою відповідно до чинного законодавства.</w:t>
      </w:r>
    </w:p>
    <w:p w14:paraId="07B662AE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spacing w:before="1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Загальна чисельність відділу встановлюється і затверджується міською радою за поданням міського голови.</w:t>
      </w:r>
    </w:p>
    <w:p w14:paraId="7AF474EA" w14:textId="77777777" w:rsidR="00A9013E" w:rsidRPr="005A6714" w:rsidRDefault="00A9013E" w:rsidP="00236E9A">
      <w:pPr>
        <w:pStyle w:val="af0"/>
        <w:widowControl w:val="0"/>
        <w:numPr>
          <w:ilvl w:val="2"/>
          <w:numId w:val="18"/>
        </w:numPr>
        <w:tabs>
          <w:tab w:val="clear" w:pos="360"/>
          <w:tab w:val="left" w:pos="567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Штатний розпис працівників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відділу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затверджується міським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головою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 поданням начальника відділу.</w:t>
      </w:r>
    </w:p>
    <w:p w14:paraId="0F362EB2" w14:textId="77777777" w:rsidR="00A9013E" w:rsidRPr="005A6714" w:rsidRDefault="00A9013E" w:rsidP="006649ED">
      <w:pPr>
        <w:widowControl w:val="0"/>
        <w:tabs>
          <w:tab w:val="left" w:pos="0"/>
        </w:tabs>
        <w:autoSpaceDE w:val="0"/>
        <w:autoSpaceDN w:val="0"/>
        <w:ind w:right="109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структуру</w:t>
      </w:r>
      <w:r w:rsidR="0084683A" w:rsidRPr="005A6714">
        <w:rPr>
          <w:rFonts w:ascii="Century" w:hAnsi="Century"/>
          <w:sz w:val="28"/>
          <w:szCs w:val="28"/>
        </w:rPr>
        <w:t xml:space="preserve"> В</w:t>
      </w:r>
      <w:r w:rsidRPr="005A6714">
        <w:rPr>
          <w:rFonts w:ascii="Century" w:hAnsi="Century"/>
          <w:sz w:val="28"/>
          <w:szCs w:val="28"/>
        </w:rPr>
        <w:t>ідділу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pacing w:val="-2"/>
          <w:sz w:val="28"/>
          <w:szCs w:val="28"/>
        </w:rPr>
        <w:t>входять:</w:t>
      </w:r>
    </w:p>
    <w:p w14:paraId="2CAA158B" w14:textId="77777777" w:rsidR="00A9013E" w:rsidRPr="005A6714" w:rsidRDefault="0084683A" w:rsidP="006649ED">
      <w:pPr>
        <w:pStyle w:val="af0"/>
        <w:widowControl w:val="0"/>
        <w:numPr>
          <w:ilvl w:val="0"/>
          <w:numId w:val="17"/>
        </w:numPr>
        <w:tabs>
          <w:tab w:val="left" w:pos="0"/>
          <w:tab w:val="left" w:pos="142"/>
        </w:tabs>
        <w:autoSpaceDE w:val="0"/>
        <w:autoSpaceDN w:val="0"/>
        <w:spacing w:before="1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Н</w:t>
      </w:r>
      <w:r w:rsidR="00A9013E" w:rsidRPr="005A6714">
        <w:rPr>
          <w:rFonts w:ascii="Century" w:hAnsi="Century"/>
          <w:sz w:val="28"/>
          <w:szCs w:val="28"/>
        </w:rPr>
        <w:t>ачальник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pacing w:val="-2"/>
          <w:sz w:val="28"/>
          <w:szCs w:val="28"/>
        </w:rPr>
        <w:t>відділу;</w:t>
      </w:r>
    </w:p>
    <w:p w14:paraId="140935CA" w14:textId="77777777" w:rsidR="00A9013E" w:rsidRPr="005A6714" w:rsidRDefault="0084683A" w:rsidP="006649ED">
      <w:pPr>
        <w:pStyle w:val="af0"/>
        <w:widowControl w:val="0"/>
        <w:numPr>
          <w:ilvl w:val="0"/>
          <w:numId w:val="17"/>
        </w:numPr>
        <w:tabs>
          <w:tab w:val="left" w:pos="0"/>
          <w:tab w:val="left" w:pos="142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Г</w:t>
      </w:r>
      <w:r w:rsidR="00A9013E" w:rsidRPr="005A6714">
        <w:rPr>
          <w:rFonts w:ascii="Century" w:hAnsi="Century"/>
          <w:sz w:val="28"/>
          <w:szCs w:val="28"/>
        </w:rPr>
        <w:t>оловний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z w:val="28"/>
          <w:szCs w:val="28"/>
        </w:rPr>
        <w:t>спеціаліст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="00A9013E" w:rsidRPr="005A6714">
        <w:rPr>
          <w:rFonts w:ascii="Century" w:hAnsi="Century"/>
          <w:spacing w:val="-2"/>
          <w:sz w:val="28"/>
          <w:szCs w:val="28"/>
        </w:rPr>
        <w:t>відділу;</w:t>
      </w:r>
    </w:p>
    <w:p w14:paraId="40613404" w14:textId="77777777" w:rsidR="0084683A" w:rsidRPr="00B77218" w:rsidRDefault="0084683A" w:rsidP="006649ED">
      <w:pPr>
        <w:pStyle w:val="af0"/>
        <w:widowControl w:val="0"/>
        <w:numPr>
          <w:ilvl w:val="0"/>
          <w:numId w:val="17"/>
        </w:numPr>
        <w:tabs>
          <w:tab w:val="left" w:pos="0"/>
          <w:tab w:val="left" w:pos="142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Головний спеціаліст </w:t>
      </w:r>
      <w:r w:rsidRPr="005A6714">
        <w:rPr>
          <w:rFonts w:ascii="Century" w:hAnsi="Century"/>
          <w:spacing w:val="-2"/>
          <w:sz w:val="28"/>
          <w:szCs w:val="28"/>
        </w:rPr>
        <w:t>відділу;</w:t>
      </w:r>
    </w:p>
    <w:p w14:paraId="6C1548AE" w14:textId="77777777" w:rsidR="00B77218" w:rsidRPr="00B77218" w:rsidRDefault="00B77218" w:rsidP="00B77218">
      <w:pPr>
        <w:pStyle w:val="af0"/>
        <w:widowControl w:val="0"/>
        <w:numPr>
          <w:ilvl w:val="0"/>
          <w:numId w:val="17"/>
        </w:numPr>
        <w:tabs>
          <w:tab w:val="left" w:pos="0"/>
          <w:tab w:val="left" w:pos="142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Головний спеціаліст </w:t>
      </w:r>
      <w:r w:rsidRPr="005A6714">
        <w:rPr>
          <w:rFonts w:ascii="Century" w:hAnsi="Century"/>
          <w:spacing w:val="-2"/>
          <w:sz w:val="28"/>
          <w:szCs w:val="28"/>
        </w:rPr>
        <w:t>відділу;</w:t>
      </w:r>
    </w:p>
    <w:p w14:paraId="07922324" w14:textId="77777777" w:rsidR="00A9013E" w:rsidRPr="005A6714" w:rsidRDefault="0084683A" w:rsidP="006649ED">
      <w:pPr>
        <w:pStyle w:val="af0"/>
        <w:widowControl w:val="0"/>
        <w:numPr>
          <w:ilvl w:val="0"/>
          <w:numId w:val="17"/>
        </w:numPr>
        <w:tabs>
          <w:tab w:val="left" w:pos="0"/>
          <w:tab w:val="left" w:pos="142"/>
        </w:tabs>
        <w:autoSpaceDE w:val="0"/>
        <w:autoSpaceDN w:val="0"/>
        <w:ind w:left="0" w:right="109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Головний спеціаліст </w:t>
      </w:r>
      <w:r w:rsidRPr="005A6714">
        <w:rPr>
          <w:rFonts w:ascii="Century" w:hAnsi="Century"/>
          <w:spacing w:val="-2"/>
          <w:sz w:val="28"/>
          <w:szCs w:val="28"/>
        </w:rPr>
        <w:t>відділу, відповідальний за ведення</w:t>
      </w:r>
      <w:r w:rsidR="000D4C55" w:rsidRPr="005A6714">
        <w:rPr>
          <w:rFonts w:ascii="Century" w:hAnsi="Century"/>
          <w:spacing w:val="-2"/>
          <w:sz w:val="28"/>
          <w:szCs w:val="28"/>
        </w:rPr>
        <w:t xml:space="preserve"> </w:t>
      </w:r>
      <w:r w:rsidRPr="005A6714">
        <w:rPr>
          <w:rFonts w:ascii="Century" w:hAnsi="Century"/>
          <w:spacing w:val="-2"/>
          <w:sz w:val="28"/>
          <w:szCs w:val="28"/>
        </w:rPr>
        <w:t>містобудівного кадастру</w:t>
      </w:r>
      <w:r w:rsidR="00626309" w:rsidRPr="005A6714">
        <w:rPr>
          <w:rFonts w:ascii="Century" w:hAnsi="Century"/>
          <w:spacing w:val="-2"/>
          <w:sz w:val="28"/>
          <w:szCs w:val="28"/>
        </w:rPr>
        <w:t>.</w:t>
      </w:r>
    </w:p>
    <w:p w14:paraId="0C5ACD29" w14:textId="77777777" w:rsidR="00A9013E" w:rsidRPr="005A6714" w:rsidRDefault="00A9013E" w:rsidP="00160DBB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right="14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lastRenderedPageBreak/>
        <w:t>ОРГАНІЗАЦІЯ</w:t>
      </w:r>
      <w:r w:rsidR="005F083A" w:rsidRPr="005A6714">
        <w:rPr>
          <w:rFonts w:ascii="Century" w:hAnsi="Century"/>
          <w:b/>
          <w:sz w:val="28"/>
          <w:szCs w:val="28"/>
        </w:rPr>
        <w:t xml:space="preserve"> </w:t>
      </w:r>
      <w:r w:rsidRPr="005A6714">
        <w:rPr>
          <w:rFonts w:ascii="Century" w:hAnsi="Century"/>
          <w:b/>
          <w:sz w:val="28"/>
          <w:szCs w:val="28"/>
        </w:rPr>
        <w:t>РОБОТИ</w:t>
      </w:r>
      <w:r w:rsidR="005F083A" w:rsidRPr="005A6714">
        <w:rPr>
          <w:rFonts w:ascii="Century" w:hAnsi="Century"/>
          <w:b/>
          <w:sz w:val="28"/>
          <w:szCs w:val="28"/>
        </w:rPr>
        <w:t xml:space="preserve"> </w:t>
      </w:r>
      <w:r w:rsidR="0084683A" w:rsidRPr="005A6714">
        <w:rPr>
          <w:rFonts w:ascii="Century" w:hAnsi="Century"/>
          <w:b/>
          <w:spacing w:val="-2"/>
          <w:sz w:val="28"/>
          <w:szCs w:val="28"/>
        </w:rPr>
        <w:t>ВІДДІЛ</w:t>
      </w:r>
      <w:r w:rsidRPr="005A6714">
        <w:rPr>
          <w:rFonts w:ascii="Century" w:hAnsi="Century"/>
          <w:b/>
          <w:spacing w:val="-2"/>
          <w:sz w:val="28"/>
          <w:szCs w:val="28"/>
        </w:rPr>
        <w:t>У</w:t>
      </w:r>
    </w:p>
    <w:p w14:paraId="127D5066" w14:textId="77777777" w:rsidR="00C867E8" w:rsidRPr="00C867E8" w:rsidRDefault="00C867E8" w:rsidP="00160DBB">
      <w:pPr>
        <w:widowControl w:val="0"/>
        <w:tabs>
          <w:tab w:val="left" w:pos="567"/>
        </w:tabs>
        <w:autoSpaceDE w:val="0"/>
        <w:autoSpaceDN w:val="0"/>
        <w:ind w:right="140" w:firstLine="567"/>
        <w:jc w:val="both"/>
        <w:rPr>
          <w:rFonts w:ascii="Century" w:hAnsi="Century"/>
          <w:sz w:val="14"/>
          <w:szCs w:val="14"/>
        </w:rPr>
      </w:pPr>
    </w:p>
    <w:p w14:paraId="6C821CDD" w14:textId="77777777" w:rsidR="00A9013E" w:rsidRPr="005A6714" w:rsidRDefault="00A9013E" w:rsidP="00160DBB">
      <w:pPr>
        <w:widowControl w:val="0"/>
        <w:tabs>
          <w:tab w:val="left" w:pos="567"/>
        </w:tabs>
        <w:autoSpaceDE w:val="0"/>
        <w:autoSpaceDN w:val="0"/>
        <w:ind w:right="140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Організація роботи відділу визначається чинним законодавством, цим Положенням, Правилами внутрішнього трудового розпорядку, встановленими для працівників міської ради.</w:t>
      </w:r>
    </w:p>
    <w:p w14:paraId="569A32E2" w14:textId="77777777" w:rsidR="00A9013E" w:rsidRPr="005A6714" w:rsidRDefault="00A9013E" w:rsidP="00160DBB">
      <w:pPr>
        <w:widowControl w:val="0"/>
        <w:tabs>
          <w:tab w:val="left" w:pos="567"/>
        </w:tabs>
        <w:autoSpaceDE w:val="0"/>
        <w:autoSpaceDN w:val="0"/>
        <w:ind w:right="140" w:firstLine="567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У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відділі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періодично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проводяться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pacing w:val="-2"/>
          <w:sz w:val="28"/>
          <w:szCs w:val="28"/>
        </w:rPr>
        <w:t>наради.</w:t>
      </w:r>
    </w:p>
    <w:p w14:paraId="749EF7D1" w14:textId="77777777" w:rsidR="00A9013E" w:rsidRPr="005A6714" w:rsidRDefault="0084683A" w:rsidP="00160DBB">
      <w:pPr>
        <w:pStyle w:val="af0"/>
        <w:widowControl w:val="0"/>
        <w:tabs>
          <w:tab w:val="left" w:pos="567"/>
        </w:tabs>
        <w:autoSpaceDE w:val="0"/>
        <w:autoSpaceDN w:val="0"/>
        <w:ind w:left="0" w:right="14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Контроль, перевірка діяльності В</w:t>
      </w:r>
      <w:r w:rsidR="00A9013E" w:rsidRPr="005A6714">
        <w:rPr>
          <w:rFonts w:ascii="Century" w:hAnsi="Century"/>
          <w:sz w:val="28"/>
          <w:szCs w:val="28"/>
        </w:rPr>
        <w:t>ідділу здійснюється відповідно до діючого законодавства України.</w:t>
      </w:r>
    </w:p>
    <w:p w14:paraId="11960676" w14:textId="77777777" w:rsidR="00A9013E" w:rsidRPr="005A6714" w:rsidRDefault="00A9013E" w:rsidP="00160DBB">
      <w:pPr>
        <w:pStyle w:val="af0"/>
        <w:widowControl w:val="0"/>
        <w:tabs>
          <w:tab w:val="left" w:pos="567"/>
        </w:tabs>
        <w:autoSpaceDE w:val="0"/>
        <w:autoSpaceDN w:val="0"/>
        <w:ind w:left="0" w:right="14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Відділ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при виконанні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покладених на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нього функцій взаємодіє з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 xml:space="preserve">органами виконавчої влади, депутатами, постійними комісіями, тимчасовими контрольними комісіями та іншими органами утвореними міською радою, </w:t>
      </w:r>
      <w:r w:rsidR="0084683A" w:rsidRPr="005A6714">
        <w:rPr>
          <w:rFonts w:ascii="Century" w:hAnsi="Century"/>
          <w:sz w:val="28"/>
          <w:szCs w:val="28"/>
        </w:rPr>
        <w:t>управліннями</w:t>
      </w:r>
      <w:r w:rsidRPr="005A6714">
        <w:rPr>
          <w:rFonts w:ascii="Century" w:hAnsi="Century"/>
          <w:sz w:val="28"/>
          <w:szCs w:val="28"/>
        </w:rPr>
        <w:t xml:space="preserve"> та виконавчими органами міської ради, а також організаціями, установами, об’єднаннями громадян, засобами масової інформації.</w:t>
      </w:r>
    </w:p>
    <w:p w14:paraId="4382A852" w14:textId="77777777" w:rsidR="00A9013E" w:rsidRPr="005A6714" w:rsidRDefault="00A9013E" w:rsidP="00160DBB">
      <w:pPr>
        <w:pStyle w:val="af0"/>
        <w:widowControl w:val="0"/>
        <w:tabs>
          <w:tab w:val="left" w:pos="567"/>
        </w:tabs>
        <w:autoSpaceDE w:val="0"/>
        <w:autoSpaceDN w:val="0"/>
        <w:ind w:left="0" w:right="14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 xml:space="preserve">Відділ має власні бланки та печатку відділу з найменуванням </w:t>
      </w:r>
      <w:r w:rsidR="0084683A" w:rsidRPr="005A6714">
        <w:rPr>
          <w:rFonts w:ascii="Century" w:hAnsi="Century"/>
          <w:sz w:val="28"/>
          <w:szCs w:val="28"/>
        </w:rPr>
        <w:t>Городоцької</w:t>
      </w:r>
      <w:r w:rsidRPr="005A6714">
        <w:rPr>
          <w:rFonts w:ascii="Century" w:hAnsi="Century"/>
          <w:sz w:val="28"/>
          <w:szCs w:val="28"/>
        </w:rPr>
        <w:t xml:space="preserve"> міської ради та найменуванням відділу.</w:t>
      </w:r>
    </w:p>
    <w:p w14:paraId="06802843" w14:textId="77777777" w:rsidR="00A9013E" w:rsidRPr="005A6714" w:rsidRDefault="00A9013E" w:rsidP="00160DBB">
      <w:pPr>
        <w:pStyle w:val="af0"/>
        <w:widowControl w:val="0"/>
        <w:tabs>
          <w:tab w:val="left" w:pos="567"/>
        </w:tabs>
        <w:autoSpaceDE w:val="0"/>
        <w:autoSpaceDN w:val="0"/>
        <w:ind w:left="0" w:right="140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5A6714">
        <w:rPr>
          <w:rFonts w:ascii="Century" w:hAnsi="Century"/>
          <w:sz w:val="28"/>
          <w:szCs w:val="28"/>
        </w:rPr>
        <w:t>Відділ утримується за рахунок коштів місцевого бюджету.</w:t>
      </w:r>
      <w:r w:rsidR="005E2D24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Граничну чисельність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фонду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оплати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праці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працівників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т</w:t>
      </w:r>
      <w:r w:rsidR="0084683A" w:rsidRPr="005A6714">
        <w:rPr>
          <w:rFonts w:ascii="Century" w:hAnsi="Century"/>
          <w:sz w:val="28"/>
          <w:szCs w:val="28"/>
        </w:rPr>
        <w:t xml:space="preserve">а видатки </w:t>
      </w:r>
      <w:r w:rsidRPr="005A6714">
        <w:rPr>
          <w:rFonts w:ascii="Century" w:hAnsi="Century"/>
          <w:sz w:val="28"/>
          <w:szCs w:val="28"/>
        </w:rPr>
        <w:t>на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утримання</w:t>
      </w:r>
      <w:r w:rsidR="005F083A" w:rsidRPr="005A6714">
        <w:rPr>
          <w:rFonts w:ascii="Century" w:hAnsi="Century"/>
          <w:sz w:val="28"/>
          <w:szCs w:val="28"/>
        </w:rPr>
        <w:t xml:space="preserve"> </w:t>
      </w:r>
      <w:r w:rsidRPr="005A6714">
        <w:rPr>
          <w:rFonts w:ascii="Century" w:hAnsi="Century"/>
          <w:sz w:val="28"/>
          <w:szCs w:val="28"/>
        </w:rPr>
        <w:t>затверджує міський голова.</w:t>
      </w:r>
    </w:p>
    <w:p w14:paraId="7D9536FA" w14:textId="77777777" w:rsidR="00626309" w:rsidRDefault="00626309" w:rsidP="000E2EF8">
      <w:pPr>
        <w:pStyle w:val="af0"/>
        <w:widowControl w:val="0"/>
        <w:tabs>
          <w:tab w:val="left" w:pos="1096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</w:p>
    <w:p w14:paraId="606B0E34" w14:textId="77777777" w:rsidR="006F0FC5" w:rsidRPr="005A6714" w:rsidRDefault="006F0FC5" w:rsidP="000E2EF8">
      <w:pPr>
        <w:pStyle w:val="af0"/>
        <w:widowControl w:val="0"/>
        <w:tabs>
          <w:tab w:val="left" w:pos="1096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</w:p>
    <w:p w14:paraId="060CC4A0" w14:textId="77777777" w:rsidR="00A9013E" w:rsidRPr="005A6714" w:rsidRDefault="00A9013E" w:rsidP="003429CA">
      <w:pPr>
        <w:tabs>
          <w:tab w:val="left" w:pos="567"/>
        </w:tabs>
        <w:ind w:right="140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5A6714">
        <w:rPr>
          <w:rFonts w:ascii="Century" w:hAnsi="Century"/>
          <w:b/>
          <w:sz w:val="28"/>
          <w:szCs w:val="28"/>
        </w:rPr>
        <w:t xml:space="preserve">Секретар </w:t>
      </w:r>
      <w:r w:rsidR="00CA29DB">
        <w:rPr>
          <w:rFonts w:ascii="Century" w:hAnsi="Century"/>
          <w:b/>
          <w:sz w:val="28"/>
          <w:szCs w:val="28"/>
        </w:rPr>
        <w:t xml:space="preserve">ради </w:t>
      </w:r>
      <w:r w:rsidR="00160DBB">
        <w:rPr>
          <w:rFonts w:ascii="Century" w:hAnsi="Century"/>
          <w:b/>
          <w:sz w:val="28"/>
          <w:szCs w:val="28"/>
          <w:lang w:val="en-US"/>
        </w:rPr>
        <w:t xml:space="preserve">        </w:t>
      </w:r>
      <w:r w:rsidR="0084683A" w:rsidRPr="005A6714">
        <w:rPr>
          <w:rFonts w:ascii="Century" w:hAnsi="Century"/>
          <w:b/>
          <w:sz w:val="28"/>
          <w:szCs w:val="28"/>
        </w:rPr>
        <w:t xml:space="preserve">     </w:t>
      </w:r>
      <w:r w:rsidR="00626309" w:rsidRPr="005A6714">
        <w:rPr>
          <w:rFonts w:ascii="Century" w:hAnsi="Century"/>
          <w:b/>
          <w:sz w:val="28"/>
          <w:szCs w:val="28"/>
        </w:rPr>
        <w:t xml:space="preserve">                                            </w:t>
      </w:r>
      <w:r w:rsidR="0084683A" w:rsidRPr="005A6714">
        <w:rPr>
          <w:rFonts w:ascii="Century" w:hAnsi="Century"/>
          <w:b/>
          <w:sz w:val="28"/>
          <w:szCs w:val="28"/>
        </w:rPr>
        <w:t xml:space="preserve">       </w:t>
      </w:r>
      <w:r w:rsidR="001D282C" w:rsidRPr="005A6714">
        <w:rPr>
          <w:rFonts w:ascii="Century" w:hAnsi="Century"/>
          <w:b/>
          <w:sz w:val="28"/>
          <w:szCs w:val="28"/>
        </w:rPr>
        <w:t xml:space="preserve"> Микола ЛУПІЙ</w:t>
      </w:r>
    </w:p>
    <w:sectPr w:rsidR="00A9013E" w:rsidRPr="005A6714" w:rsidSect="001A7A1E">
      <w:headerReference w:type="even" r:id="rId9"/>
      <w:headerReference w:type="default" r:id="rId10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B2680" w14:textId="77777777" w:rsidR="009012C0" w:rsidRDefault="009012C0">
      <w:r>
        <w:separator/>
      </w:r>
    </w:p>
  </w:endnote>
  <w:endnote w:type="continuationSeparator" w:id="0">
    <w:p w14:paraId="3BAB4869" w14:textId="77777777" w:rsidR="009012C0" w:rsidRDefault="0090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27B24" w14:textId="77777777" w:rsidR="009012C0" w:rsidRDefault="009012C0">
      <w:r>
        <w:separator/>
      </w:r>
    </w:p>
  </w:footnote>
  <w:footnote w:type="continuationSeparator" w:id="0">
    <w:p w14:paraId="738B2B3D" w14:textId="77777777" w:rsidR="009012C0" w:rsidRDefault="0090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D38" w14:textId="77777777" w:rsidR="0084683A" w:rsidRDefault="0097320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4683A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9779CF" w14:textId="77777777" w:rsidR="0084683A" w:rsidRDefault="008468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04DF3" w14:textId="77777777" w:rsidR="0084683A" w:rsidRDefault="0084683A" w:rsidP="0006088B">
    <w:pPr>
      <w:pStyle w:val="a3"/>
      <w:framePr w:wrap="around" w:vAnchor="text" w:hAnchor="margin" w:xAlign="center" w:y="1"/>
      <w:rPr>
        <w:rStyle w:val="a4"/>
      </w:rPr>
    </w:pPr>
  </w:p>
  <w:p w14:paraId="756B3E9D" w14:textId="77777777" w:rsidR="0084683A" w:rsidRDefault="008468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616E8A"/>
    <w:multiLevelType w:val="hybridMultilevel"/>
    <w:tmpl w:val="5824CBBC"/>
    <w:lvl w:ilvl="0" w:tplc="27D0A060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1" w:tplc="7EBE9E02">
      <w:start w:val="1"/>
      <w:numFmt w:val="decimal"/>
      <w:lvlText w:val="%2."/>
      <w:lvlJc w:val="left"/>
      <w:pPr>
        <w:ind w:left="360" w:hanging="360"/>
        <w:jc w:val="right"/>
      </w:pPr>
      <w:rPr>
        <w:rFonts w:ascii="Century" w:eastAsia="Times New Roman" w:hAnsi="Century" w:cs="Times New Roman" w:hint="default"/>
        <w:b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1646F89C">
      <w:numFmt w:val="none"/>
      <w:lvlText w:val=""/>
      <w:lvlJc w:val="left"/>
      <w:pPr>
        <w:tabs>
          <w:tab w:val="num" w:pos="360"/>
        </w:tabs>
      </w:pPr>
    </w:lvl>
    <w:lvl w:ilvl="3" w:tplc="1F3A586A">
      <w:numFmt w:val="none"/>
      <w:lvlText w:val=""/>
      <w:lvlJc w:val="left"/>
      <w:pPr>
        <w:tabs>
          <w:tab w:val="num" w:pos="360"/>
        </w:tabs>
      </w:pPr>
    </w:lvl>
    <w:lvl w:ilvl="4" w:tplc="2B2CC164">
      <w:numFmt w:val="bullet"/>
      <w:lvlText w:val="•"/>
      <w:lvlJc w:val="left"/>
      <w:pPr>
        <w:ind w:left="3520" w:hanging="633"/>
      </w:pPr>
      <w:rPr>
        <w:rFonts w:hint="default"/>
        <w:lang w:val="uk-UA" w:eastAsia="en-US" w:bidi="ar-SA"/>
      </w:rPr>
    </w:lvl>
    <w:lvl w:ilvl="5" w:tplc="AC0A968A">
      <w:numFmt w:val="bullet"/>
      <w:lvlText w:val="•"/>
      <w:lvlJc w:val="left"/>
      <w:pPr>
        <w:ind w:left="4587" w:hanging="633"/>
      </w:pPr>
      <w:rPr>
        <w:rFonts w:hint="default"/>
        <w:lang w:val="uk-UA" w:eastAsia="en-US" w:bidi="ar-SA"/>
      </w:rPr>
    </w:lvl>
    <w:lvl w:ilvl="6" w:tplc="B09CD9CA">
      <w:numFmt w:val="bullet"/>
      <w:lvlText w:val="•"/>
      <w:lvlJc w:val="left"/>
      <w:pPr>
        <w:ind w:left="5655" w:hanging="633"/>
      </w:pPr>
      <w:rPr>
        <w:rFonts w:hint="default"/>
        <w:lang w:val="uk-UA" w:eastAsia="en-US" w:bidi="ar-SA"/>
      </w:rPr>
    </w:lvl>
    <w:lvl w:ilvl="7" w:tplc="983CBE2C">
      <w:numFmt w:val="bullet"/>
      <w:lvlText w:val="•"/>
      <w:lvlJc w:val="left"/>
      <w:pPr>
        <w:ind w:left="6723" w:hanging="633"/>
      </w:pPr>
      <w:rPr>
        <w:rFonts w:hint="default"/>
        <w:lang w:val="uk-UA" w:eastAsia="en-US" w:bidi="ar-SA"/>
      </w:rPr>
    </w:lvl>
    <w:lvl w:ilvl="8" w:tplc="3B64E146">
      <w:numFmt w:val="bullet"/>
      <w:lvlText w:val="•"/>
      <w:lvlJc w:val="left"/>
      <w:pPr>
        <w:ind w:left="7790" w:hanging="633"/>
      </w:pPr>
      <w:rPr>
        <w:rFonts w:hint="default"/>
        <w:lang w:val="uk-UA" w:eastAsia="en-US" w:bidi="ar-SA"/>
      </w:rPr>
    </w:lvl>
  </w:abstractNum>
  <w:abstractNum w:abstractNumId="3" w15:restartNumberingAfterBreak="0">
    <w:nsid w:val="1D087C8E"/>
    <w:multiLevelType w:val="multilevel"/>
    <w:tmpl w:val="45A0816E"/>
    <w:lvl w:ilvl="0">
      <w:start w:val="1"/>
      <w:numFmt w:val="decimal"/>
      <w:suff w:val="space"/>
      <w:lvlText w:val="%1."/>
      <w:lvlJc w:val="left"/>
      <w:pPr>
        <w:ind w:left="1932" w:hanging="123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D247C7"/>
    <w:multiLevelType w:val="hybridMultilevel"/>
    <w:tmpl w:val="9F68DFC6"/>
    <w:lvl w:ilvl="0" w:tplc="5F188E26">
      <w:numFmt w:val="bullet"/>
      <w:lvlText w:val="-"/>
      <w:lvlJc w:val="left"/>
      <w:pPr>
        <w:ind w:left="70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206BA98">
      <w:numFmt w:val="bullet"/>
      <w:lvlText w:val="•"/>
      <w:lvlJc w:val="left"/>
      <w:pPr>
        <w:ind w:left="1622" w:hanging="164"/>
      </w:pPr>
      <w:rPr>
        <w:rFonts w:hint="default"/>
        <w:lang w:val="uk-UA" w:eastAsia="en-US" w:bidi="ar-SA"/>
      </w:rPr>
    </w:lvl>
    <w:lvl w:ilvl="2" w:tplc="E61C65D2">
      <w:numFmt w:val="bullet"/>
      <w:lvlText w:val="•"/>
      <w:lvlJc w:val="left"/>
      <w:pPr>
        <w:ind w:left="2545" w:hanging="164"/>
      </w:pPr>
      <w:rPr>
        <w:rFonts w:hint="default"/>
        <w:lang w:val="uk-UA" w:eastAsia="en-US" w:bidi="ar-SA"/>
      </w:rPr>
    </w:lvl>
    <w:lvl w:ilvl="3" w:tplc="9A949A8A">
      <w:numFmt w:val="bullet"/>
      <w:lvlText w:val="•"/>
      <w:lvlJc w:val="left"/>
      <w:pPr>
        <w:ind w:left="3467" w:hanging="164"/>
      </w:pPr>
      <w:rPr>
        <w:rFonts w:hint="default"/>
        <w:lang w:val="uk-UA" w:eastAsia="en-US" w:bidi="ar-SA"/>
      </w:rPr>
    </w:lvl>
    <w:lvl w:ilvl="4" w:tplc="43BE419E">
      <w:numFmt w:val="bullet"/>
      <w:lvlText w:val="•"/>
      <w:lvlJc w:val="left"/>
      <w:pPr>
        <w:ind w:left="4390" w:hanging="164"/>
      </w:pPr>
      <w:rPr>
        <w:rFonts w:hint="default"/>
        <w:lang w:val="uk-UA" w:eastAsia="en-US" w:bidi="ar-SA"/>
      </w:rPr>
    </w:lvl>
    <w:lvl w:ilvl="5" w:tplc="E04070D2">
      <w:numFmt w:val="bullet"/>
      <w:lvlText w:val="•"/>
      <w:lvlJc w:val="left"/>
      <w:pPr>
        <w:ind w:left="5313" w:hanging="164"/>
      </w:pPr>
      <w:rPr>
        <w:rFonts w:hint="default"/>
        <w:lang w:val="uk-UA" w:eastAsia="en-US" w:bidi="ar-SA"/>
      </w:rPr>
    </w:lvl>
    <w:lvl w:ilvl="6" w:tplc="C1D815BA">
      <w:numFmt w:val="bullet"/>
      <w:lvlText w:val="•"/>
      <w:lvlJc w:val="left"/>
      <w:pPr>
        <w:ind w:left="6235" w:hanging="164"/>
      </w:pPr>
      <w:rPr>
        <w:rFonts w:hint="default"/>
        <w:lang w:val="uk-UA" w:eastAsia="en-US" w:bidi="ar-SA"/>
      </w:rPr>
    </w:lvl>
    <w:lvl w:ilvl="7" w:tplc="FEBAEA1E">
      <w:numFmt w:val="bullet"/>
      <w:lvlText w:val="•"/>
      <w:lvlJc w:val="left"/>
      <w:pPr>
        <w:ind w:left="7158" w:hanging="164"/>
      </w:pPr>
      <w:rPr>
        <w:rFonts w:hint="default"/>
        <w:lang w:val="uk-UA" w:eastAsia="en-US" w:bidi="ar-SA"/>
      </w:rPr>
    </w:lvl>
    <w:lvl w:ilvl="8" w:tplc="415E0076">
      <w:numFmt w:val="bullet"/>
      <w:lvlText w:val="•"/>
      <w:lvlJc w:val="left"/>
      <w:pPr>
        <w:ind w:left="8081" w:hanging="164"/>
      </w:pPr>
      <w:rPr>
        <w:rFonts w:hint="default"/>
        <w:lang w:val="uk-UA" w:eastAsia="en-US" w:bidi="ar-SA"/>
      </w:rPr>
    </w:lvl>
  </w:abstractNum>
  <w:abstractNum w:abstractNumId="8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014020">
    <w:abstractNumId w:val="12"/>
  </w:num>
  <w:num w:numId="2" w16cid:durableId="682823289">
    <w:abstractNumId w:val="4"/>
  </w:num>
  <w:num w:numId="3" w16cid:durableId="108136009">
    <w:abstractNumId w:val="11"/>
  </w:num>
  <w:num w:numId="4" w16cid:durableId="833296390">
    <w:abstractNumId w:val="8"/>
  </w:num>
  <w:num w:numId="5" w16cid:durableId="55608476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249392045">
    <w:abstractNumId w:val="6"/>
  </w:num>
  <w:num w:numId="7" w16cid:durableId="540017925">
    <w:abstractNumId w:val="14"/>
  </w:num>
  <w:num w:numId="8" w16cid:durableId="531260544">
    <w:abstractNumId w:val="13"/>
  </w:num>
  <w:num w:numId="9" w16cid:durableId="1955213748">
    <w:abstractNumId w:val="16"/>
  </w:num>
  <w:num w:numId="10" w16cid:durableId="339311356">
    <w:abstractNumId w:val="1"/>
  </w:num>
  <w:num w:numId="11" w16cid:durableId="484056101">
    <w:abstractNumId w:val="5"/>
  </w:num>
  <w:num w:numId="12" w16cid:durableId="1484157473">
    <w:abstractNumId w:val="15"/>
  </w:num>
  <w:num w:numId="13" w16cid:durableId="828448018">
    <w:abstractNumId w:val="17"/>
  </w:num>
  <w:num w:numId="14" w16cid:durableId="90512099">
    <w:abstractNumId w:val="9"/>
  </w:num>
  <w:num w:numId="15" w16cid:durableId="386271492">
    <w:abstractNumId w:val="10"/>
  </w:num>
  <w:num w:numId="16" w16cid:durableId="5648730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1263686">
    <w:abstractNumId w:val="7"/>
  </w:num>
  <w:num w:numId="18" w16cid:durableId="750857966">
    <w:abstractNumId w:val="2"/>
  </w:num>
  <w:num w:numId="19" w16cid:durableId="600727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8B1"/>
    <w:rsid w:val="00017ED4"/>
    <w:rsid w:val="00020A9E"/>
    <w:rsid w:val="00021A1D"/>
    <w:rsid w:val="0002252A"/>
    <w:rsid w:val="0002720B"/>
    <w:rsid w:val="00035E3E"/>
    <w:rsid w:val="000375EA"/>
    <w:rsid w:val="00040E9A"/>
    <w:rsid w:val="00045DB4"/>
    <w:rsid w:val="000466D1"/>
    <w:rsid w:val="0005239C"/>
    <w:rsid w:val="00055DA3"/>
    <w:rsid w:val="0006088B"/>
    <w:rsid w:val="0006385F"/>
    <w:rsid w:val="000642D3"/>
    <w:rsid w:val="00064A00"/>
    <w:rsid w:val="000666E3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7DB8"/>
    <w:rsid w:val="000B2DD7"/>
    <w:rsid w:val="000C0402"/>
    <w:rsid w:val="000C0D1C"/>
    <w:rsid w:val="000C265D"/>
    <w:rsid w:val="000D2A15"/>
    <w:rsid w:val="000D4C55"/>
    <w:rsid w:val="000D4DFA"/>
    <w:rsid w:val="000D4FA3"/>
    <w:rsid w:val="000E2EF8"/>
    <w:rsid w:val="000E72CF"/>
    <w:rsid w:val="000F102A"/>
    <w:rsid w:val="000F3070"/>
    <w:rsid w:val="00100043"/>
    <w:rsid w:val="0010078B"/>
    <w:rsid w:val="00102A25"/>
    <w:rsid w:val="00102D02"/>
    <w:rsid w:val="00103C71"/>
    <w:rsid w:val="00112FE4"/>
    <w:rsid w:val="00115526"/>
    <w:rsid w:val="00117090"/>
    <w:rsid w:val="001231A3"/>
    <w:rsid w:val="00123810"/>
    <w:rsid w:val="00126877"/>
    <w:rsid w:val="0012770A"/>
    <w:rsid w:val="00131070"/>
    <w:rsid w:val="001432A6"/>
    <w:rsid w:val="001440EA"/>
    <w:rsid w:val="00151606"/>
    <w:rsid w:val="00152454"/>
    <w:rsid w:val="001538AB"/>
    <w:rsid w:val="00160B1C"/>
    <w:rsid w:val="00160DBB"/>
    <w:rsid w:val="00173DCE"/>
    <w:rsid w:val="00176B12"/>
    <w:rsid w:val="00176C01"/>
    <w:rsid w:val="00177F54"/>
    <w:rsid w:val="00180AA9"/>
    <w:rsid w:val="00185ECD"/>
    <w:rsid w:val="00186DDA"/>
    <w:rsid w:val="00187168"/>
    <w:rsid w:val="00190612"/>
    <w:rsid w:val="00194946"/>
    <w:rsid w:val="00195237"/>
    <w:rsid w:val="001962B8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719"/>
    <w:rsid w:val="001D099D"/>
    <w:rsid w:val="001D282C"/>
    <w:rsid w:val="001E06B7"/>
    <w:rsid w:val="001E3C93"/>
    <w:rsid w:val="001E56AA"/>
    <w:rsid w:val="001F0089"/>
    <w:rsid w:val="001F17CB"/>
    <w:rsid w:val="001F1B35"/>
    <w:rsid w:val="001F2735"/>
    <w:rsid w:val="001F4C8A"/>
    <w:rsid w:val="002068A3"/>
    <w:rsid w:val="00207882"/>
    <w:rsid w:val="00211292"/>
    <w:rsid w:val="00214B79"/>
    <w:rsid w:val="0023063C"/>
    <w:rsid w:val="00231292"/>
    <w:rsid w:val="002336C8"/>
    <w:rsid w:val="002353DA"/>
    <w:rsid w:val="00236351"/>
    <w:rsid w:val="00236E9A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760B3"/>
    <w:rsid w:val="002810BE"/>
    <w:rsid w:val="00291538"/>
    <w:rsid w:val="00292383"/>
    <w:rsid w:val="002A0B87"/>
    <w:rsid w:val="002A11DA"/>
    <w:rsid w:val="002A241C"/>
    <w:rsid w:val="002B1529"/>
    <w:rsid w:val="002B339F"/>
    <w:rsid w:val="002B4CA5"/>
    <w:rsid w:val="002B547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29CA"/>
    <w:rsid w:val="00343408"/>
    <w:rsid w:val="003436CE"/>
    <w:rsid w:val="00352B4B"/>
    <w:rsid w:val="003531BD"/>
    <w:rsid w:val="00357872"/>
    <w:rsid w:val="00357DFA"/>
    <w:rsid w:val="0036222A"/>
    <w:rsid w:val="00362733"/>
    <w:rsid w:val="00364E49"/>
    <w:rsid w:val="00367161"/>
    <w:rsid w:val="0036716F"/>
    <w:rsid w:val="003676EC"/>
    <w:rsid w:val="003702FA"/>
    <w:rsid w:val="00376EB9"/>
    <w:rsid w:val="003823A2"/>
    <w:rsid w:val="0038261C"/>
    <w:rsid w:val="003A0269"/>
    <w:rsid w:val="003A1C53"/>
    <w:rsid w:val="003A25F8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71"/>
    <w:rsid w:val="003C6AF3"/>
    <w:rsid w:val="003D01FC"/>
    <w:rsid w:val="003D6DA6"/>
    <w:rsid w:val="003D72B7"/>
    <w:rsid w:val="003E10B7"/>
    <w:rsid w:val="003E2BB3"/>
    <w:rsid w:val="003E4694"/>
    <w:rsid w:val="003E652E"/>
    <w:rsid w:val="003E70E9"/>
    <w:rsid w:val="003F0E24"/>
    <w:rsid w:val="003F44B5"/>
    <w:rsid w:val="003F4B95"/>
    <w:rsid w:val="0040230A"/>
    <w:rsid w:val="00402B2F"/>
    <w:rsid w:val="00404679"/>
    <w:rsid w:val="004064F4"/>
    <w:rsid w:val="00407772"/>
    <w:rsid w:val="0041017F"/>
    <w:rsid w:val="00422980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3ED7"/>
    <w:rsid w:val="00474416"/>
    <w:rsid w:val="00475939"/>
    <w:rsid w:val="00485F82"/>
    <w:rsid w:val="00486CD1"/>
    <w:rsid w:val="00487FF1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1139"/>
    <w:rsid w:val="004F295E"/>
    <w:rsid w:val="004F675A"/>
    <w:rsid w:val="004F7285"/>
    <w:rsid w:val="005105DF"/>
    <w:rsid w:val="00510692"/>
    <w:rsid w:val="0051295E"/>
    <w:rsid w:val="005160CC"/>
    <w:rsid w:val="00526D53"/>
    <w:rsid w:val="00532E1E"/>
    <w:rsid w:val="005452AE"/>
    <w:rsid w:val="00547279"/>
    <w:rsid w:val="005517C1"/>
    <w:rsid w:val="005672C5"/>
    <w:rsid w:val="005675E8"/>
    <w:rsid w:val="00570831"/>
    <w:rsid w:val="00570EA8"/>
    <w:rsid w:val="00573F41"/>
    <w:rsid w:val="005766E2"/>
    <w:rsid w:val="00576AFE"/>
    <w:rsid w:val="005778DF"/>
    <w:rsid w:val="005818BD"/>
    <w:rsid w:val="0058236F"/>
    <w:rsid w:val="005843BC"/>
    <w:rsid w:val="0058460F"/>
    <w:rsid w:val="0058492E"/>
    <w:rsid w:val="0059004E"/>
    <w:rsid w:val="0059168B"/>
    <w:rsid w:val="00596D04"/>
    <w:rsid w:val="005A1372"/>
    <w:rsid w:val="005A4A63"/>
    <w:rsid w:val="005A5B18"/>
    <w:rsid w:val="005A6714"/>
    <w:rsid w:val="005B1853"/>
    <w:rsid w:val="005B2B6E"/>
    <w:rsid w:val="005C7E39"/>
    <w:rsid w:val="005D3E27"/>
    <w:rsid w:val="005D7463"/>
    <w:rsid w:val="005E2D24"/>
    <w:rsid w:val="005E61A7"/>
    <w:rsid w:val="005E61E9"/>
    <w:rsid w:val="005E7FD7"/>
    <w:rsid w:val="005F083A"/>
    <w:rsid w:val="005F1258"/>
    <w:rsid w:val="005F7385"/>
    <w:rsid w:val="005F7622"/>
    <w:rsid w:val="00601C64"/>
    <w:rsid w:val="006101F6"/>
    <w:rsid w:val="00611540"/>
    <w:rsid w:val="0062236E"/>
    <w:rsid w:val="006227BF"/>
    <w:rsid w:val="00626309"/>
    <w:rsid w:val="0063124A"/>
    <w:rsid w:val="00631309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49ED"/>
    <w:rsid w:val="0067125E"/>
    <w:rsid w:val="00671D6C"/>
    <w:rsid w:val="00685D98"/>
    <w:rsid w:val="006873F5"/>
    <w:rsid w:val="00690380"/>
    <w:rsid w:val="006946A0"/>
    <w:rsid w:val="00695EC9"/>
    <w:rsid w:val="006A644E"/>
    <w:rsid w:val="006A7929"/>
    <w:rsid w:val="006B0564"/>
    <w:rsid w:val="006B727B"/>
    <w:rsid w:val="006C4338"/>
    <w:rsid w:val="006C745C"/>
    <w:rsid w:val="006D2434"/>
    <w:rsid w:val="006E00E9"/>
    <w:rsid w:val="006E064C"/>
    <w:rsid w:val="006E13D6"/>
    <w:rsid w:val="006E48DB"/>
    <w:rsid w:val="006F0FC5"/>
    <w:rsid w:val="006F277D"/>
    <w:rsid w:val="006F2995"/>
    <w:rsid w:val="006F4809"/>
    <w:rsid w:val="00705864"/>
    <w:rsid w:val="007101B8"/>
    <w:rsid w:val="00712822"/>
    <w:rsid w:val="007139F9"/>
    <w:rsid w:val="00713BCD"/>
    <w:rsid w:val="00714C52"/>
    <w:rsid w:val="0071746D"/>
    <w:rsid w:val="007212F4"/>
    <w:rsid w:val="0073103D"/>
    <w:rsid w:val="007329E6"/>
    <w:rsid w:val="00747D6D"/>
    <w:rsid w:val="00750355"/>
    <w:rsid w:val="0075205F"/>
    <w:rsid w:val="00753287"/>
    <w:rsid w:val="00753482"/>
    <w:rsid w:val="00754BA3"/>
    <w:rsid w:val="007654F8"/>
    <w:rsid w:val="00766FDD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A6D5E"/>
    <w:rsid w:val="007B07BD"/>
    <w:rsid w:val="007B2B29"/>
    <w:rsid w:val="007B6CA9"/>
    <w:rsid w:val="007C1B6B"/>
    <w:rsid w:val="007C7155"/>
    <w:rsid w:val="007D051A"/>
    <w:rsid w:val="007E1D0B"/>
    <w:rsid w:val="007E7E94"/>
    <w:rsid w:val="007F2C9A"/>
    <w:rsid w:val="007F55FC"/>
    <w:rsid w:val="007F5D16"/>
    <w:rsid w:val="008054BE"/>
    <w:rsid w:val="008064A1"/>
    <w:rsid w:val="0081323A"/>
    <w:rsid w:val="00814879"/>
    <w:rsid w:val="00815C9A"/>
    <w:rsid w:val="00817BAC"/>
    <w:rsid w:val="0082358C"/>
    <w:rsid w:val="0082400E"/>
    <w:rsid w:val="00827666"/>
    <w:rsid w:val="00831827"/>
    <w:rsid w:val="00835A25"/>
    <w:rsid w:val="008410AE"/>
    <w:rsid w:val="0084683A"/>
    <w:rsid w:val="00851720"/>
    <w:rsid w:val="008537D7"/>
    <w:rsid w:val="00853826"/>
    <w:rsid w:val="008541AB"/>
    <w:rsid w:val="00857FD6"/>
    <w:rsid w:val="00860BE9"/>
    <w:rsid w:val="0086723C"/>
    <w:rsid w:val="00871126"/>
    <w:rsid w:val="00871736"/>
    <w:rsid w:val="00874A8A"/>
    <w:rsid w:val="008752A6"/>
    <w:rsid w:val="008758B0"/>
    <w:rsid w:val="00876980"/>
    <w:rsid w:val="00880D82"/>
    <w:rsid w:val="00882FB2"/>
    <w:rsid w:val="0088481A"/>
    <w:rsid w:val="00886EBF"/>
    <w:rsid w:val="008924F7"/>
    <w:rsid w:val="008952E4"/>
    <w:rsid w:val="00896CCE"/>
    <w:rsid w:val="00897022"/>
    <w:rsid w:val="00897A66"/>
    <w:rsid w:val="008A2CC1"/>
    <w:rsid w:val="008A36EE"/>
    <w:rsid w:val="008A4B40"/>
    <w:rsid w:val="008B0EB2"/>
    <w:rsid w:val="008B2740"/>
    <w:rsid w:val="008B7B6B"/>
    <w:rsid w:val="008B7FCA"/>
    <w:rsid w:val="008C00D0"/>
    <w:rsid w:val="008C08B7"/>
    <w:rsid w:val="008C2E69"/>
    <w:rsid w:val="008C7B41"/>
    <w:rsid w:val="008D160C"/>
    <w:rsid w:val="008E3238"/>
    <w:rsid w:val="008E478C"/>
    <w:rsid w:val="008F01BB"/>
    <w:rsid w:val="008F2B78"/>
    <w:rsid w:val="008F34B8"/>
    <w:rsid w:val="008F46F8"/>
    <w:rsid w:val="008F707F"/>
    <w:rsid w:val="00901128"/>
    <w:rsid w:val="009012C0"/>
    <w:rsid w:val="0090607B"/>
    <w:rsid w:val="00906A84"/>
    <w:rsid w:val="00913448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1099"/>
    <w:rsid w:val="00942F0A"/>
    <w:rsid w:val="009430F9"/>
    <w:rsid w:val="009461E9"/>
    <w:rsid w:val="00946AD1"/>
    <w:rsid w:val="00947486"/>
    <w:rsid w:val="009511B0"/>
    <w:rsid w:val="009521DC"/>
    <w:rsid w:val="0095508C"/>
    <w:rsid w:val="0096308E"/>
    <w:rsid w:val="00967DDA"/>
    <w:rsid w:val="0097320D"/>
    <w:rsid w:val="00973581"/>
    <w:rsid w:val="009771DD"/>
    <w:rsid w:val="009817BC"/>
    <w:rsid w:val="00982187"/>
    <w:rsid w:val="00994085"/>
    <w:rsid w:val="00995525"/>
    <w:rsid w:val="009A6540"/>
    <w:rsid w:val="009B3F2C"/>
    <w:rsid w:val="009C3F70"/>
    <w:rsid w:val="009D6998"/>
    <w:rsid w:val="009D6C9A"/>
    <w:rsid w:val="009E23E5"/>
    <w:rsid w:val="009E3D67"/>
    <w:rsid w:val="009E41A0"/>
    <w:rsid w:val="009E5AE4"/>
    <w:rsid w:val="009E7E04"/>
    <w:rsid w:val="009F13BA"/>
    <w:rsid w:val="009F4941"/>
    <w:rsid w:val="00A00134"/>
    <w:rsid w:val="00A02241"/>
    <w:rsid w:val="00A13298"/>
    <w:rsid w:val="00A13C69"/>
    <w:rsid w:val="00A17D8E"/>
    <w:rsid w:val="00A22764"/>
    <w:rsid w:val="00A254DC"/>
    <w:rsid w:val="00A25C31"/>
    <w:rsid w:val="00A319FF"/>
    <w:rsid w:val="00A34568"/>
    <w:rsid w:val="00A44D4F"/>
    <w:rsid w:val="00A4574E"/>
    <w:rsid w:val="00A46597"/>
    <w:rsid w:val="00A475F2"/>
    <w:rsid w:val="00A54F8B"/>
    <w:rsid w:val="00A55F9A"/>
    <w:rsid w:val="00A722C9"/>
    <w:rsid w:val="00A727E2"/>
    <w:rsid w:val="00A771B6"/>
    <w:rsid w:val="00A81899"/>
    <w:rsid w:val="00A87A61"/>
    <w:rsid w:val="00A9013E"/>
    <w:rsid w:val="00A913D3"/>
    <w:rsid w:val="00A94CD7"/>
    <w:rsid w:val="00A96401"/>
    <w:rsid w:val="00AA2C1F"/>
    <w:rsid w:val="00AA3492"/>
    <w:rsid w:val="00AA599F"/>
    <w:rsid w:val="00AA6883"/>
    <w:rsid w:val="00AB379C"/>
    <w:rsid w:val="00AB4140"/>
    <w:rsid w:val="00AB585E"/>
    <w:rsid w:val="00AB6E88"/>
    <w:rsid w:val="00AC0F66"/>
    <w:rsid w:val="00AC1941"/>
    <w:rsid w:val="00AC52AA"/>
    <w:rsid w:val="00AD1C5D"/>
    <w:rsid w:val="00AD2CD5"/>
    <w:rsid w:val="00AD73C6"/>
    <w:rsid w:val="00AD7B03"/>
    <w:rsid w:val="00AE2881"/>
    <w:rsid w:val="00AE5201"/>
    <w:rsid w:val="00AE5A3B"/>
    <w:rsid w:val="00B006F5"/>
    <w:rsid w:val="00B069CE"/>
    <w:rsid w:val="00B07E68"/>
    <w:rsid w:val="00B10479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36D28"/>
    <w:rsid w:val="00B4057E"/>
    <w:rsid w:val="00B45935"/>
    <w:rsid w:val="00B47161"/>
    <w:rsid w:val="00B551A2"/>
    <w:rsid w:val="00B6192C"/>
    <w:rsid w:val="00B65C57"/>
    <w:rsid w:val="00B675C9"/>
    <w:rsid w:val="00B702B4"/>
    <w:rsid w:val="00B70A87"/>
    <w:rsid w:val="00B724D5"/>
    <w:rsid w:val="00B74AEF"/>
    <w:rsid w:val="00B751EC"/>
    <w:rsid w:val="00B77218"/>
    <w:rsid w:val="00B87596"/>
    <w:rsid w:val="00B94E26"/>
    <w:rsid w:val="00BA0BB0"/>
    <w:rsid w:val="00BA1E75"/>
    <w:rsid w:val="00BA59B3"/>
    <w:rsid w:val="00BB0411"/>
    <w:rsid w:val="00BB3FDA"/>
    <w:rsid w:val="00BC2EF2"/>
    <w:rsid w:val="00BC3A89"/>
    <w:rsid w:val="00BC3C65"/>
    <w:rsid w:val="00BC4AC0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CF6"/>
    <w:rsid w:val="00C04F99"/>
    <w:rsid w:val="00C07DB9"/>
    <w:rsid w:val="00C10F21"/>
    <w:rsid w:val="00C154C7"/>
    <w:rsid w:val="00C15D5A"/>
    <w:rsid w:val="00C202DC"/>
    <w:rsid w:val="00C33C19"/>
    <w:rsid w:val="00C54776"/>
    <w:rsid w:val="00C54BCE"/>
    <w:rsid w:val="00C5681E"/>
    <w:rsid w:val="00C57875"/>
    <w:rsid w:val="00C60AF7"/>
    <w:rsid w:val="00C62FAC"/>
    <w:rsid w:val="00C65340"/>
    <w:rsid w:val="00C67833"/>
    <w:rsid w:val="00C809A2"/>
    <w:rsid w:val="00C83EC2"/>
    <w:rsid w:val="00C867E8"/>
    <w:rsid w:val="00C86A99"/>
    <w:rsid w:val="00C90EB2"/>
    <w:rsid w:val="00C92706"/>
    <w:rsid w:val="00CA29DB"/>
    <w:rsid w:val="00CA3FC0"/>
    <w:rsid w:val="00CA41FD"/>
    <w:rsid w:val="00CA6CCB"/>
    <w:rsid w:val="00CB2353"/>
    <w:rsid w:val="00CB6A91"/>
    <w:rsid w:val="00CC1560"/>
    <w:rsid w:val="00CC5625"/>
    <w:rsid w:val="00CC6ACE"/>
    <w:rsid w:val="00CC6AFE"/>
    <w:rsid w:val="00CC73CB"/>
    <w:rsid w:val="00CD4647"/>
    <w:rsid w:val="00CD4DB7"/>
    <w:rsid w:val="00CE0923"/>
    <w:rsid w:val="00CE79EE"/>
    <w:rsid w:val="00CF50AE"/>
    <w:rsid w:val="00CF5E55"/>
    <w:rsid w:val="00D014DD"/>
    <w:rsid w:val="00D04BF4"/>
    <w:rsid w:val="00D0614D"/>
    <w:rsid w:val="00D12BF6"/>
    <w:rsid w:val="00D14554"/>
    <w:rsid w:val="00D204EC"/>
    <w:rsid w:val="00D2408C"/>
    <w:rsid w:val="00D26684"/>
    <w:rsid w:val="00D27A17"/>
    <w:rsid w:val="00D3276B"/>
    <w:rsid w:val="00D3782C"/>
    <w:rsid w:val="00D40AB9"/>
    <w:rsid w:val="00D4491D"/>
    <w:rsid w:val="00D4569D"/>
    <w:rsid w:val="00D46C43"/>
    <w:rsid w:val="00D50A83"/>
    <w:rsid w:val="00D613FF"/>
    <w:rsid w:val="00D62BDB"/>
    <w:rsid w:val="00D63561"/>
    <w:rsid w:val="00D6530C"/>
    <w:rsid w:val="00D654E2"/>
    <w:rsid w:val="00D71EC0"/>
    <w:rsid w:val="00D8292C"/>
    <w:rsid w:val="00D85A3B"/>
    <w:rsid w:val="00D9212A"/>
    <w:rsid w:val="00D92E4A"/>
    <w:rsid w:val="00D957C0"/>
    <w:rsid w:val="00D9712D"/>
    <w:rsid w:val="00DA0FDC"/>
    <w:rsid w:val="00DB256C"/>
    <w:rsid w:val="00DB35BA"/>
    <w:rsid w:val="00DB6ACB"/>
    <w:rsid w:val="00DB73DB"/>
    <w:rsid w:val="00DC1296"/>
    <w:rsid w:val="00DC2928"/>
    <w:rsid w:val="00DC5270"/>
    <w:rsid w:val="00DD06D6"/>
    <w:rsid w:val="00DD5BD2"/>
    <w:rsid w:val="00DD5FAB"/>
    <w:rsid w:val="00DD75C2"/>
    <w:rsid w:val="00DE74F2"/>
    <w:rsid w:val="00DF0776"/>
    <w:rsid w:val="00DF3795"/>
    <w:rsid w:val="00DF3B48"/>
    <w:rsid w:val="00DF4711"/>
    <w:rsid w:val="00DF7A83"/>
    <w:rsid w:val="00E013F3"/>
    <w:rsid w:val="00E029A9"/>
    <w:rsid w:val="00E056E2"/>
    <w:rsid w:val="00E1023F"/>
    <w:rsid w:val="00E13479"/>
    <w:rsid w:val="00E13ED6"/>
    <w:rsid w:val="00E20C69"/>
    <w:rsid w:val="00E2447E"/>
    <w:rsid w:val="00E32F5F"/>
    <w:rsid w:val="00E40557"/>
    <w:rsid w:val="00E43928"/>
    <w:rsid w:val="00E43AEB"/>
    <w:rsid w:val="00E514C3"/>
    <w:rsid w:val="00E53BDA"/>
    <w:rsid w:val="00E53CA9"/>
    <w:rsid w:val="00E55017"/>
    <w:rsid w:val="00E558AB"/>
    <w:rsid w:val="00E55AB1"/>
    <w:rsid w:val="00E60B19"/>
    <w:rsid w:val="00E61131"/>
    <w:rsid w:val="00E612AC"/>
    <w:rsid w:val="00E730A0"/>
    <w:rsid w:val="00E74710"/>
    <w:rsid w:val="00E90283"/>
    <w:rsid w:val="00E902A9"/>
    <w:rsid w:val="00E920C9"/>
    <w:rsid w:val="00E93EDB"/>
    <w:rsid w:val="00E95A88"/>
    <w:rsid w:val="00EA0D52"/>
    <w:rsid w:val="00EA253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6CE5"/>
    <w:rsid w:val="00EF712F"/>
    <w:rsid w:val="00F00545"/>
    <w:rsid w:val="00F0212B"/>
    <w:rsid w:val="00F04F09"/>
    <w:rsid w:val="00F06C6B"/>
    <w:rsid w:val="00F0735C"/>
    <w:rsid w:val="00F1306E"/>
    <w:rsid w:val="00F13FFA"/>
    <w:rsid w:val="00F21F94"/>
    <w:rsid w:val="00F2649A"/>
    <w:rsid w:val="00F362E5"/>
    <w:rsid w:val="00F41A2F"/>
    <w:rsid w:val="00F42802"/>
    <w:rsid w:val="00F43A3C"/>
    <w:rsid w:val="00F45597"/>
    <w:rsid w:val="00F47333"/>
    <w:rsid w:val="00F5134C"/>
    <w:rsid w:val="00F51CB0"/>
    <w:rsid w:val="00F64D28"/>
    <w:rsid w:val="00F669B1"/>
    <w:rsid w:val="00F7697B"/>
    <w:rsid w:val="00F80078"/>
    <w:rsid w:val="00F842C9"/>
    <w:rsid w:val="00F8566D"/>
    <w:rsid w:val="00F8742B"/>
    <w:rsid w:val="00F938E1"/>
    <w:rsid w:val="00F95EDF"/>
    <w:rsid w:val="00F96601"/>
    <w:rsid w:val="00FA1026"/>
    <w:rsid w:val="00FA3FC3"/>
    <w:rsid w:val="00FB013E"/>
    <w:rsid w:val="00FB5494"/>
    <w:rsid w:val="00FB6DFA"/>
    <w:rsid w:val="00FC1730"/>
    <w:rsid w:val="00FC32C1"/>
    <w:rsid w:val="00FC49D0"/>
    <w:rsid w:val="00FC4FBD"/>
    <w:rsid w:val="00FD0812"/>
    <w:rsid w:val="00FD363B"/>
    <w:rsid w:val="00FD5047"/>
    <w:rsid w:val="00FE228D"/>
    <w:rsid w:val="00FE3422"/>
    <w:rsid w:val="00FE72E5"/>
    <w:rsid w:val="00FF2F1C"/>
    <w:rsid w:val="00FF3C57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5ED5B"/>
  <w15:docId w15:val="{199E305B-E35F-44FE-9F56-7972464D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C3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1"/>
    <w:qFormat/>
    <w:rsid w:val="003E2BB3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DF7A83"/>
    <w:pPr>
      <w:widowControl w:val="0"/>
      <w:autoSpaceDE w:val="0"/>
      <w:autoSpaceDN w:val="0"/>
      <w:spacing w:before="72"/>
      <w:ind w:left="10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25C3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5B879-3A02-4781-877F-4291F839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11603</Words>
  <Characters>6614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2024-09-09T13:27:00Z</cp:lastPrinted>
  <dcterms:created xsi:type="dcterms:W3CDTF">2024-09-23T06:28:00Z</dcterms:created>
  <dcterms:modified xsi:type="dcterms:W3CDTF">2024-09-23T06:28:00Z</dcterms:modified>
</cp:coreProperties>
</file>