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70C54" w14:textId="77777777" w:rsidR="00596053" w:rsidRPr="00981B89" w:rsidRDefault="00596053" w:rsidP="00596053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81B8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7A1C9F" wp14:editId="12A8BB7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0D7D2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C445CF1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5AE7899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155408D" w14:textId="77777777"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981B8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E9A3931" w14:textId="77777777" w:rsidR="00596053" w:rsidRPr="00981B89" w:rsidRDefault="00596053" w:rsidP="00596053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№_________</w:t>
      </w:r>
    </w:p>
    <w:p w14:paraId="1D90C9B8" w14:textId="77777777" w:rsidR="00596053" w:rsidRPr="00981B89" w:rsidRDefault="00596053" w:rsidP="00596053">
      <w:pPr>
        <w:spacing w:after="0" w:line="259" w:lineRule="auto"/>
        <w:jc w:val="center"/>
        <w:rPr>
          <w:rFonts w:ascii="Century" w:eastAsia="Calibri" w:hAnsi="Century" w:cs="Times New Roman"/>
          <w:sz w:val="26"/>
          <w:szCs w:val="26"/>
          <w:lang w:eastAsia="ru-RU"/>
        </w:rPr>
      </w:pPr>
      <w:bookmarkStart w:id="2" w:name="_Hlk69735883"/>
      <w:bookmarkEnd w:id="0"/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>___ жовтня  2024 року</w:t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     м. Городок</w:t>
      </w:r>
    </w:p>
    <w:bookmarkEnd w:id="1"/>
    <w:bookmarkEnd w:id="2"/>
    <w:p w14:paraId="5697652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09110DD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Про затвердження</w:t>
      </w:r>
      <w:r w:rsidR="00E046F1"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в новій редакції 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6E4CEE8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1867DA2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З метою забезпечення прозорості в проведенні незалежної експертної грошової оцінки земельних ділянок та комунального майна Городоцької територіальної громади, створення конкурентного середовища для суб’єктів оціночної діяльності у сфері оцінки майна, які залучаються на конкурсних засадах, а також враховуючи кадрові зміни у структурі міської ради,  керуючись ст. 10 Закону України «Про оцінку майна, майнових прав та професійну оціночну діяльність в Україні», статтею 25 Закону України  «Про оцінку земель», статтями 26, </w:t>
      </w:r>
      <w:proofErr w:type="spellStart"/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пп</w:t>
      </w:r>
      <w:proofErr w:type="spellEnd"/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. 1, 9, 10, п. б) ч.1 ст. 33, ст. 60 Закону України «Про місцеве самоврядування  в Україні», наказом Фонду державного майна від 31.12.2015 № 2075 «Про затвердження Положення про конкурсний відбір суб’єктів оціночної діяльності», </w:t>
      </w:r>
      <w:r w:rsidR="00981B89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ст. ст. 12, 127, 128 Земельного кодексу України, міська рада</w:t>
      </w:r>
    </w:p>
    <w:p w14:paraId="6329090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ВИРІШИЛА:</w:t>
      </w:r>
    </w:p>
    <w:p w14:paraId="384BF283" w14:textId="77777777" w:rsidR="003B3DD6" w:rsidRPr="00981B89" w:rsidRDefault="00596053" w:rsidP="00965E8E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1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.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Затвердити </w:t>
      </w:r>
      <w:r w:rsidR="00E046F1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в новій редакції 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склад</w:t>
      </w:r>
      <w:r w:rsidR="00965E8E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 комісії </w:t>
      </w:r>
      <w:r w:rsidR="003B3DD6" w:rsidRPr="00981B89">
        <w:rPr>
          <w:sz w:val="24"/>
          <w:szCs w:val="24"/>
        </w:rPr>
        <w:t xml:space="preserve"> 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Cs/>
          <w:iCs/>
          <w:sz w:val="24"/>
          <w:szCs w:val="24"/>
        </w:rPr>
        <w:t>одоцької територіальної громади, згідно з додатком 1 до цього рішення.</w:t>
      </w:r>
    </w:p>
    <w:p w14:paraId="54A3626E" w14:textId="77777777" w:rsidR="003B3DD6" w:rsidRPr="00981B89" w:rsidRDefault="00965E8E" w:rsidP="00965E8E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2.Затвердити </w:t>
      </w:r>
      <w:r w:rsidR="00981B89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в новій редакції 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склад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Cs/>
          <w:iCs/>
          <w:sz w:val="24"/>
          <w:szCs w:val="24"/>
        </w:rPr>
        <w:t>одоцької територіальної громади, згідно з додатком 2</w:t>
      </w:r>
      <w:r w:rsidR="0043565A" w:rsidRP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 до цього рішення.</w:t>
      </w:r>
    </w:p>
    <w:p w14:paraId="1B0403CF" w14:textId="77777777" w:rsidR="00965E8E" w:rsidRPr="00981B89" w:rsidRDefault="00965E8E" w:rsidP="00981B89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3.Визнати такими, що втратили чинність </w:t>
      </w:r>
      <w:r w:rsidR="00981B89" w:rsidRPr="00981B89">
        <w:rPr>
          <w:rFonts w:ascii="Century" w:eastAsia="Calibri" w:hAnsi="Century" w:cs="Times New Roman"/>
          <w:bCs/>
          <w:iCs/>
          <w:sz w:val="24"/>
          <w:szCs w:val="24"/>
        </w:rPr>
        <w:t>рішення сесії Городоцької міської ради №22/25-5125 від 17.11.2022 «Про внесення часткових змін та доповнень до рішення 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0412DA9E" w14:textId="77777777" w:rsidR="00981B89" w:rsidRPr="00981B89" w:rsidRDefault="00981B89" w:rsidP="00981B89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4.Визнати такими, що втратили чинність пункти 2 та 3 рішення </w:t>
      </w:r>
      <w:r w:rsid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сесії 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62599EA3" w14:textId="77777777" w:rsidR="00596053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5.</w:t>
      </w:r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>Мєскала</w:t>
      </w:r>
      <w:proofErr w:type="spellEnd"/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 І.С. </w:t>
      </w:r>
    </w:p>
    <w:p w14:paraId="2327B8BF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45E72F9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Міський голова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  <w:t>Володимир Ременяк</w:t>
      </w:r>
    </w:p>
    <w:p w14:paraId="511949C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2316C81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bookmarkStart w:id="3" w:name="_Hlk118980025"/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Додаток 1</w:t>
      </w:r>
    </w:p>
    <w:p w14:paraId="4D1C76B1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5802385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683966B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14:paraId="7D26118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387C72B1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948BEC1" w14:textId="77777777" w:rsidR="00596053" w:rsidRPr="00981B89" w:rsidRDefault="00596053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16CAAC69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комісії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7844F7C1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bookmarkEnd w:id="3"/>
    <w:p w14:paraId="08E1AF7D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left="2124" w:right="-28" w:hanging="2124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Степаняк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Б.І.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–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голова комісії, керуючий справами виконавчого комітету міської ради;</w:t>
      </w:r>
    </w:p>
    <w:p w14:paraId="5515F200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5F1CE8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– заступник голови комісії, завідувач юридичного сектору;</w:t>
      </w:r>
    </w:p>
    <w:p w14:paraId="688DEE4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7FB320D" w14:textId="77777777" w:rsidR="00596053" w:rsidRPr="00981B89" w:rsidRDefault="00981B89" w:rsidP="00530E3D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bookmarkStart w:id="4" w:name="_Hlk118980087"/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 головний спеціаліст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bookmarkStart w:id="5" w:name="_Hlk118989322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відділу публічних закупівель та комунального майна</w:t>
      </w:r>
      <w:bookmarkEnd w:id="5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;</w:t>
      </w:r>
    </w:p>
    <w:p w14:paraId="6ABBD3C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4"/>
    <w:p w14:paraId="42B8FFF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Члени комісії:</w:t>
      </w:r>
    </w:p>
    <w:p w14:paraId="4E4186A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2D82E54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Ставович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А.Р. </w:t>
      </w:r>
      <w:r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</w:t>
      </w:r>
    </w:p>
    <w:p w14:paraId="7A762F0B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2F7B3BB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Кушнір М.І.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начальник відділу публічних закупівель та  комунального  майна;</w:t>
      </w:r>
    </w:p>
    <w:p w14:paraId="13B6D4C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80E2AA3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Жук В. М.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 начальник відділу земельних відносин;</w:t>
      </w:r>
    </w:p>
    <w:p w14:paraId="0286A694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2B13CCF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Кориляк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Б.Б.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bookmarkStart w:id="6" w:name="_Hlk118979803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де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14:paraId="647677C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6"/>
    <w:p w14:paraId="2FDE5FC3" w14:textId="77777777" w:rsidR="00596053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Галамай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Н.Р.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де</w:t>
      </w:r>
      <w:r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14:paraId="010C96C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5B0223F1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C29BCD9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83ED681" w14:textId="77777777" w:rsidR="00596053" w:rsidRPr="0043565A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4DB7EE8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44583F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9E4379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334FFF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34D2A83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2648D6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691698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38A7154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12A8512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73FF06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AF6C31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Додаток 2</w:t>
      </w:r>
    </w:p>
    <w:p w14:paraId="57A60B43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180AEA0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75BFC19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14:paraId="5873860A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2EA1DF3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A8BD7D5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71E3D713" w14:textId="77777777" w:rsidR="00596053" w:rsidRPr="0043565A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робочої групи</w:t>
      </w:r>
      <w:r w:rsidR="0043565A" w:rsidRP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43565A"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>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/>
          <w:bCs/>
          <w:iCs/>
          <w:sz w:val="28"/>
          <w:szCs w:val="28"/>
        </w:rPr>
        <w:t>одоцької територіальної громади</w:t>
      </w:r>
    </w:p>
    <w:p w14:paraId="4CBEE5CB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2827A2E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29623F4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заступник голови комісії, завідувач юридичного сектору;</w:t>
      </w:r>
    </w:p>
    <w:p w14:paraId="04EE4167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34FC656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головний спеціаліст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відділу публічних закупівель та комунального майна;</w:t>
      </w:r>
    </w:p>
    <w:p w14:paraId="6678BABD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0A0DB46" w14:textId="77777777" w:rsidR="004E7889" w:rsidRDefault="0043565A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Ставович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А.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архітектури.</w:t>
      </w:r>
    </w:p>
    <w:p w14:paraId="7608D48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BCD7563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41D420A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17B42C4" w14:textId="77777777" w:rsidR="004E7889" w:rsidRPr="0043565A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40BD1778" w14:textId="77777777" w:rsidR="004E7889" w:rsidRPr="00981B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13A2E43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00D87C0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21D883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1FECFE4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4E7889" w:rsidSect="00981B89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38"/>
    <w:rsid w:val="00126B4B"/>
    <w:rsid w:val="003B3DD6"/>
    <w:rsid w:val="0043565A"/>
    <w:rsid w:val="004E7889"/>
    <w:rsid w:val="00530E3D"/>
    <w:rsid w:val="00583204"/>
    <w:rsid w:val="00596053"/>
    <w:rsid w:val="005D3A8B"/>
    <w:rsid w:val="00965E8E"/>
    <w:rsid w:val="00981B89"/>
    <w:rsid w:val="00D74F38"/>
    <w:rsid w:val="00E046F1"/>
    <w:rsid w:val="00E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D6AE"/>
  <w15:chartTrackingRefBased/>
  <w15:docId w15:val="{048DC19D-18E7-42A8-85CB-17A52354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2658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2</cp:revision>
  <dcterms:created xsi:type="dcterms:W3CDTF">2024-10-14T12:54:00Z</dcterms:created>
  <dcterms:modified xsi:type="dcterms:W3CDTF">2024-10-14T12:54:00Z</dcterms:modified>
</cp:coreProperties>
</file>