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3536C31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E1291A">
        <w:rPr>
          <w:rFonts w:ascii="Century" w:eastAsia="Calibri" w:hAnsi="Century"/>
          <w:b/>
          <w:sz w:val="28"/>
          <w:szCs w:val="32"/>
          <w:lang w:eastAsia="ru-RU"/>
        </w:rPr>
        <w:t>4</w:t>
      </w:r>
      <w:r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04FFC8F4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66584">
        <w:rPr>
          <w:rFonts w:ascii="Century" w:eastAsia="Calibri" w:hAnsi="Century"/>
          <w:b/>
          <w:sz w:val="32"/>
          <w:szCs w:val="36"/>
          <w:lang w:eastAsia="ru-RU"/>
        </w:rPr>
        <w:t>24/54-7809</w:t>
      </w:r>
      <w:bookmarkEnd w:id="1"/>
    </w:p>
    <w:p w14:paraId="13AB5AF4" w14:textId="77777777" w:rsidR="00074E46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14:paraId="2FCCF5F8" w14:textId="0A5A2E7D" w:rsidR="00074E46" w:rsidRDefault="00E1291A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77777777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>
        <w:rPr>
          <w:rFonts w:ascii="Century" w:hAnsi="Century"/>
          <w:b/>
          <w:sz w:val="24"/>
          <w:szCs w:val="24"/>
        </w:rPr>
        <w:t>Родатицького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Львівського району Львівської області</w:t>
      </w:r>
    </w:p>
    <w:bookmarkEnd w:id="2"/>
    <w:p w14:paraId="094B1CA7" w14:textId="17F2B30B" w:rsidR="00074E46" w:rsidRDefault="00074E46" w:rsidP="008C1327">
      <w:pPr>
        <w:spacing w:line="276" w:lineRule="auto"/>
        <w:jc w:val="both"/>
        <w:rPr>
          <w:rFonts w:ascii="Century" w:hAnsi="Century"/>
          <w:b/>
          <w:lang w:eastAsia="uk-UA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звернення 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 xml:space="preserve">ЛОРТА» №578-2260 від 20.08.24р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25, 116,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698F46D0" w14:textId="77777777" w:rsidR="007502EA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>ЛОРТА»</w:t>
      </w:r>
      <w:r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</w:p>
    <w:p w14:paraId="332DA074" w14:textId="4FCF94E0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площею 7,5000 га,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787150F6" w14:textId="02E4454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8C09A1"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 w:rsidR="008C09A1">
        <w:rPr>
          <w:rFonts w:ascii="Century" w:hAnsi="Century"/>
          <w:sz w:val="24"/>
          <w:szCs w:val="24"/>
        </w:rPr>
        <w:t>ЛОРТА»</w:t>
      </w:r>
      <w:r w:rsidR="008C09A1">
        <w:rPr>
          <w:rFonts w:ascii="Century" w:hAnsi="Century"/>
          <w:bCs/>
          <w:sz w:val="24"/>
          <w:szCs w:val="24"/>
        </w:rPr>
        <w:t xml:space="preserve"> 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площею </w:t>
      </w:r>
      <w:r w:rsidR="008C09A1">
        <w:rPr>
          <w:rFonts w:ascii="Century" w:hAnsi="Century"/>
          <w:bCs/>
          <w:sz w:val="24"/>
          <w:szCs w:val="24"/>
        </w:rPr>
        <w:t>7</w:t>
      </w:r>
      <w:r>
        <w:rPr>
          <w:rFonts w:ascii="Century" w:hAnsi="Century"/>
          <w:bCs/>
          <w:sz w:val="24"/>
          <w:szCs w:val="24"/>
        </w:rPr>
        <w:t>,</w:t>
      </w:r>
      <w:r w:rsidR="008C09A1">
        <w:rPr>
          <w:rFonts w:ascii="Century" w:hAnsi="Century"/>
          <w:bCs/>
          <w:sz w:val="24"/>
          <w:szCs w:val="24"/>
        </w:rPr>
        <w:t>50</w:t>
      </w:r>
      <w:r>
        <w:rPr>
          <w:rFonts w:ascii="Century" w:hAnsi="Century"/>
          <w:bCs/>
          <w:sz w:val="24"/>
          <w:szCs w:val="24"/>
        </w:rPr>
        <w:t xml:space="preserve">00 га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51F190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E085568" w14:textId="77777777" w:rsidR="00074E46" w:rsidRDefault="00074E46" w:rsidP="008C1327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14:paraId="6DCEC77A" w14:textId="77777777" w:rsidR="005417EB" w:rsidRDefault="005417EB"/>
    <w:sectPr w:rsidR="005417EB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66584"/>
    <w:rsid w:val="005417EB"/>
    <w:rsid w:val="007502EA"/>
    <w:rsid w:val="008C09A1"/>
    <w:rsid w:val="008C1327"/>
    <w:rsid w:val="00C77344"/>
    <w:rsid w:val="00DB7E18"/>
    <w:rsid w:val="00E1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2024-09-09T12:01:00Z</dcterms:created>
  <dcterms:modified xsi:type="dcterms:W3CDTF">2024-10-28T08:00:00Z</dcterms:modified>
</cp:coreProperties>
</file>