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218C7" w14:textId="77777777" w:rsidR="002F0D4C" w:rsidRPr="002C5526" w:rsidRDefault="00000000">
      <w:pPr>
        <w:pBdr>
          <w:top w:val="nil"/>
          <w:left w:val="nil"/>
          <w:bottom w:val="nil"/>
          <w:right w:val="nil"/>
          <w:between w:val="nil"/>
        </w:pBdr>
        <w:shd w:val="clear" w:color="auto" w:fill="FFFFFF"/>
        <w:spacing w:line="276" w:lineRule="auto"/>
        <w:jc w:val="center"/>
        <w:rPr>
          <w:rFonts w:ascii="Century" w:eastAsia="Century" w:hAnsi="Century" w:cs="Century"/>
          <w:color w:val="000000"/>
          <w:lang w:val="uk-UA"/>
        </w:rPr>
      </w:pPr>
      <w:bookmarkStart w:id="0" w:name="_heading=h.gjdgxs" w:colFirst="0" w:colLast="0"/>
      <w:bookmarkStart w:id="1" w:name="_Hlk164248528"/>
      <w:bookmarkEnd w:id="0"/>
      <w:r w:rsidRPr="002C5526">
        <w:rPr>
          <w:rFonts w:ascii="Century" w:eastAsia="Century" w:hAnsi="Century" w:cs="Century"/>
          <w:noProof/>
          <w:color w:val="000000"/>
          <w:lang w:val="uk-UA"/>
        </w:rPr>
        <w:drawing>
          <wp:inline distT="0" distB="0" distL="0" distR="0" wp14:anchorId="53F1E64A" wp14:editId="021C75A9">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00D40B1" w14:textId="77777777" w:rsidR="002F0D4C" w:rsidRPr="002C5526"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lang w:val="uk-UA"/>
        </w:rPr>
      </w:pPr>
      <w:r w:rsidRPr="002C5526">
        <w:rPr>
          <w:rFonts w:ascii="Century" w:eastAsia="Century" w:hAnsi="Century" w:cs="Century"/>
          <w:color w:val="000000"/>
          <w:sz w:val="32"/>
          <w:szCs w:val="32"/>
          <w:lang w:val="uk-UA"/>
        </w:rPr>
        <w:t>УКРАЇНА</w:t>
      </w:r>
    </w:p>
    <w:p w14:paraId="37779B32" w14:textId="77777777" w:rsidR="002F0D4C" w:rsidRPr="002C5526" w:rsidRDefault="00000000">
      <w:pPr>
        <w:pBdr>
          <w:top w:val="nil"/>
          <w:left w:val="nil"/>
          <w:bottom w:val="nil"/>
          <w:right w:val="nil"/>
          <w:between w:val="nil"/>
        </w:pBdr>
        <w:shd w:val="clear" w:color="auto" w:fill="FFFFFF"/>
        <w:jc w:val="center"/>
        <w:rPr>
          <w:rFonts w:ascii="Century" w:eastAsia="Century" w:hAnsi="Century" w:cs="Century"/>
          <w:b/>
          <w:color w:val="000000"/>
          <w:sz w:val="32"/>
          <w:szCs w:val="32"/>
          <w:lang w:val="uk-UA"/>
        </w:rPr>
      </w:pPr>
      <w:r w:rsidRPr="002C5526">
        <w:rPr>
          <w:rFonts w:ascii="Century" w:eastAsia="Century" w:hAnsi="Century" w:cs="Century"/>
          <w:b/>
          <w:color w:val="000000"/>
          <w:sz w:val="32"/>
          <w:szCs w:val="32"/>
          <w:lang w:val="uk-UA"/>
        </w:rPr>
        <w:t>ГОРОДОЦЬКА МІСЬКА РАДА</w:t>
      </w:r>
    </w:p>
    <w:p w14:paraId="02899F4A" w14:textId="77777777" w:rsidR="002F0D4C" w:rsidRPr="002C5526"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lang w:val="uk-UA"/>
        </w:rPr>
      </w:pPr>
      <w:r w:rsidRPr="002C5526">
        <w:rPr>
          <w:rFonts w:ascii="Century" w:eastAsia="Century" w:hAnsi="Century" w:cs="Century"/>
          <w:color w:val="000000"/>
          <w:sz w:val="32"/>
          <w:szCs w:val="32"/>
          <w:lang w:val="uk-UA"/>
        </w:rPr>
        <w:t>ЛЬВІВСЬКОЇ ОБЛАСТІ</w:t>
      </w:r>
    </w:p>
    <w:p w14:paraId="74B0905A" w14:textId="7CCE698E" w:rsidR="002F0D4C" w:rsidRPr="002C5526" w:rsidRDefault="0012420A">
      <w:pPr>
        <w:pBdr>
          <w:top w:val="nil"/>
          <w:left w:val="nil"/>
          <w:bottom w:val="nil"/>
          <w:right w:val="nil"/>
          <w:between w:val="nil"/>
        </w:pBdr>
        <w:shd w:val="clear" w:color="auto" w:fill="FFFFFF"/>
        <w:jc w:val="center"/>
        <w:rPr>
          <w:rFonts w:ascii="Century" w:eastAsia="Century" w:hAnsi="Century" w:cs="Century"/>
          <w:color w:val="000000"/>
          <w:sz w:val="28"/>
          <w:szCs w:val="28"/>
          <w:lang w:val="uk-UA"/>
        </w:rPr>
      </w:pPr>
      <w:r>
        <w:rPr>
          <w:rFonts w:ascii="Century" w:eastAsia="Century" w:hAnsi="Century" w:cs="Century"/>
          <w:b/>
          <w:color w:val="000000"/>
          <w:sz w:val="28"/>
          <w:szCs w:val="28"/>
          <w:lang w:val="uk-UA"/>
        </w:rPr>
        <w:t>55</w:t>
      </w:r>
      <w:r w:rsidR="00EC5C15" w:rsidRPr="002C5526">
        <w:rPr>
          <w:rFonts w:ascii="Century" w:eastAsia="Century" w:hAnsi="Century" w:cs="Century"/>
          <w:b/>
          <w:color w:val="000000"/>
          <w:sz w:val="28"/>
          <w:szCs w:val="28"/>
          <w:lang w:val="uk-UA"/>
        </w:rPr>
        <w:t xml:space="preserve"> </w:t>
      </w:r>
      <w:r w:rsidR="00EC5C15" w:rsidRPr="002C5526">
        <w:rPr>
          <w:rFonts w:ascii="Century" w:eastAsia="Century" w:hAnsi="Century" w:cs="Century"/>
          <w:smallCaps/>
          <w:color w:val="000000"/>
          <w:sz w:val="28"/>
          <w:szCs w:val="28"/>
          <w:lang w:val="uk-UA"/>
        </w:rPr>
        <w:t>СЕСІЯ ВОСЬМОГО СКЛИКАННЯ</w:t>
      </w:r>
    </w:p>
    <w:p w14:paraId="349ECEED" w14:textId="2991F1A4" w:rsidR="002F0D4C" w:rsidRPr="002C5526" w:rsidRDefault="00000000">
      <w:pPr>
        <w:spacing w:line="276" w:lineRule="auto"/>
        <w:jc w:val="center"/>
        <w:rPr>
          <w:rFonts w:ascii="Century" w:eastAsia="Century" w:hAnsi="Century" w:cs="Century"/>
          <w:b/>
          <w:sz w:val="32"/>
          <w:szCs w:val="32"/>
          <w:lang w:val="uk-UA"/>
        </w:rPr>
      </w:pPr>
      <w:r w:rsidRPr="002C5526">
        <w:rPr>
          <w:rFonts w:ascii="Century" w:eastAsia="Century" w:hAnsi="Century" w:cs="Century"/>
          <w:sz w:val="32"/>
          <w:szCs w:val="32"/>
          <w:lang w:val="uk-UA"/>
        </w:rPr>
        <w:t>РІШЕННЯ</w:t>
      </w:r>
      <w:r w:rsidRPr="002C5526">
        <w:rPr>
          <w:rFonts w:ascii="Century" w:eastAsia="Century" w:hAnsi="Century" w:cs="Century"/>
          <w:b/>
          <w:sz w:val="32"/>
          <w:szCs w:val="32"/>
          <w:lang w:val="uk-UA"/>
        </w:rPr>
        <w:t xml:space="preserve"> </w:t>
      </w:r>
      <w:r w:rsidRPr="002C5526">
        <w:rPr>
          <w:rFonts w:ascii="Century" w:eastAsia="Century" w:hAnsi="Century" w:cs="Century"/>
          <w:sz w:val="32"/>
          <w:szCs w:val="32"/>
          <w:lang w:val="uk-UA"/>
        </w:rPr>
        <w:t>№</w:t>
      </w:r>
      <w:r w:rsidRPr="002C5526">
        <w:rPr>
          <w:rFonts w:ascii="Century" w:eastAsia="Century" w:hAnsi="Century" w:cs="Century"/>
          <w:b/>
          <w:sz w:val="32"/>
          <w:szCs w:val="32"/>
          <w:lang w:val="uk-UA"/>
        </w:rPr>
        <w:t xml:space="preserve"> 2</w:t>
      </w:r>
      <w:r w:rsidR="00EC5C15" w:rsidRPr="002C5526">
        <w:rPr>
          <w:rFonts w:ascii="Century" w:eastAsia="Century" w:hAnsi="Century" w:cs="Century"/>
          <w:b/>
          <w:sz w:val="32"/>
          <w:szCs w:val="32"/>
          <w:lang w:val="uk-UA"/>
        </w:rPr>
        <w:t>4</w:t>
      </w:r>
      <w:r w:rsidRPr="002C5526">
        <w:rPr>
          <w:rFonts w:ascii="Century" w:eastAsia="Century" w:hAnsi="Century" w:cs="Century"/>
          <w:b/>
          <w:sz w:val="32"/>
          <w:szCs w:val="32"/>
          <w:lang w:val="uk-UA"/>
        </w:rPr>
        <w:t>/</w:t>
      </w:r>
      <w:r w:rsidR="0012420A">
        <w:rPr>
          <w:rFonts w:ascii="Century" w:eastAsia="Century" w:hAnsi="Century" w:cs="Century"/>
          <w:b/>
          <w:sz w:val="32"/>
          <w:szCs w:val="32"/>
          <w:lang w:val="uk-UA"/>
        </w:rPr>
        <w:t>55</w:t>
      </w:r>
      <w:r w:rsidRPr="002C5526">
        <w:rPr>
          <w:rFonts w:ascii="Century" w:eastAsia="Century" w:hAnsi="Century" w:cs="Century"/>
          <w:b/>
          <w:sz w:val="32"/>
          <w:szCs w:val="32"/>
          <w:lang w:val="uk-UA"/>
        </w:rPr>
        <w:t>-</w:t>
      </w:r>
    </w:p>
    <w:p w14:paraId="4B7518D0" w14:textId="6B848E6C" w:rsidR="002F0D4C" w:rsidRPr="002C5526" w:rsidRDefault="0012420A">
      <w:pPr>
        <w:jc w:val="both"/>
        <w:rPr>
          <w:rFonts w:ascii="Century" w:eastAsia="Century" w:hAnsi="Century" w:cs="Century"/>
          <w:sz w:val="28"/>
          <w:szCs w:val="28"/>
          <w:lang w:val="uk-UA"/>
        </w:rPr>
      </w:pPr>
      <w:bookmarkStart w:id="2" w:name="_heading=h.30j0zll" w:colFirst="0" w:colLast="0"/>
      <w:bookmarkEnd w:id="2"/>
      <w:r>
        <w:rPr>
          <w:rFonts w:ascii="Century" w:eastAsia="Century" w:hAnsi="Century" w:cs="Century"/>
          <w:sz w:val="28"/>
          <w:szCs w:val="28"/>
          <w:lang w:val="uk-UA"/>
        </w:rPr>
        <w:t>21</w:t>
      </w:r>
      <w:r w:rsidR="00EC5C15" w:rsidRPr="002C5526">
        <w:rPr>
          <w:rFonts w:ascii="Century" w:eastAsia="Century" w:hAnsi="Century" w:cs="Century"/>
          <w:sz w:val="28"/>
          <w:szCs w:val="28"/>
          <w:lang w:val="uk-UA"/>
        </w:rPr>
        <w:t xml:space="preserve"> </w:t>
      </w:r>
      <w:r>
        <w:rPr>
          <w:rFonts w:ascii="Century" w:eastAsia="Century" w:hAnsi="Century" w:cs="Century"/>
          <w:sz w:val="28"/>
          <w:szCs w:val="28"/>
          <w:lang w:val="uk-UA"/>
        </w:rPr>
        <w:t>листопада</w:t>
      </w:r>
      <w:r w:rsidR="00EC5C15" w:rsidRPr="002C5526">
        <w:rPr>
          <w:rFonts w:ascii="Century" w:eastAsia="Century" w:hAnsi="Century" w:cs="Century"/>
          <w:sz w:val="28"/>
          <w:szCs w:val="28"/>
          <w:lang w:val="uk-UA"/>
        </w:rPr>
        <w:t xml:space="preserve"> 2024 року</w:t>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t xml:space="preserve">   м. Городок</w:t>
      </w:r>
    </w:p>
    <w:bookmarkEnd w:id="1"/>
    <w:p w14:paraId="6645BEAC" w14:textId="77777777" w:rsidR="002F0D4C" w:rsidRPr="002C5526" w:rsidRDefault="002F0D4C">
      <w:pPr>
        <w:spacing w:line="276" w:lineRule="auto"/>
        <w:rPr>
          <w:rFonts w:ascii="Century" w:eastAsia="Century" w:hAnsi="Century" w:cs="Century"/>
          <w:sz w:val="32"/>
          <w:szCs w:val="32"/>
          <w:lang w:val="uk-UA"/>
        </w:rPr>
      </w:pPr>
    </w:p>
    <w:p w14:paraId="1CB0C7E5" w14:textId="5D7D74C3" w:rsidR="002F0D4C" w:rsidRPr="002C5526" w:rsidRDefault="00000000">
      <w:pPr>
        <w:tabs>
          <w:tab w:val="left" w:pos="4395"/>
        </w:tabs>
        <w:spacing w:after="240" w:line="276" w:lineRule="auto"/>
        <w:ind w:right="5527"/>
        <w:rPr>
          <w:rFonts w:ascii="Century" w:eastAsia="Century" w:hAnsi="Century" w:cs="Century"/>
          <w:b/>
          <w:sz w:val="28"/>
          <w:szCs w:val="28"/>
          <w:lang w:val="uk-UA"/>
        </w:rPr>
      </w:pPr>
      <w:r w:rsidRPr="002C5526">
        <w:rPr>
          <w:rFonts w:ascii="Century" w:eastAsia="Century" w:hAnsi="Century" w:cs="Century"/>
          <w:b/>
          <w:sz w:val="28"/>
          <w:szCs w:val="28"/>
          <w:lang w:val="uk-UA"/>
        </w:rPr>
        <w:t xml:space="preserve">Про порядок денний </w:t>
      </w:r>
      <w:r w:rsidR="00A606F1" w:rsidRPr="002C5526">
        <w:rPr>
          <w:rFonts w:ascii="Century" w:eastAsia="Century" w:hAnsi="Century" w:cs="Century"/>
          <w:b/>
          <w:sz w:val="28"/>
          <w:szCs w:val="28"/>
          <w:lang w:val="uk-UA"/>
        </w:rPr>
        <w:t>5</w:t>
      </w:r>
      <w:r w:rsidR="0012420A">
        <w:rPr>
          <w:rFonts w:ascii="Century" w:eastAsia="Century" w:hAnsi="Century" w:cs="Century"/>
          <w:b/>
          <w:sz w:val="28"/>
          <w:szCs w:val="28"/>
          <w:lang w:val="uk-UA"/>
        </w:rPr>
        <w:t>5</w:t>
      </w:r>
      <w:r w:rsidRPr="002C5526">
        <w:rPr>
          <w:rFonts w:ascii="Century" w:eastAsia="Century" w:hAnsi="Century" w:cs="Century"/>
          <w:b/>
          <w:sz w:val="28"/>
          <w:szCs w:val="28"/>
          <w:lang w:val="uk-UA"/>
        </w:rPr>
        <w:t xml:space="preserve"> сесії міської ради </w:t>
      </w:r>
    </w:p>
    <w:p w14:paraId="44F155E3" w14:textId="77777777" w:rsidR="002F0D4C" w:rsidRPr="002C5526" w:rsidRDefault="00000000">
      <w:pPr>
        <w:spacing w:line="276" w:lineRule="auto"/>
        <w:jc w:val="both"/>
        <w:rPr>
          <w:rFonts w:ascii="Century" w:eastAsia="Century" w:hAnsi="Century" w:cs="Century"/>
          <w:sz w:val="28"/>
          <w:szCs w:val="28"/>
          <w:lang w:val="uk-UA"/>
        </w:rPr>
      </w:pPr>
      <w:r w:rsidRPr="002C5526">
        <w:rPr>
          <w:rFonts w:ascii="Century" w:eastAsia="Century" w:hAnsi="Century" w:cs="Century"/>
          <w:sz w:val="28"/>
          <w:szCs w:val="28"/>
          <w:lang w:val="uk-UA"/>
        </w:rPr>
        <w:t>Заслухавши та обговоривши порядок денний сесії, запропонований міським головою, враховуючи пропозиції постійних комісій, депутатських фракцій, депутатів, Городоцька міська рада восьмого скликання</w:t>
      </w:r>
    </w:p>
    <w:p w14:paraId="7978BA0E" w14:textId="77777777" w:rsidR="002F0D4C" w:rsidRPr="002C5526" w:rsidRDefault="00000000">
      <w:pPr>
        <w:pStyle w:val="a5"/>
        <w:jc w:val="left"/>
        <w:rPr>
          <w:lang w:val="uk-UA"/>
        </w:rPr>
      </w:pPr>
      <w:r w:rsidRPr="002C5526">
        <w:rPr>
          <w:lang w:val="uk-UA"/>
        </w:rPr>
        <w:t xml:space="preserve">ВИРІШИЛА: </w:t>
      </w:r>
    </w:p>
    <w:p w14:paraId="2786AE10" w14:textId="3F006011" w:rsidR="002F0D4C" w:rsidRPr="002C5526" w:rsidRDefault="00000000">
      <w:pPr>
        <w:pBdr>
          <w:top w:val="nil"/>
          <w:left w:val="nil"/>
          <w:bottom w:val="nil"/>
          <w:right w:val="nil"/>
          <w:between w:val="nil"/>
        </w:pBdr>
        <w:spacing w:line="276" w:lineRule="auto"/>
        <w:jc w:val="both"/>
        <w:rPr>
          <w:rFonts w:ascii="Century" w:eastAsia="Century" w:hAnsi="Century" w:cs="Century"/>
          <w:color w:val="000000"/>
          <w:sz w:val="28"/>
          <w:szCs w:val="28"/>
          <w:lang w:val="uk-UA"/>
        </w:rPr>
      </w:pPr>
      <w:r w:rsidRPr="002C5526">
        <w:rPr>
          <w:rFonts w:ascii="Century" w:eastAsia="Century" w:hAnsi="Century" w:cs="Century"/>
          <w:color w:val="000000"/>
          <w:sz w:val="28"/>
          <w:szCs w:val="28"/>
          <w:lang w:val="uk-UA"/>
        </w:rPr>
        <w:t xml:space="preserve">затвердити такий порядок денний </w:t>
      </w:r>
      <w:r w:rsidR="008971C6">
        <w:rPr>
          <w:rFonts w:ascii="Century" w:eastAsia="Century" w:hAnsi="Century" w:cs="Century"/>
          <w:color w:val="800000"/>
          <w:sz w:val="28"/>
          <w:szCs w:val="28"/>
          <w:lang w:val="uk-UA"/>
        </w:rPr>
        <w:t>55</w:t>
      </w:r>
      <w:r w:rsidRPr="002C5526">
        <w:rPr>
          <w:rFonts w:ascii="Century" w:eastAsia="Century" w:hAnsi="Century" w:cs="Century"/>
          <w:color w:val="000000"/>
          <w:sz w:val="28"/>
          <w:szCs w:val="28"/>
          <w:lang w:val="uk-UA"/>
        </w:rPr>
        <w:t xml:space="preserve"> сесії Городоцької міської ради восьмого скликання і винести на обговорення такі питання:</w:t>
      </w:r>
    </w:p>
    <w:p w14:paraId="41DE000F"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Про надання дозволу на передачу майна комунальної власності Городоцької міської ради   військовим частинам</w:t>
      </w:r>
    </w:p>
    <w:p w14:paraId="7CB515D7"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Про  внесення змін до рішення сесії № 24/43-6782  від 01.02.2024 року «Про затвердження Програми «Підтримки  підрозділів територіальної оборони та Збройних Сил України» на 2024 рік»</w:t>
      </w:r>
    </w:p>
    <w:p w14:paraId="73400301" w14:textId="528A55D6" w:rsidR="002C2BDE" w:rsidRPr="002C2BDE" w:rsidRDefault="002C2BDE" w:rsidP="00A81942">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Про вилучення нерухомого майна з оперативного управління КНП «Городоцький центр первинної медико-санітарної допомоги» та передачу в оперативне управління   Гуманітарному управлінню Городоцької міської ради"</w:t>
      </w:r>
    </w:p>
    <w:p w14:paraId="79C020B7"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Про внесення змін до рішення  сесії міської ради від 20.06.2024 року №24/48-7329 «Про затвердження місцевої Програми утримання майна  комунальної власності Городоцької міської ради на 2024-2026 роки»</w:t>
      </w:r>
    </w:p>
    <w:p w14:paraId="5AB40749"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478870A2"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5855CD05"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lastRenderedPageBreak/>
        <w:t>Про затвердження Порядку надання адміністративних послуг на пересувному віддаленому робочому місці адміністратора відділу «Центр надання адміністративних послуг» Городоцької міської ради із застосуванням спеціального автоматизованого  комплексу «Мобільна валіза»</w:t>
      </w:r>
    </w:p>
    <w:p w14:paraId="6EA70E4F"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Про внесення змін до  «Програми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думка» на 2024 рік»  затвердженої рішенням сесії Городоцької міської ради від 14.12.2023р. №23/41-6660</w:t>
      </w:r>
    </w:p>
    <w:p w14:paraId="19DCD035"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Про внесення змін в рішення сесії міської ради від 14.12.2023 р. № 23/41-6659 «Про затвердження кошторисів видатків  на 2024рік».</w:t>
      </w:r>
    </w:p>
    <w:p w14:paraId="472C3D1F"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 xml:space="preserve">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 </w:t>
      </w:r>
    </w:p>
    <w:p w14:paraId="0731AD20"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 xml:space="preserve">Про прийняття на баланс в комунальну власність Городоцької  міської ради  газорозподільних систем  та безкоштовну їх передачу  в господарське відання Львівській філії ТОВ «Газорозподільні мережі України» для подальшого утримання  та технічного обслуговування </w:t>
      </w:r>
    </w:p>
    <w:p w14:paraId="17CB5675"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Про внесення змін в рішення сесії міської ради від 21.03.2024 року №24/45-6901 «Про затвердження комплексної Програми розвитку фізичної культури і спорту Городоцької міської ради на 2024 рік»</w:t>
      </w:r>
    </w:p>
    <w:p w14:paraId="6EC071F6"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Про внесення змін до  переліку завдань, заходів та показників на 2024рік Комплексної програми соціального захисту та забезпечення населення Городоцької міської ради на 2021-2024 рр.», затверджених рішенням  сесії міської ради від 14.12.2023 №23/41 - 6680</w:t>
      </w:r>
    </w:p>
    <w:p w14:paraId="67E0D1B1"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Про внесення змін в рішення сесії міської ради від 22.12.2020 р. № 59 „Про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2021-2024 р.”</w:t>
      </w:r>
    </w:p>
    <w:p w14:paraId="36D95FB9"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4C3A0FAD"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Про затвердження передавального акту з балансу КНП "ГСП" Городоцької міської ради на баланс КНП "Городоцька ЦЛ" Городоцької міської ради</w:t>
      </w:r>
    </w:p>
    <w:p w14:paraId="6A784706"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Про внесення змін в рішення сесії Городоцької міської ради від 14.12.2023 року № 23/41-6682 «Про затвердження кошторису видатків на утримання фінансового управління Городоцької міської ради на 2024 рік»</w:t>
      </w:r>
    </w:p>
    <w:p w14:paraId="23498F97" w14:textId="77777777" w:rsidR="002C2BDE" w:rsidRPr="002C2BDE" w:rsidRDefault="002C2BDE" w:rsidP="002C2BDE">
      <w:pPr>
        <w:pStyle w:val="a6"/>
        <w:numPr>
          <w:ilvl w:val="0"/>
          <w:numId w:val="27"/>
        </w:numPr>
        <w:pBdr>
          <w:top w:val="nil"/>
          <w:left w:val="nil"/>
          <w:bottom w:val="nil"/>
          <w:right w:val="nil"/>
          <w:between w:val="nil"/>
        </w:pBdr>
        <w:spacing w:after="120"/>
        <w:ind w:left="0" w:firstLine="567"/>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lastRenderedPageBreak/>
        <w:t>Про внесення змін у бюджет Городоцької міської територіальної громади на 2024 рік</w:t>
      </w:r>
    </w:p>
    <w:p w14:paraId="3783F150" w14:textId="77777777" w:rsidR="002C2BDE" w:rsidRDefault="002C2BDE" w:rsidP="002C2BDE">
      <w:pPr>
        <w:pStyle w:val="a6"/>
        <w:numPr>
          <w:ilvl w:val="0"/>
          <w:numId w:val="27"/>
        </w:numPr>
        <w:pBdr>
          <w:top w:val="nil"/>
          <w:left w:val="nil"/>
          <w:bottom w:val="nil"/>
          <w:right w:val="nil"/>
          <w:between w:val="nil"/>
        </w:pBdr>
        <w:spacing w:after="120"/>
        <w:ind w:left="0" w:firstLine="567"/>
        <w:contextualSpacing w:val="0"/>
        <w:jc w:val="both"/>
        <w:rPr>
          <w:rFonts w:ascii="Century" w:eastAsia="Century" w:hAnsi="Century" w:cs="Century"/>
          <w:color w:val="000000"/>
          <w:sz w:val="28"/>
          <w:szCs w:val="28"/>
          <w:lang w:val="uk-UA"/>
        </w:rPr>
      </w:pPr>
      <w:r w:rsidRPr="002C2BDE">
        <w:rPr>
          <w:rFonts w:ascii="Century" w:eastAsia="Century" w:hAnsi="Century" w:cs="Century"/>
          <w:color w:val="000000"/>
          <w:sz w:val="28"/>
          <w:szCs w:val="28"/>
          <w:lang w:val="uk-UA"/>
        </w:rPr>
        <w:t>Про внесення змін у рішення сесії від 03.12.2020 № 16 «Про утворення постійних депутатських комісій та затвердження персонального складу»</w:t>
      </w:r>
    </w:p>
    <w:p w14:paraId="09F950D6" w14:textId="4D90651D" w:rsidR="001450D2" w:rsidRPr="002C5526" w:rsidRDefault="001450D2" w:rsidP="002C2BDE">
      <w:pPr>
        <w:pStyle w:val="a6"/>
        <w:numPr>
          <w:ilvl w:val="0"/>
          <w:numId w:val="27"/>
        </w:numPr>
        <w:pBdr>
          <w:top w:val="nil"/>
          <w:left w:val="nil"/>
          <w:bottom w:val="nil"/>
          <w:right w:val="nil"/>
          <w:between w:val="nil"/>
        </w:pBdr>
        <w:spacing w:after="120"/>
        <w:ind w:left="0" w:firstLine="567"/>
        <w:contextualSpacing w:val="0"/>
        <w:jc w:val="both"/>
        <w:rPr>
          <w:rFonts w:ascii="Century" w:eastAsia="Century" w:hAnsi="Century" w:cs="Century"/>
          <w:color w:val="000000"/>
          <w:sz w:val="28"/>
          <w:szCs w:val="28"/>
          <w:lang w:val="uk-UA"/>
        </w:rPr>
      </w:pPr>
      <w:r w:rsidRPr="002C5526">
        <w:rPr>
          <w:rFonts w:ascii="Century" w:eastAsia="Century" w:hAnsi="Century" w:cs="Century"/>
          <w:color w:val="000000"/>
          <w:sz w:val="28"/>
          <w:szCs w:val="28"/>
          <w:lang w:val="uk-UA"/>
        </w:rPr>
        <w:t xml:space="preserve">Перелік питань містобудування та архітектури, земельних питань </w:t>
      </w:r>
    </w:p>
    <w:p w14:paraId="187A98A0" w14:textId="2BE4F78B" w:rsidR="002F0D4C" w:rsidRPr="002C5526" w:rsidRDefault="00000000" w:rsidP="002C2BDE">
      <w:pPr>
        <w:pStyle w:val="a6"/>
        <w:numPr>
          <w:ilvl w:val="0"/>
          <w:numId w:val="27"/>
        </w:numPr>
        <w:pBdr>
          <w:top w:val="nil"/>
          <w:left w:val="nil"/>
          <w:bottom w:val="nil"/>
          <w:right w:val="nil"/>
          <w:between w:val="nil"/>
        </w:pBdr>
        <w:spacing w:after="120"/>
        <w:ind w:left="0" w:firstLine="567"/>
        <w:contextualSpacing w:val="0"/>
        <w:jc w:val="both"/>
        <w:rPr>
          <w:rFonts w:ascii="Century" w:eastAsia="Century" w:hAnsi="Century" w:cs="Century"/>
          <w:color w:val="000000"/>
          <w:sz w:val="28"/>
          <w:szCs w:val="28"/>
          <w:lang w:val="uk-UA"/>
        </w:rPr>
      </w:pPr>
      <w:r w:rsidRPr="002C5526">
        <w:rPr>
          <w:rFonts w:ascii="Century" w:eastAsia="Century" w:hAnsi="Century" w:cs="Century"/>
          <w:color w:val="000000"/>
          <w:sz w:val="28"/>
          <w:szCs w:val="28"/>
          <w:lang w:val="uk-UA"/>
        </w:rPr>
        <w:t>Різне</w:t>
      </w:r>
    </w:p>
    <w:p w14:paraId="5A0350B0" w14:textId="77777777" w:rsidR="0012420A" w:rsidRDefault="0012420A">
      <w:pPr>
        <w:pBdr>
          <w:top w:val="nil"/>
          <w:left w:val="nil"/>
          <w:bottom w:val="nil"/>
          <w:right w:val="nil"/>
          <w:between w:val="nil"/>
        </w:pBdr>
        <w:spacing w:line="276" w:lineRule="auto"/>
        <w:jc w:val="both"/>
        <w:rPr>
          <w:rFonts w:ascii="Century" w:eastAsia="Century" w:hAnsi="Century" w:cs="Century"/>
          <w:b/>
          <w:color w:val="000000"/>
          <w:sz w:val="28"/>
          <w:szCs w:val="28"/>
          <w:lang w:val="uk-UA"/>
        </w:rPr>
      </w:pPr>
    </w:p>
    <w:p w14:paraId="1D195FF9" w14:textId="77777777" w:rsidR="0012420A" w:rsidRDefault="0012420A">
      <w:pPr>
        <w:pBdr>
          <w:top w:val="nil"/>
          <w:left w:val="nil"/>
          <w:bottom w:val="nil"/>
          <w:right w:val="nil"/>
          <w:between w:val="nil"/>
        </w:pBdr>
        <w:spacing w:line="276" w:lineRule="auto"/>
        <w:jc w:val="both"/>
        <w:rPr>
          <w:rFonts w:ascii="Century" w:eastAsia="Century" w:hAnsi="Century" w:cs="Century"/>
          <w:b/>
          <w:color w:val="000000"/>
          <w:sz w:val="28"/>
          <w:szCs w:val="28"/>
          <w:lang w:val="uk-UA"/>
        </w:rPr>
      </w:pPr>
    </w:p>
    <w:p w14:paraId="323DF75C" w14:textId="4C3B6187" w:rsidR="002F0D4C" w:rsidRPr="002C5526" w:rsidRDefault="00000000">
      <w:pPr>
        <w:pBdr>
          <w:top w:val="nil"/>
          <w:left w:val="nil"/>
          <w:bottom w:val="nil"/>
          <w:right w:val="nil"/>
          <w:between w:val="nil"/>
        </w:pBdr>
        <w:spacing w:line="276" w:lineRule="auto"/>
        <w:jc w:val="both"/>
        <w:rPr>
          <w:rFonts w:ascii="Century" w:eastAsia="Century" w:hAnsi="Century" w:cs="Century"/>
          <w:b/>
          <w:color w:val="000000"/>
          <w:sz w:val="28"/>
          <w:szCs w:val="28"/>
          <w:lang w:val="uk-UA"/>
        </w:rPr>
      </w:pPr>
      <w:r w:rsidRPr="002C5526">
        <w:rPr>
          <w:rFonts w:ascii="Century" w:eastAsia="Century" w:hAnsi="Century" w:cs="Century"/>
          <w:b/>
          <w:color w:val="000000"/>
          <w:sz w:val="28"/>
          <w:szCs w:val="28"/>
          <w:lang w:val="uk-UA"/>
        </w:rPr>
        <w:t>Міський голова</w:t>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t xml:space="preserve">    </w:t>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t>Володимир РЕМЕНЯК</w:t>
      </w:r>
      <w:r w:rsidRPr="002C5526">
        <w:rPr>
          <w:lang w:val="uk-UA"/>
        </w:rPr>
        <w:br w:type="page"/>
      </w:r>
    </w:p>
    <w:p w14:paraId="0E4757F8" w14:textId="77777777" w:rsidR="002F0D4C" w:rsidRPr="002C5526" w:rsidRDefault="00000000">
      <w:pPr>
        <w:spacing w:line="276" w:lineRule="auto"/>
        <w:ind w:left="5103"/>
        <w:rPr>
          <w:rFonts w:ascii="Century" w:eastAsia="Century" w:hAnsi="Century" w:cs="Century"/>
          <w:b/>
          <w:sz w:val="28"/>
          <w:szCs w:val="28"/>
          <w:lang w:val="uk-UA"/>
        </w:rPr>
      </w:pPr>
      <w:r w:rsidRPr="002C5526">
        <w:rPr>
          <w:rFonts w:ascii="Century" w:eastAsia="Century" w:hAnsi="Century" w:cs="Century"/>
          <w:b/>
          <w:sz w:val="28"/>
          <w:szCs w:val="28"/>
          <w:lang w:val="uk-UA"/>
        </w:rPr>
        <w:lastRenderedPageBreak/>
        <w:t xml:space="preserve">Додаток </w:t>
      </w:r>
    </w:p>
    <w:p w14:paraId="62068CE0" w14:textId="77777777" w:rsidR="002F0D4C" w:rsidRPr="002C5526" w:rsidRDefault="00000000">
      <w:pPr>
        <w:spacing w:line="276" w:lineRule="auto"/>
        <w:ind w:left="5103"/>
        <w:rPr>
          <w:rFonts w:ascii="Century" w:eastAsia="Century" w:hAnsi="Century" w:cs="Century"/>
          <w:sz w:val="28"/>
          <w:szCs w:val="28"/>
          <w:lang w:val="uk-UA"/>
        </w:rPr>
      </w:pPr>
      <w:r w:rsidRPr="002C5526">
        <w:rPr>
          <w:rFonts w:ascii="Century" w:eastAsia="Century" w:hAnsi="Century" w:cs="Century"/>
          <w:sz w:val="28"/>
          <w:szCs w:val="28"/>
          <w:lang w:val="uk-UA"/>
        </w:rPr>
        <w:t>до рішення сесії Городоцької міської ради Львівської області</w:t>
      </w:r>
    </w:p>
    <w:p w14:paraId="305747AA" w14:textId="27CD42FF" w:rsidR="002F0D4C" w:rsidRPr="002C5526" w:rsidRDefault="0012420A">
      <w:pPr>
        <w:spacing w:line="276" w:lineRule="auto"/>
        <w:ind w:left="5103"/>
        <w:rPr>
          <w:rFonts w:ascii="Century" w:eastAsia="Century" w:hAnsi="Century" w:cs="Century"/>
          <w:sz w:val="28"/>
          <w:szCs w:val="28"/>
          <w:lang w:val="uk-UA"/>
        </w:rPr>
      </w:pPr>
      <w:r>
        <w:rPr>
          <w:rFonts w:ascii="Century" w:eastAsia="Century" w:hAnsi="Century" w:cs="Century"/>
          <w:sz w:val="28"/>
          <w:szCs w:val="28"/>
          <w:lang w:val="uk-UA"/>
        </w:rPr>
        <w:t>21</w:t>
      </w:r>
      <w:r w:rsidR="00067524" w:rsidRPr="002C5526">
        <w:rPr>
          <w:rFonts w:ascii="Century" w:eastAsia="Century" w:hAnsi="Century" w:cs="Century"/>
          <w:sz w:val="28"/>
          <w:szCs w:val="28"/>
          <w:lang w:val="uk-UA"/>
        </w:rPr>
        <w:t>.</w:t>
      </w:r>
      <w:r w:rsidR="00A606F1" w:rsidRPr="002C5526">
        <w:rPr>
          <w:rFonts w:ascii="Century" w:eastAsia="Century" w:hAnsi="Century" w:cs="Century"/>
          <w:sz w:val="28"/>
          <w:szCs w:val="28"/>
          <w:lang w:val="uk-UA"/>
        </w:rPr>
        <w:t>1</w:t>
      </w:r>
      <w:r>
        <w:rPr>
          <w:rFonts w:ascii="Century" w:eastAsia="Century" w:hAnsi="Century" w:cs="Century"/>
          <w:sz w:val="28"/>
          <w:szCs w:val="28"/>
          <w:lang w:val="uk-UA"/>
        </w:rPr>
        <w:t>1</w:t>
      </w:r>
      <w:r w:rsidR="00067524" w:rsidRPr="002C5526">
        <w:rPr>
          <w:rFonts w:ascii="Century" w:eastAsia="Century" w:hAnsi="Century" w:cs="Century"/>
          <w:sz w:val="28"/>
          <w:szCs w:val="28"/>
          <w:lang w:val="uk-UA"/>
        </w:rPr>
        <w:t xml:space="preserve">.2024 № </w:t>
      </w:r>
      <w:r w:rsidR="00B754DE" w:rsidRPr="002C5526">
        <w:rPr>
          <w:rFonts w:ascii="Century" w:eastAsia="Century" w:hAnsi="Century" w:cs="Century"/>
          <w:sz w:val="28"/>
          <w:szCs w:val="28"/>
          <w:lang w:val="uk-UA"/>
        </w:rPr>
        <w:t>24/</w:t>
      </w:r>
      <w:r>
        <w:rPr>
          <w:rFonts w:ascii="Century" w:eastAsia="Century" w:hAnsi="Century" w:cs="Century"/>
          <w:sz w:val="28"/>
          <w:szCs w:val="28"/>
          <w:lang w:val="uk-UA"/>
        </w:rPr>
        <w:t>55</w:t>
      </w:r>
      <w:r w:rsidR="00B754DE" w:rsidRPr="002C5526">
        <w:rPr>
          <w:rFonts w:ascii="Century" w:eastAsia="Century" w:hAnsi="Century" w:cs="Century"/>
          <w:sz w:val="28"/>
          <w:szCs w:val="28"/>
          <w:lang w:val="uk-UA"/>
        </w:rPr>
        <w:t>-</w:t>
      </w:r>
    </w:p>
    <w:p w14:paraId="1F6519E1" w14:textId="77777777" w:rsidR="002F0D4C" w:rsidRPr="002C5526" w:rsidRDefault="00000000">
      <w:pPr>
        <w:spacing w:line="276" w:lineRule="auto"/>
        <w:jc w:val="center"/>
        <w:rPr>
          <w:rFonts w:ascii="Century" w:eastAsia="Century" w:hAnsi="Century" w:cs="Century"/>
          <w:b/>
          <w:sz w:val="28"/>
          <w:szCs w:val="28"/>
          <w:lang w:val="uk-UA"/>
        </w:rPr>
      </w:pPr>
      <w:r w:rsidRPr="002C5526">
        <w:rPr>
          <w:rFonts w:ascii="Century" w:eastAsia="Century" w:hAnsi="Century" w:cs="Century"/>
          <w:b/>
          <w:sz w:val="28"/>
          <w:szCs w:val="28"/>
          <w:lang w:val="uk-UA"/>
        </w:rPr>
        <w:t>Перелік земельних питань</w:t>
      </w:r>
    </w:p>
    <w:p w14:paraId="3B4F0011" w14:textId="77777777" w:rsidR="00C30D1C" w:rsidRPr="002C5526" w:rsidRDefault="00C30D1C">
      <w:pPr>
        <w:spacing w:line="276" w:lineRule="auto"/>
        <w:jc w:val="center"/>
        <w:rPr>
          <w:rFonts w:ascii="Century" w:eastAsia="Century" w:hAnsi="Century" w:cs="Century"/>
          <w:b/>
          <w:sz w:val="28"/>
          <w:szCs w:val="28"/>
          <w:lang w:val="uk-UA"/>
        </w:rPr>
      </w:pPr>
    </w:p>
    <w:p w14:paraId="049E8D68" w14:textId="11E08849" w:rsidR="002F0D4C" w:rsidRPr="002C5526" w:rsidRDefault="00000000">
      <w:pPr>
        <w:spacing w:after="120" w:line="276" w:lineRule="auto"/>
        <w:ind w:left="360" w:hanging="360"/>
        <w:jc w:val="both"/>
        <w:rPr>
          <w:rFonts w:ascii="Century" w:eastAsia="Century" w:hAnsi="Century" w:cs="Century"/>
          <w:b/>
          <w:sz w:val="28"/>
          <w:szCs w:val="28"/>
          <w:lang w:val="uk-UA"/>
        </w:rPr>
      </w:pPr>
      <w:r w:rsidRPr="002C5526">
        <w:rPr>
          <w:rFonts w:ascii="Century" w:eastAsia="Century" w:hAnsi="Century" w:cs="Century"/>
          <w:b/>
          <w:sz w:val="28"/>
          <w:szCs w:val="28"/>
          <w:lang w:val="uk-UA"/>
        </w:rPr>
        <w:t>Розділ 1.</w:t>
      </w:r>
      <w:r w:rsidR="00C30D1C" w:rsidRPr="002C5526">
        <w:rPr>
          <w:rFonts w:ascii="Century" w:eastAsia="Century" w:hAnsi="Century" w:cs="Century"/>
          <w:b/>
          <w:sz w:val="28"/>
          <w:szCs w:val="28"/>
          <w:lang w:val="uk-UA"/>
        </w:rPr>
        <w:t xml:space="preserve"> Містобудування та</w:t>
      </w:r>
      <w:r w:rsidRPr="002C5526">
        <w:rPr>
          <w:rFonts w:ascii="Century" w:eastAsia="Century" w:hAnsi="Century" w:cs="Century"/>
          <w:b/>
          <w:sz w:val="28"/>
          <w:szCs w:val="28"/>
          <w:lang w:val="uk-UA"/>
        </w:rPr>
        <w:t xml:space="preserve"> </w:t>
      </w:r>
      <w:r w:rsidR="00C30D1C" w:rsidRPr="002C5526">
        <w:rPr>
          <w:rFonts w:ascii="Century" w:eastAsia="Century" w:hAnsi="Century" w:cs="Century"/>
          <w:b/>
          <w:sz w:val="28"/>
          <w:szCs w:val="28"/>
          <w:lang w:val="uk-UA"/>
        </w:rPr>
        <w:t>а</w:t>
      </w:r>
      <w:r w:rsidRPr="002C5526">
        <w:rPr>
          <w:rFonts w:ascii="Century" w:eastAsia="Century" w:hAnsi="Century" w:cs="Century"/>
          <w:b/>
          <w:sz w:val="28"/>
          <w:szCs w:val="28"/>
          <w:lang w:val="uk-UA"/>
        </w:rPr>
        <w:t xml:space="preserve">рхітектура </w:t>
      </w:r>
    </w:p>
    <w:p w14:paraId="42CDB229" w14:textId="77777777" w:rsidR="0012420A" w:rsidRPr="0012420A" w:rsidRDefault="0012420A" w:rsidP="0012420A">
      <w:pPr>
        <w:pStyle w:val="a6"/>
        <w:numPr>
          <w:ilvl w:val="0"/>
          <w:numId w:val="30"/>
        </w:numPr>
        <w:spacing w:after="120" w:line="276" w:lineRule="auto"/>
        <w:ind w:left="0" w:firstLine="567"/>
        <w:jc w:val="both"/>
        <w:rPr>
          <w:rFonts w:ascii="Century" w:eastAsia="Century" w:hAnsi="Century" w:cs="Century"/>
          <w:bCs/>
          <w:sz w:val="28"/>
          <w:szCs w:val="28"/>
          <w:lang w:val="uk-UA"/>
        </w:rPr>
      </w:pPr>
      <w:r w:rsidRPr="0012420A">
        <w:rPr>
          <w:rFonts w:ascii="Century" w:eastAsia="Century" w:hAnsi="Century" w:cs="Century"/>
          <w:bCs/>
          <w:sz w:val="28"/>
          <w:szCs w:val="28"/>
          <w:lang w:val="uk-UA"/>
        </w:rPr>
        <w:t>Про надання дозволу на розроблення детального плану території на вулиці Степана Бандери в с.Керниця Львівського району Львівської області</w:t>
      </w:r>
    </w:p>
    <w:p w14:paraId="6838A715" w14:textId="77777777" w:rsidR="0012420A" w:rsidRPr="0012420A" w:rsidRDefault="0012420A" w:rsidP="0012420A">
      <w:pPr>
        <w:pStyle w:val="a6"/>
        <w:numPr>
          <w:ilvl w:val="0"/>
          <w:numId w:val="30"/>
        </w:numPr>
        <w:spacing w:after="120" w:line="276" w:lineRule="auto"/>
        <w:ind w:left="0" w:firstLine="567"/>
        <w:jc w:val="both"/>
        <w:rPr>
          <w:rFonts w:ascii="Century" w:eastAsia="Century" w:hAnsi="Century" w:cs="Century"/>
          <w:bCs/>
          <w:sz w:val="28"/>
          <w:szCs w:val="28"/>
          <w:lang w:val="uk-UA"/>
        </w:rPr>
      </w:pPr>
      <w:r w:rsidRPr="0012420A">
        <w:rPr>
          <w:rFonts w:ascii="Century" w:eastAsia="Century" w:hAnsi="Century" w:cs="Century"/>
          <w:bCs/>
          <w:sz w:val="28"/>
          <w:szCs w:val="28"/>
          <w:lang w:val="uk-UA"/>
        </w:rPr>
        <w:t>Про надання дозволу на розроблення детального плану території мікрорайону змішаної (багатоквартирної житлової та громадської) забудови в районі вулиць Підгір’я – Українська в м.Городок Львівського району Львівської області</w:t>
      </w:r>
    </w:p>
    <w:p w14:paraId="606EC8D0" w14:textId="77777777" w:rsidR="0012420A" w:rsidRPr="0012420A" w:rsidRDefault="0012420A" w:rsidP="0012420A">
      <w:pPr>
        <w:pStyle w:val="a6"/>
        <w:numPr>
          <w:ilvl w:val="0"/>
          <w:numId w:val="30"/>
        </w:numPr>
        <w:spacing w:after="120" w:line="276" w:lineRule="auto"/>
        <w:ind w:left="0" w:firstLine="567"/>
        <w:jc w:val="both"/>
        <w:rPr>
          <w:rFonts w:ascii="Century" w:eastAsia="Century" w:hAnsi="Century" w:cs="Century"/>
          <w:bCs/>
          <w:sz w:val="28"/>
          <w:szCs w:val="28"/>
          <w:lang w:val="uk-UA"/>
        </w:rPr>
      </w:pPr>
      <w:r w:rsidRPr="0012420A">
        <w:rPr>
          <w:rFonts w:ascii="Century" w:eastAsia="Century" w:hAnsi="Century" w:cs="Century"/>
          <w:bCs/>
          <w:sz w:val="28"/>
          <w:szCs w:val="28"/>
          <w:lang w:val="uk-UA"/>
        </w:rPr>
        <w:t>Про надання дозволу на розроблення детального плану території для розміщення об’єктів громадської забудови в межах Городоцької територіальної громади, за межами с.Бартатів (зміна цільового призначення земельної ділянки приватної власності Бей Тетяни Богданівни, Ільчишин Ярослави Романівни)</w:t>
      </w:r>
    </w:p>
    <w:p w14:paraId="151ABAE4" w14:textId="77777777" w:rsidR="0012420A" w:rsidRPr="0012420A" w:rsidRDefault="0012420A" w:rsidP="0012420A">
      <w:pPr>
        <w:pStyle w:val="a6"/>
        <w:numPr>
          <w:ilvl w:val="0"/>
          <w:numId w:val="30"/>
        </w:numPr>
        <w:spacing w:after="120" w:line="276" w:lineRule="auto"/>
        <w:ind w:left="0" w:firstLine="567"/>
        <w:jc w:val="both"/>
        <w:rPr>
          <w:rFonts w:ascii="Century" w:eastAsia="Century" w:hAnsi="Century" w:cs="Century"/>
          <w:bCs/>
          <w:sz w:val="28"/>
          <w:szCs w:val="28"/>
          <w:lang w:val="uk-UA"/>
        </w:rPr>
      </w:pPr>
      <w:r w:rsidRPr="0012420A">
        <w:rPr>
          <w:rFonts w:ascii="Century" w:eastAsia="Century" w:hAnsi="Century" w:cs="Century"/>
          <w:bCs/>
          <w:sz w:val="28"/>
          <w:szCs w:val="28"/>
          <w:lang w:val="uk-UA"/>
        </w:rPr>
        <w:t xml:space="preserve">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земельної ділянки та надання дозволу на розроблення детального плану території на вулиці Польова в с.Черляни (за межами населеного пункту) </w:t>
      </w:r>
    </w:p>
    <w:p w14:paraId="3D8082D0" w14:textId="77777777" w:rsidR="0012420A" w:rsidRPr="0012420A" w:rsidRDefault="0012420A" w:rsidP="0012420A">
      <w:pPr>
        <w:pStyle w:val="a6"/>
        <w:numPr>
          <w:ilvl w:val="0"/>
          <w:numId w:val="30"/>
        </w:numPr>
        <w:spacing w:after="120" w:line="276" w:lineRule="auto"/>
        <w:ind w:left="0" w:firstLine="567"/>
        <w:jc w:val="both"/>
        <w:rPr>
          <w:rFonts w:ascii="Century" w:eastAsia="Century" w:hAnsi="Century" w:cs="Century"/>
          <w:bCs/>
          <w:sz w:val="28"/>
          <w:szCs w:val="28"/>
          <w:lang w:val="uk-UA"/>
        </w:rPr>
      </w:pPr>
      <w:r w:rsidRPr="0012420A">
        <w:rPr>
          <w:rFonts w:ascii="Century" w:eastAsia="Century" w:hAnsi="Century" w:cs="Century"/>
          <w:bCs/>
          <w:sz w:val="28"/>
          <w:szCs w:val="28"/>
          <w:lang w:val="uk-UA"/>
        </w:rPr>
        <w:t>Про затвердження детального плану території для будівництва та обслуговування будівель торгівлі в с.Артищів (зміна цільового призначення земельних ділянок приватної власності Кунинець Лесі Степанівни)</w:t>
      </w:r>
    </w:p>
    <w:p w14:paraId="06273211" w14:textId="77777777" w:rsidR="0012420A" w:rsidRPr="0012420A" w:rsidRDefault="0012420A" w:rsidP="0012420A">
      <w:pPr>
        <w:pStyle w:val="a6"/>
        <w:numPr>
          <w:ilvl w:val="0"/>
          <w:numId w:val="30"/>
        </w:numPr>
        <w:spacing w:after="120" w:line="276" w:lineRule="auto"/>
        <w:ind w:left="0" w:firstLine="567"/>
        <w:jc w:val="both"/>
        <w:rPr>
          <w:rFonts w:ascii="Century" w:eastAsia="Century" w:hAnsi="Century" w:cs="Century"/>
          <w:bCs/>
          <w:sz w:val="28"/>
          <w:szCs w:val="28"/>
          <w:lang w:val="uk-UA"/>
        </w:rPr>
      </w:pPr>
      <w:r w:rsidRPr="0012420A">
        <w:rPr>
          <w:rFonts w:ascii="Century" w:eastAsia="Century" w:hAnsi="Century" w:cs="Century"/>
          <w:bCs/>
          <w:sz w:val="28"/>
          <w:szCs w:val="28"/>
          <w:lang w:val="uk-UA"/>
        </w:rPr>
        <w:t>Про затвердження детального плану території для будівництва гаража біля автодороги Р-84 (за межами села Черлянське Передмістя) на території Городоцької територіальної громади (зміна цільового призначення земельної ділянки приватної власності Головки Андрія Михайловича)</w:t>
      </w:r>
    </w:p>
    <w:p w14:paraId="28B87B1D" w14:textId="77777777" w:rsidR="0012420A" w:rsidRPr="0012420A" w:rsidRDefault="0012420A" w:rsidP="0012420A">
      <w:pPr>
        <w:pStyle w:val="a6"/>
        <w:numPr>
          <w:ilvl w:val="0"/>
          <w:numId w:val="30"/>
        </w:numPr>
        <w:spacing w:after="120" w:line="276" w:lineRule="auto"/>
        <w:ind w:left="0" w:firstLine="567"/>
        <w:jc w:val="both"/>
        <w:rPr>
          <w:rFonts w:ascii="Century" w:eastAsia="Century" w:hAnsi="Century" w:cs="Century"/>
          <w:bCs/>
          <w:sz w:val="28"/>
          <w:szCs w:val="28"/>
          <w:lang w:val="uk-UA"/>
        </w:rPr>
      </w:pPr>
      <w:r w:rsidRPr="0012420A">
        <w:rPr>
          <w:rFonts w:ascii="Century" w:eastAsia="Century" w:hAnsi="Century" w:cs="Century"/>
          <w:bCs/>
          <w:sz w:val="28"/>
          <w:szCs w:val="28"/>
          <w:lang w:val="uk-UA"/>
        </w:rPr>
        <w:t>Про затвердження детального плану території для розміщення та експлуатації об’єктів дорожнього сервісу в с.Родатичі (зміна цільового призначення земельних ділянок приватної власності Шван Надії Романівни)</w:t>
      </w:r>
    </w:p>
    <w:p w14:paraId="4857BF35" w14:textId="5B022D40" w:rsidR="0012420A" w:rsidRPr="008971C6" w:rsidRDefault="0012420A" w:rsidP="008971C6">
      <w:pPr>
        <w:pStyle w:val="a6"/>
        <w:numPr>
          <w:ilvl w:val="0"/>
          <w:numId w:val="30"/>
        </w:numPr>
        <w:spacing w:after="120" w:line="276" w:lineRule="auto"/>
        <w:ind w:left="0" w:firstLine="567"/>
        <w:jc w:val="both"/>
        <w:rPr>
          <w:rFonts w:ascii="Century" w:eastAsia="Century" w:hAnsi="Century" w:cs="Century"/>
          <w:bCs/>
          <w:sz w:val="28"/>
          <w:szCs w:val="28"/>
          <w:lang w:val="uk-UA"/>
        </w:rPr>
      </w:pPr>
      <w:r w:rsidRPr="008971C6">
        <w:rPr>
          <w:rFonts w:ascii="Century" w:eastAsia="Century" w:hAnsi="Century" w:cs="Century"/>
          <w:bCs/>
          <w:sz w:val="28"/>
          <w:szCs w:val="28"/>
          <w:lang w:val="uk-UA"/>
        </w:rPr>
        <w:lastRenderedPageBreak/>
        <w:t>Про затвердження детального плану території для розміщення, будівництва, експлуатації та обслуговування будівель і споруд об’єктів Львівської вітроелектричної станції потужністю 100 МВт (облаштування майданчиків вітроенергетичних установок (ВЕУ)) в межах Городоцької територіальної громади Львівської області та для будівництва трансформаторної підстанції ПС 35/110 кВ Львівської вітроелектричної станції потужністю 100 МВт в с.Речичани</w:t>
      </w:r>
    </w:p>
    <w:p w14:paraId="7C3E7084" w14:textId="77777777" w:rsidR="00C30D1C" w:rsidRPr="002C5526" w:rsidRDefault="00C30D1C" w:rsidP="00570B1D">
      <w:pPr>
        <w:spacing w:after="120" w:line="276" w:lineRule="auto"/>
        <w:ind w:left="360" w:hanging="360"/>
        <w:jc w:val="both"/>
        <w:rPr>
          <w:rFonts w:ascii="Century" w:eastAsia="Century" w:hAnsi="Century" w:cs="Century"/>
          <w:b/>
          <w:sz w:val="28"/>
          <w:szCs w:val="28"/>
          <w:lang w:val="uk-UA"/>
        </w:rPr>
      </w:pPr>
    </w:p>
    <w:p w14:paraId="46275387" w14:textId="77777777" w:rsidR="002F0D4C" w:rsidRPr="002C5526" w:rsidRDefault="00000000" w:rsidP="00570B1D">
      <w:pPr>
        <w:spacing w:line="276" w:lineRule="auto"/>
        <w:rPr>
          <w:rFonts w:ascii="Century" w:eastAsia="Century" w:hAnsi="Century" w:cs="Century"/>
          <w:b/>
          <w:sz w:val="28"/>
          <w:szCs w:val="28"/>
          <w:lang w:val="uk-UA"/>
        </w:rPr>
      </w:pPr>
      <w:r w:rsidRPr="002C5526">
        <w:rPr>
          <w:rFonts w:ascii="Century" w:eastAsia="Century" w:hAnsi="Century" w:cs="Century"/>
          <w:b/>
          <w:sz w:val="28"/>
          <w:szCs w:val="28"/>
          <w:lang w:val="uk-UA"/>
        </w:rPr>
        <w:t>Розділ 2. Земельні питання</w:t>
      </w:r>
    </w:p>
    <w:p w14:paraId="62448ECD"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bookmarkStart w:id="3" w:name="_Hlk168322546"/>
      <w:r w:rsidRPr="0012420A">
        <w:rPr>
          <w:rFonts w:ascii="Century" w:hAnsi="Century"/>
          <w:bCs/>
          <w:iCs/>
          <w:sz w:val="28"/>
          <w:szCs w:val="28"/>
          <w:lang w:val="uk-UA" w:eastAsia="ru-RU"/>
        </w:rPr>
        <w:t xml:space="preserve">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4620981000:06:000:0002 площею 45,5500 га на території Городоцької міської ради  Львівського району Львівської області. </w:t>
      </w:r>
    </w:p>
    <w:p w14:paraId="7B272696"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 xml:space="preserve">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4620981000:05:000:0045 площею 8,9334 га на території Городоцької міської ради  Львівського району Львівської області. </w:t>
      </w:r>
    </w:p>
    <w:p w14:paraId="280039B6"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 xml:space="preserve">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4620981000:04:000:0042 площею 10,4976 га на території Городоцької міської ради  Львівського району Львівської області. </w:t>
      </w:r>
    </w:p>
    <w:p w14:paraId="2BB2C047"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надання дозволу Городоцькій міській раді на розроблення технічної документації із землеустрою щодо інвентаризації земель сільськогосподарського призначення на території Добрянського старостинського округу</w:t>
      </w:r>
    </w:p>
    <w:p w14:paraId="03873060"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надання дозволу Процишин Марії Володимирівні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  площею 0,60 умовних кадастрових гектари</w:t>
      </w:r>
    </w:p>
    <w:p w14:paraId="74577869"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 xml:space="preserve">Про надання дозволу Марусяк-Крецул Галині Михайлівні на розробку технічної документації із землеустрою щодо встановлення (відновлення) меж земельної ділянки в натурі (на місцевості) для </w:t>
      </w:r>
      <w:r w:rsidRPr="0012420A">
        <w:rPr>
          <w:rFonts w:ascii="Century" w:hAnsi="Century"/>
          <w:bCs/>
          <w:iCs/>
          <w:sz w:val="28"/>
          <w:szCs w:val="28"/>
          <w:lang w:val="uk-UA" w:eastAsia="ru-RU"/>
        </w:rPr>
        <w:lastRenderedPageBreak/>
        <w:t>ведення товарного сільськогосподарського виробництва розташованої на території Братковицького старостинського округу Городоцької міської ради  площею 2,12 умовних кадастрових гектари</w:t>
      </w:r>
    </w:p>
    <w:p w14:paraId="5AB3546C"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надання дозволу Марусяк-Крецул Галині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Братковицького старостинського округу Городоцької міської ради  площею 2,12 умовних кадастрових гектари</w:t>
      </w:r>
    </w:p>
    <w:p w14:paraId="2CBA8BE0"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надання дозволу Горчинській Вірі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  площею 1,40 умовних кадастрових гектари</w:t>
      </w:r>
    </w:p>
    <w:p w14:paraId="0B94E5A6"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надання дозволу Легедзі Ользі Ільківні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Градіського старостинського округу Городоцької міської ради  площею 1,19 умовних кадастрових гектари</w:t>
      </w:r>
    </w:p>
    <w:p w14:paraId="6A3AB98A"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надання дозволу Дорош Миколі Михайловичу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  площею 1,00 умовних кадастрових гектари</w:t>
      </w:r>
    </w:p>
    <w:p w14:paraId="69ECD1BA"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надання дозволу Шандрі Олександрі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  площею 1,16 умовних кадастрових гектари</w:t>
      </w:r>
    </w:p>
    <w:p w14:paraId="3D36AA4E" w14:textId="77777777" w:rsidR="0012420A" w:rsidRPr="0012420A" w:rsidRDefault="0012420A" w:rsidP="0012420A">
      <w:pPr>
        <w:spacing w:line="276" w:lineRule="auto"/>
        <w:ind w:firstLine="567"/>
        <w:jc w:val="both"/>
        <w:rPr>
          <w:rFonts w:ascii="Century" w:hAnsi="Century"/>
          <w:bCs/>
          <w:iCs/>
          <w:sz w:val="28"/>
          <w:szCs w:val="28"/>
          <w:lang w:val="uk-UA" w:eastAsia="ru-RU"/>
        </w:rPr>
      </w:pPr>
    </w:p>
    <w:p w14:paraId="75305517"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надання дозволу на розроблення проектів землеустрою</w:t>
      </w:r>
    </w:p>
    <w:p w14:paraId="5A3D3CA1"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lastRenderedPageBreak/>
        <w:t>Про надання дозволу на розроблення проекту землеустрою щодо встановлення (зміни) меж с. Годвишня Львівського району Львівської області.</w:t>
      </w:r>
    </w:p>
    <w:p w14:paraId="7A4BCE44"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надання дозволу Павлишину Степану Степановичу на розроблення проекту землеустрою щодо відведення земельної ділянки з метою передачі її в оренду для городництва КВЦПЗ -01.07 в с. Залужжя Львівського району Львівської області (орієнтовна площа 0,1700 га)</w:t>
      </w:r>
    </w:p>
    <w:p w14:paraId="4935087B"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надання дозволу Верхотурову Андрію Юрійовичу на розроблення проекту землеустрою щодо відведення земельної ділянки з метою передачі її в оренду для реконструкції та обслуговування нежитлової будівлі, приміщення картонажного цеху з столярною дільницею та будівництво кафе-магазину  по вул. Львівській, 274 «Е» в м.Городок (за межами населеного пункту) Львівського району Львівської області (орієнтовна площа 0,2300 га)</w:t>
      </w:r>
    </w:p>
    <w:p w14:paraId="1293213E" w14:textId="77777777" w:rsidR="0012420A" w:rsidRPr="0012420A" w:rsidRDefault="0012420A" w:rsidP="0012420A">
      <w:pPr>
        <w:spacing w:line="276" w:lineRule="auto"/>
        <w:ind w:firstLine="567"/>
        <w:jc w:val="both"/>
        <w:rPr>
          <w:rFonts w:ascii="Century" w:hAnsi="Century"/>
          <w:bCs/>
          <w:iCs/>
          <w:sz w:val="28"/>
          <w:szCs w:val="28"/>
          <w:lang w:val="uk-UA" w:eastAsia="ru-RU"/>
        </w:rPr>
      </w:pPr>
    </w:p>
    <w:p w14:paraId="316EF0BC"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 xml:space="preserve">Про затвердження технічної документації із землеустрою </w:t>
      </w:r>
    </w:p>
    <w:p w14:paraId="08163265"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інвентаризації земельної ділянки комунальної власності на території Добрянського старостинського округу Городоцької міської ради Львівського району Львівської області</w:t>
      </w:r>
    </w:p>
    <w:p w14:paraId="5697F4DA"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Липко Галині Іванівні для будівництва і обслуговування житлового будинку, господарських будівель і споруд розташованої за адресою: вул.Берегова,13, с.Шоломинияі площею 0,2500 га</w:t>
      </w:r>
    </w:p>
    <w:p w14:paraId="1E9936D3"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Звіру Стефану Михайловичу для будівництва і обслуговування житлового будинку, господарських будівель і споруд розташованої за адресою: вул.Піддублянська,55, с.Угри площею 0,1121 га</w:t>
      </w:r>
    </w:p>
    <w:p w14:paraId="76D8F824"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Бушко Ігорю Мироновичу для будівництва і обслуговування житлового будинку, господарських будівель і споруд розташованої за адресою: вул.Центральна,25, с.Мильчиці площею 0,2500 га</w:t>
      </w:r>
    </w:p>
    <w:p w14:paraId="7CB485D2"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lastRenderedPageBreak/>
        <w:t>Про затвердження технічної документації із землеустрою щодо встановлення (відновлення) меж земельної ділянки в натурі (на місцевості) Нікіфоровій Любові Федорівні для будівництва і обслуговування житлового будинку, господарських будівель і споруд розташованої за адресою: вул.Котляревського І., м.Городок площею 0,1000 га</w:t>
      </w:r>
    </w:p>
    <w:p w14:paraId="347EB629"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Стасів Оксані Ярославівні для будівництва і обслуговування житлового будинку, господарських будівель і споруд розташованої за адресою: вул.Сагайдачного,91, м.Городок площею 0,0701 га</w:t>
      </w:r>
    </w:p>
    <w:p w14:paraId="7C1F19E2"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Мельнику Роману Степановичу для будівництва і обслуговування житлового будинку, господарських будівель і споруд розташованої за адресою: вул.Джерельна,28, с.Годвишня площею 0,1255 га</w:t>
      </w:r>
    </w:p>
    <w:p w14:paraId="5030EEE2"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Канонік Любові Степанівні для будівництва і обслуговування житлового будинку, господарських будівель і споруд розташованої за адресою: вул.Нижня,47, с.Добряни площею 0,2500 га</w:t>
      </w:r>
    </w:p>
    <w:p w14:paraId="004930A4"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Микитич Ірині Мар'янівні для будівництва і обслуговування житлового будинку, господарських будівель і споруд розташованої за адресою: вул.Підгір'я,47, м. Городок площею 0,0787 га</w:t>
      </w:r>
    </w:p>
    <w:p w14:paraId="12DBC392"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Попку Василю Михайловичу для будівництва і обслуговування житлового будинку, господарських будівель і споруд розташованої за адресою: вул.Заставська,178, м.Городок площею 0,1000 га</w:t>
      </w:r>
    </w:p>
    <w:p w14:paraId="13EA702A"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 xml:space="preserve">Про затвердження технічної документації із землеустрою щодо встановлення (відновлення) меж земельної ділянки в натурі (на місцевості) Колібеку Володимиру Васильовичу для будівництва і обслуговування житлового будинку, господарських будівель і споруд </w:t>
      </w:r>
      <w:r w:rsidRPr="0012420A">
        <w:rPr>
          <w:rFonts w:ascii="Century" w:hAnsi="Century"/>
          <w:bCs/>
          <w:iCs/>
          <w:sz w:val="28"/>
          <w:szCs w:val="28"/>
          <w:lang w:val="uk-UA" w:eastAsia="ru-RU"/>
        </w:rPr>
        <w:lastRenderedPageBreak/>
        <w:t>розташованої за адресою: вул. Бандери с.,13, м. Городок площею 0,0613 га</w:t>
      </w:r>
    </w:p>
    <w:p w14:paraId="23DDBEFA"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Жбадинському Роману Володимировичу для будівництва і обслуговування житлового будинку, господарських будівель і споруд розташованої за адресою: вул.Героїв УПА,6, м.Городок площею 0,1000 га</w:t>
      </w:r>
    </w:p>
    <w:p w14:paraId="0CF43FF1"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Жук Ганні Степанівні для будівництва і обслуговування житлового будинку, господарських будівель і споруд розташованої за адресою: вул.Садова,11, с.Побережне площею 0,2044 га</w:t>
      </w:r>
    </w:p>
    <w:p w14:paraId="1145B24E"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Шаповал Ганні Іванівні для будівництва і обслуговування житлового будинку, господарських будівель і споруд розташованої за адресою: вул.Довга,18, с.Путятичі площею 0,2305 га</w:t>
      </w:r>
    </w:p>
    <w:p w14:paraId="39D62531"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Кушнір Єві Василівні для будівництва і обслуговування житлового будинку, господарських будівель і споруд розташованої за адресою: вул.Шевченка,357, с.Родатичі площею 0,2500 га</w:t>
      </w:r>
    </w:p>
    <w:p w14:paraId="675D8DE2"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Козак Марії Володимирівні для будівництва і обслуговування житлового будинку, господарських будівель і споруд розташованої за адресою: вул.Бандери С.,16, м.Городок площею 0,0619 га</w:t>
      </w:r>
    </w:p>
    <w:p w14:paraId="0B190314"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Ільницькому Руслану Сергійовичу для будівництва і обслуговування житлового будинку, господарських будівель і споруд розташованої за адресою: вул.Лугова,183Б, с.Мавковичі площею 0,1447 га</w:t>
      </w:r>
    </w:p>
    <w:p w14:paraId="5997BFED"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 xml:space="preserve">Про затвердження технічної документації із землеустрою щодо встановлення (відновлення) меж земельної ділянки в натурі (на </w:t>
      </w:r>
      <w:r w:rsidRPr="0012420A">
        <w:rPr>
          <w:rFonts w:ascii="Century" w:hAnsi="Century"/>
          <w:bCs/>
          <w:iCs/>
          <w:sz w:val="28"/>
          <w:szCs w:val="28"/>
          <w:lang w:val="uk-UA" w:eastAsia="ru-RU"/>
        </w:rPr>
        <w:lastRenderedPageBreak/>
        <w:t>місцевості) Михайляк Марії Володимирівні для будівництва і обслуговування житлового будинку, господарських будівель і споруд розташованої за адресою: вул.Лугова,323, с.Мавковичі площею 0,1892 га</w:t>
      </w:r>
    </w:p>
    <w:p w14:paraId="2DAAC0A3"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Богуцькій Уляні Богданівні для будівництва і обслуговування житлового будинку, господарських будівель і споруд розташованої за адресою: вул.Садова,18, с.Братковичі площею 0,0797 га</w:t>
      </w:r>
    </w:p>
    <w:p w14:paraId="0AAD0961"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Корпаль Роману Володимировичу для будівництва і обслуговування житлового будинку, господарських будівель і споруд розташованої за адресою: вул.Кривоноса,12, м.Городок площею 0,0600 га</w:t>
      </w:r>
    </w:p>
    <w:p w14:paraId="2B4D91C0"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Борик Ганні Михайлівні (1/2 частки ) та Петричці Івану Михайловичу (1/2 частки ) для будівництва і обслуговування житлового будинку, господарських будівель і споруд розташованої за адресою: вул.Заставська,32, с.Дубаневичі площею 0,2208 га</w:t>
      </w:r>
    </w:p>
    <w:p w14:paraId="59DD3F7A"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Максимів Ганні Дмитрівні (1/2 частки ) та Михалюк Марії Василівні (1/2 частки ) для будівництва і обслуговування житлового будинку, господарських будівель і споруд розташованої за адресою: вул.Шевченка Т.Г.,71,  с.Керниця площею 0,1103 га</w:t>
      </w:r>
    </w:p>
    <w:p w14:paraId="17D9052A"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Фрізоргер Уляні Миколаївні (1/2 частки ) та Яким'як Івану Миколайовичу (1/2 частки ) для будівництва і обслуговування житлового будинку, господарських будівель і споруд розташованої за адресою: вул.Львівська,225, м. Городок площею 0,0677 га</w:t>
      </w:r>
    </w:p>
    <w:p w14:paraId="7BA7C790"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 xml:space="preserve">Про затвердження технічної документації із землеустрою щодо встановлення (відновлення) меж земельної ділянки в натурі (на місцевості) Авдоніній Галині Степанівні  та Пекарю Володимиру Степановичу для будівництва і обслуговування житлового будинку, </w:t>
      </w:r>
      <w:r w:rsidRPr="0012420A">
        <w:rPr>
          <w:rFonts w:ascii="Century" w:hAnsi="Century"/>
          <w:bCs/>
          <w:iCs/>
          <w:sz w:val="28"/>
          <w:szCs w:val="28"/>
          <w:lang w:val="uk-UA" w:eastAsia="ru-RU"/>
        </w:rPr>
        <w:lastRenderedPageBreak/>
        <w:t>господарських будівель і споруд, розташованої за адресою: вул. Зелена, 36,  с. Родатичі (площа 0,2500 га)</w:t>
      </w:r>
    </w:p>
    <w:p w14:paraId="6E9FDF10"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Тимурі Ганні Степанівні, Тимурі Михайлу Івановичу, Ланцовій Наталії Михайлівні для будівництва і обслуговування житлового будинку, господарських будівель і споруд, розташованої за адресою: вул. Вишнева,266,  с. Тучапи (площа 0,2500 га)</w:t>
      </w:r>
    </w:p>
    <w:p w14:paraId="063D5D7B"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Втораку Володимиру Ярославовичу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 площею 0,7791 га</w:t>
      </w:r>
    </w:p>
    <w:p w14:paraId="7B37E41D"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Бігун Ярославу Михайловичу для ведення товарного сільськогосподарського виробництва, яка розташована на території Родатицького старостинського округу Городоцької міської ради площею 2,8835 га</w:t>
      </w:r>
    </w:p>
    <w:p w14:paraId="2A3721BA"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Греділь Мар'яні Степанівні ( частки ) та Греділь Лілії Степанівні ( частки ) для ведення товарного сільськогосподарського виробництва розташованої на території Угрівського старостинського округу площею 1,2365 га</w:t>
      </w:r>
    </w:p>
    <w:p w14:paraId="20159358"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Пержолі Степану Степановичу ( частки ) та Пержолі Михайлу Степановичу ( частки ) для ведення товарного сільськогосподарського виробництва розташованої на території Родатицького старостинського округу площею 1,8062 га</w:t>
      </w:r>
    </w:p>
    <w:p w14:paraId="76C26856"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Коваль Лесі Богданівні для ведення товарного сільськогосподарського виробництва, які розташовані на території </w:t>
      </w:r>
      <w:r w:rsidRPr="0012420A">
        <w:rPr>
          <w:rFonts w:ascii="Century" w:hAnsi="Century"/>
          <w:bCs/>
          <w:iCs/>
          <w:sz w:val="28"/>
          <w:szCs w:val="28"/>
          <w:lang w:val="uk-UA" w:eastAsia="ru-RU"/>
        </w:rPr>
        <w:lastRenderedPageBreak/>
        <w:t>Угрівського старостинського округу Городоцької міської ради площами 0,5602 га та 0,2338 га</w:t>
      </w:r>
    </w:p>
    <w:p w14:paraId="1B29B57D"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земельних ділянок в натурі (на місцевості) Стецик Оксані Петрівні для ведення товарного сільськогосподарського виробництва, які розташовані на території Галичанівського старостинського округу Городоцької міської ради площами 1,4674 га та 0,3290 га</w:t>
      </w:r>
    </w:p>
    <w:p w14:paraId="2A2434D5"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земельних ділянок в натурі (на місцевості) Дуркачу Василю Остаповичу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 площами 0,8216 га та 0,1563 га</w:t>
      </w:r>
    </w:p>
    <w:p w14:paraId="4A0BA09A"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земельних ділянок в натурі (на місцевості) Романихіній Марії Павлівні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 площами 0,5106 га та 0,0420 га</w:t>
      </w:r>
    </w:p>
    <w:p w14:paraId="3B1D09E4"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технічної документації із землеустрою щодо встановлення (відновлення) меж земельних ділянок в натурі (на місцевості) Червінській Марії Степанівні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 площами 1,2685 га та 0,2198 га</w:t>
      </w:r>
    </w:p>
    <w:p w14:paraId="6411306A"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проектів землеустрою</w:t>
      </w:r>
    </w:p>
    <w:p w14:paraId="027B4261"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проекту землеустрою щодо відведення земельної ділянки приватної власності Товарянського Юрія Вікторовича для зміни її цільового призначення із «01.05 - для індивідуального садівництва» на « 02.01 - для будівництва і обслуговування житлового будинку, господарських будівель і споруд (присадибна ділянка)» розташованої на території Городоцької міської ради  Львівського району Львівської області (площа 0,0539 га)</w:t>
      </w:r>
    </w:p>
    <w:p w14:paraId="4DAE3DFB"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 xml:space="preserve">Про затвердження проекту землеустрою щодо відведення земельної ділянки приватної власності ТОВ «ЦЕМТРАНСБУД» для зміни її цільового призначення із «03.10 - Для будівництва та </w:t>
      </w:r>
      <w:r w:rsidRPr="0012420A">
        <w:rPr>
          <w:rFonts w:ascii="Century" w:hAnsi="Century"/>
          <w:bCs/>
          <w:iCs/>
          <w:sz w:val="28"/>
          <w:szCs w:val="28"/>
          <w:lang w:val="uk-UA" w:eastAsia="ru-RU"/>
        </w:rPr>
        <w:lastRenderedPageBreak/>
        <w:t>обслуговування адміністративних будинків, офісних будівель компаній, які займаються підприємницькою діяльністю, пов’язаною з отриманням прибутку» на «11.03 - Для розміщення та експлуатації основних, підсобних і допоміжних будівель та споруд будівельних організацій та підприємств» розташованої за адресою: вул. П.Мирного, м.Городок  Львівського району Львівської області (площа 4,2072 га)</w:t>
      </w:r>
    </w:p>
    <w:p w14:paraId="308CAF9C"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проекту землеустрою щодо відведення земельної ділянки приватної власності Попко Тетяни Йосифівни для зміни її цільового призначення із «01.03 - для ведення особистого селянського господарство» на « 02.01 - для будівництва і обслуговування житлового будинку, господарських будівель і споруд (присадибна ділянка)» розташованої за адресою: вул. Озаркевича, 12, м. Городок  Львівського району Львівської області (площа 0,1000 га)</w:t>
      </w:r>
    </w:p>
    <w:p w14:paraId="2039D3F5"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проекту землеустрою щодо відведення земельної ділянки приватної власності Кость Світлани Іванівни для зміни її цільового призначення із «01.03 - для ведення особистого селянського господарство» на « 02.01 - для будівництва і обслуговування житлового будинку, господарських будівель і споруд (присадибна ділянка)» розташованої за адресою: вул. Басараб О., м. Городок  Львівського району Львівської області (площа 0,0328 га)</w:t>
      </w:r>
    </w:p>
    <w:p w14:paraId="65852123"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проекту землеустрою що забезпечує еколого - економічне обґрунтування сівозміни та впорядкування угідь земельної ділянки комунальної  власності  та продаж права оренди на неї на конкурентних засадах (на земельних торгах у формі електронного аукціону) (площа 4,0000 га)</w:t>
      </w:r>
    </w:p>
    <w:p w14:paraId="3F553254"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Термін____7__років, ____12___% від НГО</w:t>
      </w:r>
    </w:p>
    <w:p w14:paraId="42788899"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проекту землеустрою щодо відведення земельної ділянки приватної власності Мозоли Дарії Романівни для зміни її цільового призначення із «01.03 - для ведення особистого селянського господарство» на «11.02 - для розміщення та експлуатації основних, підсобних і допоміжних будівель та споруд підприємств переробної, машинобудівної та іншої промисловості, включаючи об’єкти оброблення відходів, зокрема із енергогенеруючим блоком» розташованої на території Городоцької міської ради  Львівського району Львівської області (площа 0,4500 га)</w:t>
      </w:r>
    </w:p>
    <w:p w14:paraId="251D2562"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 xml:space="preserve">Про затвердження проекту землеустрою щодо відведення земельної ділянки приватної власності Братусь Андрія Львовича для </w:t>
      </w:r>
      <w:r w:rsidRPr="0012420A">
        <w:rPr>
          <w:rFonts w:ascii="Century" w:hAnsi="Century"/>
          <w:bCs/>
          <w:iCs/>
          <w:sz w:val="28"/>
          <w:szCs w:val="28"/>
          <w:lang w:val="uk-UA" w:eastAsia="ru-RU"/>
        </w:rPr>
        <w:lastRenderedPageBreak/>
        <w:t>зміни її цільового призначення із «01.01 - для ведення товарного сільськогосподарського виробництва» на «03.10 -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на території Городоцької міської ради (за межами с.Бартатів) Львівського району Львівської області (площа 2,4248)</w:t>
      </w:r>
    </w:p>
    <w:p w14:paraId="6A2FE53C"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проекту землеустрою щодо відведення земельної ділянки приватної власності Тхір Наталії Петрівни для зміни її цільового призначення із «02.05 - для будівництва індивідуальних гаражів» на « 03.15 - Для будівництва та обслуговування інших будівель громадської забудови» розташованої за адресою: вул. Перемишльська,13-А, гараж 4, м. Городок  Львівського району Львівської області (площа 0,0100 га)</w:t>
      </w:r>
    </w:p>
    <w:p w14:paraId="4A7A1752"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проекту землеустрою щодо відведення земельної ділянки в оренду Ільчишину Тарасу Михайловичу для будівництва та обслуговування будівель торгівлі (КВЦПЗ -03.07), яка розташована за адресою: вул.Залужська,42, с.Залужжя Львівського району Львівської області.(площа 0,1000 га)</w:t>
      </w:r>
    </w:p>
    <w:p w14:paraId="48DD8D8A"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Термін____5__років, ____6___% від НГО</w:t>
      </w:r>
    </w:p>
    <w:p w14:paraId="768BBE6C"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проекту землеустрою щодо відведення земельної ділянки для зміни її цільового призначення із «01.17 - Земельні ділянки запасу (земельні ділянки, які не надані у власність або користування громадянами чи юридичними особами)» на «01.13 - Для іншого сільськогосподарського призначення» та передачі в оренду ТОВ «Кури Прикарпаття» розташованої за адресою: вул. Зелена,57, с.Добряни  Львівського району Львівської області (площа 0,3819 га)</w:t>
      </w:r>
    </w:p>
    <w:p w14:paraId="6A152686"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Термін______років, _______% від НГО</w:t>
      </w:r>
    </w:p>
    <w:p w14:paraId="4873D518"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проекту землеустрою щодо відведення земельної ділянки для зміни цільового призначення із «КВЦПЗ 02.11 - земельні ділянки запасу (земельні ділянки, які не надані у власність або користування громадянами чи юридичними особами)»  на «КВЦПЗ 02.04 - для будівництва і обслуговування будівель тимчасового проживання», що розташована в с.Керниця Львівського району, Львівської області (площа 0,3737 га)</w:t>
      </w:r>
    </w:p>
    <w:p w14:paraId="1EC2E192" w14:textId="77777777" w:rsidR="0012420A" w:rsidRPr="0012420A" w:rsidRDefault="0012420A" w:rsidP="0012420A">
      <w:pPr>
        <w:spacing w:line="276" w:lineRule="auto"/>
        <w:ind w:firstLine="567"/>
        <w:jc w:val="both"/>
        <w:rPr>
          <w:rFonts w:ascii="Century" w:hAnsi="Century"/>
          <w:bCs/>
          <w:iCs/>
          <w:sz w:val="28"/>
          <w:szCs w:val="28"/>
          <w:lang w:val="uk-UA" w:eastAsia="ru-RU"/>
        </w:rPr>
      </w:pPr>
    </w:p>
    <w:p w14:paraId="35546E70"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Різне</w:t>
      </w:r>
    </w:p>
    <w:p w14:paraId="031D94B6"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lastRenderedPageBreak/>
        <w:t>Про передачу Сьокало Петру Івановичу безоплатно у приватну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w:t>
      </w:r>
    </w:p>
    <w:p w14:paraId="20DEAB50"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скасування рішення сесії Городоцької міської ради №24/54-7911 від 24 жовтня 2024 року «Про затвердження проекту землеустрою щодо відведення та передачу безоплатно у спільну сумісну власність Гайдуку Богдану Степановичу та Володько Галині Станіславівні земельної ділянки для будівництва і обслуговування житлового будинку, господарських будівель і споруд (присадибна ділянка), яка розташована за адресою: вул.Перемишльська,20, м. Городок, Львівського району Львівської області»</w:t>
      </w:r>
    </w:p>
    <w:p w14:paraId="195EE173"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внесення змін в рішення сесії Городоцької міської ради від 25 лютого жовтня 2021 року №550 «Про затвердження проекту землеустрою щодо відведення та передачу безоплатно у власність Юзіву Богдану Івановичу земельної ділянки для будівництва та обслуговування житлового будинку, господарських будівель та споруд»</w:t>
      </w:r>
    </w:p>
    <w:p w14:paraId="67FBCAE6" w14:textId="77777777" w:rsidR="0012420A" w:rsidRPr="0012420A" w:rsidRDefault="0012420A" w:rsidP="0012420A">
      <w:pPr>
        <w:spacing w:line="276" w:lineRule="auto"/>
        <w:ind w:firstLine="567"/>
        <w:jc w:val="both"/>
        <w:rPr>
          <w:rFonts w:ascii="Century" w:hAnsi="Century"/>
          <w:bCs/>
          <w:iCs/>
          <w:sz w:val="28"/>
          <w:szCs w:val="28"/>
          <w:lang w:val="uk-UA" w:eastAsia="ru-RU"/>
        </w:rPr>
      </w:pPr>
    </w:p>
    <w:p w14:paraId="41A3B664"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внесення змін в рішення сесії Городоцької міської ради від 24 жовтня 2024 року №24/54-7812 «Про надання дозволу  ПП «Компанія «Перспектива Плюс» на розроблення технічної документації із землеустрою щодо поділу та об’єднання земельних ділянок, що перебувають в їх оренді»</w:t>
      </w:r>
    </w:p>
    <w:p w14:paraId="4098F631"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 для будівництва і обслуговування житлового будинку, господарських будівель і споруд (присадибна ділянка) (КВЦПЗ 02.01), що розташована: Львівська область, Львівський район, с.Бартатів, вул.Садова, 18; кадастровий номер: 4620980800:18:002:0046 на конкурентних засадах (на земельних торгах у формі електронного аукціону) 473 697 грн (540,75 за м.кв.)</w:t>
      </w:r>
    </w:p>
    <w:p w14:paraId="472983CD"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t>Про можливість передачі в оренду або емфітевзис земельної ділянки площею 14,4328 га на території Добрянського старостинського округу (ТОВ «Землероби»)</w:t>
      </w:r>
    </w:p>
    <w:p w14:paraId="1EB22CB0" w14:textId="77777777" w:rsidR="0012420A" w:rsidRPr="0012420A" w:rsidRDefault="0012420A" w:rsidP="008971C6">
      <w:pPr>
        <w:pStyle w:val="a6"/>
        <w:numPr>
          <w:ilvl w:val="0"/>
          <w:numId w:val="32"/>
        </w:numPr>
        <w:spacing w:line="276" w:lineRule="auto"/>
        <w:ind w:left="0" w:firstLine="567"/>
        <w:contextualSpacing w:val="0"/>
        <w:jc w:val="both"/>
        <w:rPr>
          <w:rFonts w:ascii="Century" w:hAnsi="Century"/>
          <w:bCs/>
          <w:iCs/>
          <w:sz w:val="28"/>
          <w:szCs w:val="28"/>
          <w:lang w:val="uk-UA" w:eastAsia="ru-RU"/>
        </w:rPr>
      </w:pPr>
      <w:r w:rsidRPr="0012420A">
        <w:rPr>
          <w:rFonts w:ascii="Century" w:hAnsi="Century"/>
          <w:bCs/>
          <w:iCs/>
          <w:sz w:val="28"/>
          <w:szCs w:val="28"/>
          <w:lang w:val="uk-UA" w:eastAsia="ru-RU"/>
        </w:rPr>
        <w:lastRenderedPageBreak/>
        <w:t>Про можливість передачі в оренду земельної ділянки орієнтовною площею 15,0000 га на території Добрянського старостинського округу (ТОВ «Землероби»)</w:t>
      </w:r>
    </w:p>
    <w:p w14:paraId="6B684D0F" w14:textId="77777777" w:rsidR="00716F1C" w:rsidRPr="002C5526" w:rsidRDefault="00716F1C" w:rsidP="00716F1C">
      <w:pPr>
        <w:spacing w:before="120" w:after="120"/>
        <w:ind w:left="360"/>
        <w:jc w:val="both"/>
        <w:rPr>
          <w:rFonts w:ascii="Century" w:hAnsi="Century"/>
          <w:bCs/>
          <w:iCs/>
          <w:lang w:val="uk-UA" w:eastAsia="ru-RU"/>
        </w:rPr>
      </w:pPr>
    </w:p>
    <w:bookmarkEnd w:id="3"/>
    <w:p w14:paraId="1B61265F" w14:textId="77777777" w:rsidR="00716F1C" w:rsidRPr="002C5526" w:rsidRDefault="00716F1C" w:rsidP="00716F1C">
      <w:pPr>
        <w:spacing w:before="120" w:after="120"/>
        <w:ind w:left="360"/>
        <w:jc w:val="both"/>
        <w:rPr>
          <w:rFonts w:ascii="Century" w:hAnsi="Century"/>
          <w:sz w:val="26"/>
          <w:lang w:val="uk-UA" w:eastAsia="en-US"/>
        </w:rPr>
      </w:pPr>
    </w:p>
    <w:p w14:paraId="714FF178" w14:textId="77777777" w:rsidR="00E364C3" w:rsidRPr="002C5526" w:rsidRDefault="00E364C3" w:rsidP="00E364C3">
      <w:pPr>
        <w:pStyle w:val="a6"/>
        <w:spacing w:before="120" w:after="120"/>
        <w:ind w:left="567"/>
        <w:jc w:val="both"/>
        <w:rPr>
          <w:rFonts w:ascii="Century" w:hAnsi="Century"/>
          <w:sz w:val="28"/>
          <w:szCs w:val="28"/>
          <w:lang w:val="uk-UA" w:eastAsia="en-US"/>
        </w:rPr>
      </w:pPr>
    </w:p>
    <w:p w14:paraId="430FE5DB" w14:textId="0959D871" w:rsidR="002F0D4C" w:rsidRPr="002C5526" w:rsidRDefault="00000000">
      <w:pPr>
        <w:pBdr>
          <w:top w:val="nil"/>
          <w:left w:val="nil"/>
          <w:bottom w:val="nil"/>
          <w:right w:val="nil"/>
          <w:between w:val="nil"/>
        </w:pBdr>
        <w:spacing w:after="120"/>
        <w:jc w:val="both"/>
        <w:rPr>
          <w:rFonts w:ascii="Century" w:eastAsia="Century" w:hAnsi="Century" w:cs="Century"/>
          <w:color w:val="000000"/>
          <w:sz w:val="28"/>
          <w:szCs w:val="28"/>
          <w:lang w:val="uk-UA"/>
        </w:rPr>
      </w:pPr>
      <w:r w:rsidRPr="002C5526">
        <w:rPr>
          <w:rFonts w:ascii="Century" w:eastAsia="Century" w:hAnsi="Century" w:cs="Century"/>
          <w:b/>
          <w:color w:val="000000"/>
          <w:sz w:val="28"/>
          <w:szCs w:val="28"/>
          <w:lang w:val="uk-UA"/>
        </w:rPr>
        <w:t>Секретар ради</w:t>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t xml:space="preserve">   Микола ЛУПІЙ</w:t>
      </w:r>
    </w:p>
    <w:sectPr w:rsidR="002F0D4C" w:rsidRPr="002C5526">
      <w:headerReference w:type="default" r:id="rId9"/>
      <w:headerReference w:type="first" r:id="rId10"/>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A1D9B4" w14:textId="77777777" w:rsidR="00205029" w:rsidRDefault="00205029">
      <w:r>
        <w:separator/>
      </w:r>
    </w:p>
  </w:endnote>
  <w:endnote w:type="continuationSeparator" w:id="0">
    <w:p w14:paraId="60694B99" w14:textId="77777777" w:rsidR="00205029" w:rsidRDefault="00205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790240" w14:textId="77777777" w:rsidR="00205029" w:rsidRDefault="00205029">
      <w:r>
        <w:separator/>
      </w:r>
    </w:p>
  </w:footnote>
  <w:footnote w:type="continuationSeparator" w:id="0">
    <w:p w14:paraId="00F21B12" w14:textId="77777777" w:rsidR="00205029" w:rsidRDefault="00205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C2D5E" w14:textId="77777777" w:rsidR="002F0D4C" w:rsidRDefault="00000000">
    <w:pPr>
      <w:pBdr>
        <w:top w:val="nil"/>
        <w:left w:val="nil"/>
        <w:bottom w:val="nil"/>
        <w:right w:val="nil"/>
        <w:between w:val="nil"/>
      </w:pBdr>
      <w:tabs>
        <w:tab w:val="center" w:pos="4819"/>
        <w:tab w:val="right" w:pos="9639"/>
      </w:tabs>
      <w:jc w:val="center"/>
      <w:rPr>
        <w:color w:val="000000"/>
      </w:rPr>
    </w:pPr>
    <w:r>
      <w:rPr>
        <w:color w:val="000000"/>
      </w:rPr>
      <w:fldChar w:fldCharType="begin"/>
    </w:r>
    <w:r>
      <w:rPr>
        <w:color w:val="000000"/>
      </w:rPr>
      <w:instrText>PAGE</w:instrText>
    </w:r>
    <w:r>
      <w:rPr>
        <w:color w:val="000000"/>
      </w:rPr>
      <w:fldChar w:fldCharType="separate"/>
    </w:r>
    <w:r w:rsidR="00EC5C15">
      <w:rPr>
        <w:noProof/>
        <w:color w:val="000000"/>
      </w:rPr>
      <w:t>2</w:t>
    </w:r>
    <w:r>
      <w:rPr>
        <w:color w:val="000000"/>
      </w:rPr>
      <w:fldChar w:fldCharType="end"/>
    </w:r>
    <w:r>
      <w:rPr>
        <w:noProof/>
      </w:rPr>
      <mc:AlternateContent>
        <mc:Choice Requires="wps">
          <w:drawing>
            <wp:anchor distT="0" distB="0" distL="114300" distR="114300" simplePos="0" relativeHeight="251658240" behindDoc="0" locked="0" layoutInCell="1" hidden="0" allowOverlap="1" wp14:anchorId="7716A352" wp14:editId="3A8483B0">
              <wp:simplePos x="0" y="0"/>
              <wp:positionH relativeFrom="column">
                <wp:posOffset>5295900</wp:posOffset>
              </wp:positionH>
              <wp:positionV relativeFrom="paragraph">
                <wp:posOffset>-12699</wp:posOffset>
              </wp:positionV>
              <wp:extent cx="1152525" cy="1414145"/>
              <wp:effectExtent l="0" t="0" r="0" b="0"/>
              <wp:wrapNone/>
              <wp:docPr id="1" name="Полілінія: фігура 1"/>
              <wp:cNvGraphicFramePr/>
              <a:graphic xmlns:a="http://schemas.openxmlformats.org/drawingml/2006/main">
                <a:graphicData uri="http://schemas.microsoft.com/office/word/2010/wordprocessingShape">
                  <wps:wsp>
                    <wps:cNvSpPr/>
                    <wps:spPr>
                      <a:xfrm>
                        <a:off x="4774500" y="3077690"/>
                        <a:ext cx="1143000" cy="1404620"/>
                      </a:xfrm>
                      <a:custGeom>
                        <a:avLst/>
                        <a:gdLst/>
                        <a:ahLst/>
                        <a:cxnLst/>
                        <a:rect l="l" t="t" r="r" b="b"/>
                        <a:pathLst>
                          <a:path w="1143000" h="1404620" extrusionOk="0">
                            <a:moveTo>
                              <a:pt x="0" y="0"/>
                            </a:moveTo>
                            <a:lnTo>
                              <a:pt x="0" y="1404620"/>
                            </a:lnTo>
                            <a:lnTo>
                              <a:pt x="1143000" y="1404620"/>
                            </a:lnTo>
                            <a:lnTo>
                              <a:pt x="1143000" y="0"/>
                            </a:lnTo>
                            <a:close/>
                          </a:path>
                        </a:pathLst>
                      </a:custGeom>
                      <a:solidFill>
                        <a:srgbClr val="FFFFFF"/>
                      </a:solidFill>
                      <a:ln>
                        <a:noFill/>
                      </a:ln>
                    </wps:spPr>
                    <wps:txbx>
                      <w:txbxContent>
                        <w:p w14:paraId="08BCDD5E" w14:textId="77777777" w:rsidR="002F0D4C" w:rsidRDefault="00000000">
                          <w:pPr>
                            <w:textDirection w:val="btLr"/>
                          </w:pPr>
                          <w:r>
                            <w:rPr>
                              <w:rFonts w:ascii="Century" w:eastAsia="Century" w:hAnsi="Century" w:cs="Century"/>
                              <w:color w:val="000000"/>
                            </w:rPr>
                            <w:t>проєкт</w:t>
                          </w:r>
                        </w:p>
                      </w:txbxContent>
                    </wps:txbx>
                    <wps:bodyPr spcFirstLastPara="1" wrap="square" lIns="88900" tIns="45700" rIns="88900" bIns="45700" anchor="t" anchorCtr="0">
                      <a:noAutofit/>
                    </wps:bodyPr>
                  </wps:wsp>
                </a:graphicData>
              </a:graphic>
            </wp:anchor>
          </w:drawing>
        </mc:Choice>
        <mc:Fallback>
          <w:pict>
            <v:shape w14:anchorId="7716A352" id="Полілінія: фігура 1" o:spid="_x0000_s1026" style="position:absolute;left:0;text-align:left;margin-left:417pt;margin-top:-1pt;width:90.75pt;height:111.35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1143000,14046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" adj="-11796480,,5400" path="m,l,1404620r1143000,l1143000,,,xe" stroked="f">
              <v:stroke joinstyle="miter"/>
              <v:formulas/>
              <v:path arrowok="t" o:extrusionok="f" o:connecttype="custom" textboxrect="0,0,1143000,1404620"/>
              <v:textbox inset="7pt,1.2694mm,7pt,1.2694mm">
                <w:txbxContent>
                  <w:p w14:paraId="08BCDD5E" w14:textId="77777777" w:rsidR="002F0D4C" w:rsidRDefault="00000000">
                    <w:pPr>
                      <w:textDirection w:val="btLr"/>
                    </w:pPr>
                    <w:r>
                      <w:rPr>
                        <w:rFonts w:ascii="Century" w:eastAsia="Century" w:hAnsi="Century" w:cs="Century"/>
                        <w:color w:val="000000"/>
                      </w:rPr>
                      <w:t>проєкт</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D884F" w14:textId="77777777" w:rsidR="002F0D4C" w:rsidRDefault="00000000">
    <w:pPr>
      <w:pBdr>
        <w:top w:val="nil"/>
        <w:left w:val="nil"/>
        <w:bottom w:val="nil"/>
        <w:right w:val="nil"/>
        <w:between w:val="nil"/>
      </w:pBdr>
      <w:tabs>
        <w:tab w:val="center" w:pos="4819"/>
        <w:tab w:val="right" w:pos="9639"/>
      </w:tabs>
      <w:jc w:val="right"/>
      <w:rPr>
        <w:rFonts w:ascii="Century" w:eastAsia="Century" w:hAnsi="Century" w:cs="Century"/>
        <w:color w:val="000000"/>
        <w:sz w:val="28"/>
        <w:szCs w:val="28"/>
      </w:rPr>
    </w:pPr>
    <w:r>
      <w:rPr>
        <w:rFonts w:ascii="Century" w:eastAsia="Century" w:hAnsi="Century" w:cs="Century"/>
        <w:color w:val="000000"/>
        <w:sz w:val="28"/>
        <w:szCs w:val="28"/>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1EA01FDA"/>
    <w:lvl w:ilvl="0">
      <w:start w:val="1"/>
      <w:numFmt w:val="decimal"/>
      <w:pStyle w:val="a"/>
      <w:lvlText w:val="%1."/>
      <w:lvlJc w:val="left"/>
      <w:pPr>
        <w:tabs>
          <w:tab w:val="num" w:pos="360"/>
        </w:tabs>
        <w:ind w:left="360" w:hanging="360"/>
      </w:pPr>
    </w:lvl>
  </w:abstractNum>
  <w:abstractNum w:abstractNumId="2" w15:restartNumberingAfterBreak="0">
    <w:nsid w:val="02D97FE2"/>
    <w:multiLevelType w:val="hybridMultilevel"/>
    <w:tmpl w:val="9FDC24E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DC87224"/>
    <w:multiLevelType w:val="hybridMultilevel"/>
    <w:tmpl w:val="4A5637DA"/>
    <w:lvl w:ilvl="0" w:tplc="2752D842">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DE54E1E"/>
    <w:multiLevelType w:val="hybridMultilevel"/>
    <w:tmpl w:val="7EFAC106"/>
    <w:lvl w:ilvl="0" w:tplc="8AEE3294">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1C30F74"/>
    <w:multiLevelType w:val="multilevel"/>
    <w:tmpl w:val="FCA28CA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763D3C"/>
    <w:multiLevelType w:val="hybridMultilevel"/>
    <w:tmpl w:val="2F0A1F40"/>
    <w:lvl w:ilvl="0" w:tplc="5BF680D0">
      <w:start w:val="1"/>
      <w:numFmt w:val="upperRoman"/>
      <w:lvlText w:val="%1."/>
      <w:lvlJc w:val="left"/>
      <w:pPr>
        <w:ind w:left="1287" w:hanging="7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177C3033"/>
    <w:multiLevelType w:val="hybridMultilevel"/>
    <w:tmpl w:val="78A8616A"/>
    <w:lvl w:ilvl="0" w:tplc="90DCF4DE">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0D66375"/>
    <w:multiLevelType w:val="hybridMultilevel"/>
    <w:tmpl w:val="552026A6"/>
    <w:lvl w:ilvl="0" w:tplc="C35C59E4">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4DA764C"/>
    <w:multiLevelType w:val="hybridMultilevel"/>
    <w:tmpl w:val="8C365998"/>
    <w:lvl w:ilvl="0" w:tplc="9618B3CC">
      <w:start w:val="1"/>
      <w:numFmt w:val="decimal"/>
      <w:pStyle w:val="2"/>
      <w:suff w:val="space"/>
      <w:lvlText w:val="%1."/>
      <w:lvlJc w:val="left"/>
      <w:pPr>
        <w:ind w:left="928" w:hanging="360"/>
      </w:pPr>
      <w:rPr>
        <w:rFonts w:hint="default"/>
        <w:b/>
        <w:color w:val="auto"/>
      </w:rPr>
    </w:lvl>
    <w:lvl w:ilvl="1" w:tplc="04220019">
      <w:start w:val="1"/>
      <w:numFmt w:val="lowerLetter"/>
      <w:lvlText w:val="%2."/>
      <w:lvlJc w:val="left"/>
      <w:pPr>
        <w:ind w:left="1996" w:hanging="360"/>
      </w:pPr>
    </w:lvl>
    <w:lvl w:ilvl="2" w:tplc="0422001B">
      <w:start w:val="1"/>
      <w:numFmt w:val="lowerRoman"/>
      <w:lvlText w:val="%3."/>
      <w:lvlJc w:val="right"/>
      <w:pPr>
        <w:ind w:left="2716" w:hanging="180"/>
      </w:pPr>
    </w:lvl>
    <w:lvl w:ilvl="3" w:tplc="0422000F">
      <w:start w:val="1"/>
      <w:numFmt w:val="decimal"/>
      <w:lvlText w:val="%4."/>
      <w:lvlJc w:val="left"/>
      <w:pPr>
        <w:ind w:left="3436" w:hanging="360"/>
      </w:pPr>
    </w:lvl>
    <w:lvl w:ilvl="4" w:tplc="04220019">
      <w:start w:val="1"/>
      <w:numFmt w:val="lowerLetter"/>
      <w:lvlText w:val="%5."/>
      <w:lvlJc w:val="left"/>
      <w:pPr>
        <w:ind w:left="4156" w:hanging="360"/>
      </w:pPr>
    </w:lvl>
    <w:lvl w:ilvl="5" w:tplc="0422001B">
      <w:start w:val="1"/>
      <w:numFmt w:val="lowerRoman"/>
      <w:lvlText w:val="%6."/>
      <w:lvlJc w:val="right"/>
      <w:pPr>
        <w:ind w:left="4876" w:hanging="180"/>
      </w:pPr>
    </w:lvl>
    <w:lvl w:ilvl="6" w:tplc="0422000F">
      <w:start w:val="1"/>
      <w:numFmt w:val="decimal"/>
      <w:lvlText w:val="%7."/>
      <w:lvlJc w:val="left"/>
      <w:pPr>
        <w:ind w:left="5596" w:hanging="360"/>
      </w:pPr>
    </w:lvl>
    <w:lvl w:ilvl="7" w:tplc="04220019">
      <w:start w:val="1"/>
      <w:numFmt w:val="lowerLetter"/>
      <w:lvlText w:val="%8."/>
      <w:lvlJc w:val="left"/>
      <w:pPr>
        <w:ind w:left="6316" w:hanging="360"/>
      </w:pPr>
    </w:lvl>
    <w:lvl w:ilvl="8" w:tplc="0422001B">
      <w:start w:val="1"/>
      <w:numFmt w:val="lowerRoman"/>
      <w:lvlText w:val="%9."/>
      <w:lvlJc w:val="right"/>
      <w:pPr>
        <w:ind w:left="7036" w:hanging="180"/>
      </w:pPr>
    </w:lvl>
  </w:abstractNum>
  <w:abstractNum w:abstractNumId="10" w15:restartNumberingAfterBreak="0">
    <w:nsid w:val="27C902B8"/>
    <w:multiLevelType w:val="hybridMultilevel"/>
    <w:tmpl w:val="45343EF0"/>
    <w:lvl w:ilvl="0" w:tplc="FD4AC96E">
      <w:start w:val="1"/>
      <w:numFmt w:val="decimal"/>
      <w:lvlText w:val="%1."/>
      <w:lvlJc w:val="left"/>
      <w:pPr>
        <w:ind w:left="1287" w:hanging="360"/>
      </w:pPr>
      <w:rPr>
        <w:b/>
        <w:bCs/>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 w15:restartNumberingAfterBreak="0">
    <w:nsid w:val="29584076"/>
    <w:multiLevelType w:val="hybridMultilevel"/>
    <w:tmpl w:val="CCD6AD18"/>
    <w:lvl w:ilvl="0" w:tplc="183CF78C">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B052833"/>
    <w:multiLevelType w:val="multilevel"/>
    <w:tmpl w:val="C67AE6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C0A2DB0"/>
    <w:multiLevelType w:val="hybridMultilevel"/>
    <w:tmpl w:val="4336DF04"/>
    <w:lvl w:ilvl="0" w:tplc="23B402D6">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3AA334BF"/>
    <w:multiLevelType w:val="hybridMultilevel"/>
    <w:tmpl w:val="8C10C9C4"/>
    <w:lvl w:ilvl="0" w:tplc="F1668AC8">
      <w:start w:val="1"/>
      <w:numFmt w:val="decimal"/>
      <w:lvlText w:val="%1."/>
      <w:lvlJc w:val="left"/>
      <w:pPr>
        <w:ind w:left="1287" w:hanging="72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AC67A56"/>
    <w:multiLevelType w:val="hybridMultilevel"/>
    <w:tmpl w:val="F746E174"/>
    <w:lvl w:ilvl="0" w:tplc="FFFFFFFF">
      <w:start w:val="1"/>
      <w:numFmt w:val="decimal"/>
      <w:lvlText w:val="%1."/>
      <w:lvlJc w:val="left"/>
      <w:pPr>
        <w:ind w:left="720"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93219E"/>
    <w:multiLevelType w:val="hybridMultilevel"/>
    <w:tmpl w:val="972269B2"/>
    <w:lvl w:ilvl="0" w:tplc="CFD6F768">
      <w:start w:val="1"/>
      <w:numFmt w:val="decimal"/>
      <w:lvlText w:val="%1."/>
      <w:lvlJc w:val="left"/>
      <w:pPr>
        <w:ind w:left="720" w:hanging="360"/>
      </w:pPr>
      <w:rPr>
        <w:b/>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B820113"/>
    <w:multiLevelType w:val="hybridMultilevel"/>
    <w:tmpl w:val="60506B8E"/>
    <w:lvl w:ilvl="0" w:tplc="630063AE">
      <w:start w:val="1"/>
      <w:numFmt w:val="decimal"/>
      <w:suff w:val="space"/>
      <w:lvlText w:val="%1."/>
      <w:lvlJc w:val="left"/>
      <w:pPr>
        <w:ind w:left="1287"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4C0F26EB"/>
    <w:multiLevelType w:val="multilevel"/>
    <w:tmpl w:val="F0F2F320"/>
    <w:lvl w:ilvl="0">
      <w:start w:val="1"/>
      <w:numFmt w:val="decimal"/>
      <w:suff w:val="space"/>
      <w:lvlText w:val="%1."/>
      <w:lvlJc w:val="left"/>
      <w:pPr>
        <w:ind w:left="2204" w:hanging="360"/>
      </w:pPr>
      <w:rPr>
        <w:rFonts w:hint="default"/>
        <w:b/>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19" w15:restartNumberingAfterBreak="0">
    <w:nsid w:val="4E2E021D"/>
    <w:multiLevelType w:val="hybridMultilevel"/>
    <w:tmpl w:val="8C868DAC"/>
    <w:lvl w:ilvl="0" w:tplc="8416E848">
      <w:start w:val="1"/>
      <w:numFmt w:val="decimal"/>
      <w:suff w:val="space"/>
      <w:lvlText w:val="%1."/>
      <w:lvlJc w:val="left"/>
      <w:pPr>
        <w:ind w:left="720" w:hanging="360"/>
      </w:pPr>
      <w:rPr>
        <w:rFonts w:ascii="Century" w:hAnsi="Century"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1C00BC2"/>
    <w:multiLevelType w:val="multilevel"/>
    <w:tmpl w:val="EADA41EA"/>
    <w:lvl w:ilvl="0">
      <w:start w:val="1"/>
      <w:numFmt w:val="upperRoman"/>
      <w:lvlText w:val="%1."/>
      <w:lvlJc w:val="right"/>
      <w:pPr>
        <w:ind w:left="176" w:hanging="176"/>
      </w:pPr>
      <w:rPr>
        <w:rFonts w:ascii="Century" w:hAnsi="Century" w:cs="Times New Roman" w:hint="default"/>
        <w:b/>
        <w:i w:val="0"/>
        <w:sz w:val="28"/>
        <w:szCs w:val="28"/>
      </w:rPr>
    </w:lvl>
    <w:lvl w:ilvl="1">
      <w:start w:val="1"/>
      <w:numFmt w:val="lowerLetter"/>
      <w:lvlText w:val="%2)"/>
      <w:lvlJc w:val="left"/>
      <w:pPr>
        <w:ind w:left="306" w:hanging="176"/>
      </w:pPr>
      <w:rPr>
        <w:rFonts w:asciiTheme="minorHAnsi" w:hAnsiTheme="minorHAnsi" w:cs="Times New Roman" w:hint="default"/>
        <w:b w:val="0"/>
        <w:i w:val="0"/>
        <w:sz w:val="20"/>
      </w:rPr>
    </w:lvl>
    <w:lvl w:ilvl="2">
      <w:start w:val="1"/>
      <w:numFmt w:val="decimal"/>
      <w:suff w:val="space"/>
      <w:lvlText w:val="%3."/>
      <w:lvlJc w:val="left"/>
      <w:pPr>
        <w:ind w:left="624" w:hanging="341"/>
      </w:pPr>
      <w:rPr>
        <w:rFonts w:hint="default"/>
        <w:b/>
        <w:bCs/>
      </w:rPr>
    </w:lvl>
    <w:lvl w:ilvl="3">
      <w:start w:val="1"/>
      <w:numFmt w:val="decimal"/>
      <w:lvlText w:val="(%4)"/>
      <w:lvlJc w:val="left"/>
      <w:pPr>
        <w:ind w:left="566" w:hanging="176"/>
      </w:pPr>
      <w:rPr>
        <w:rFonts w:hint="default"/>
      </w:rPr>
    </w:lvl>
    <w:lvl w:ilvl="4">
      <w:start w:val="1"/>
      <w:numFmt w:val="lowerLetter"/>
      <w:lvlText w:val="(%5)"/>
      <w:lvlJc w:val="left"/>
      <w:pPr>
        <w:ind w:left="696" w:hanging="176"/>
      </w:pPr>
      <w:rPr>
        <w:rFonts w:hint="default"/>
      </w:rPr>
    </w:lvl>
    <w:lvl w:ilvl="5">
      <w:start w:val="1"/>
      <w:numFmt w:val="upperRoman"/>
      <w:lvlText w:val="%6."/>
      <w:lvlJc w:val="right"/>
      <w:pPr>
        <w:ind w:left="826" w:hanging="176"/>
      </w:pPr>
      <w:rPr>
        <w:rFonts w:hint="default"/>
      </w:rPr>
    </w:lvl>
    <w:lvl w:ilvl="6">
      <w:start w:val="1"/>
      <w:numFmt w:val="decimal"/>
      <w:lvlText w:val="%7."/>
      <w:lvlJc w:val="left"/>
      <w:pPr>
        <w:ind w:left="956" w:hanging="176"/>
      </w:pPr>
      <w:rPr>
        <w:rFonts w:hint="default"/>
      </w:rPr>
    </w:lvl>
    <w:lvl w:ilvl="7">
      <w:start w:val="1"/>
      <w:numFmt w:val="lowerLetter"/>
      <w:lvlText w:val="%8."/>
      <w:lvlJc w:val="left"/>
      <w:pPr>
        <w:ind w:left="1086" w:hanging="176"/>
      </w:pPr>
      <w:rPr>
        <w:rFonts w:hint="default"/>
      </w:rPr>
    </w:lvl>
    <w:lvl w:ilvl="8">
      <w:start w:val="1"/>
      <w:numFmt w:val="lowerRoman"/>
      <w:lvlText w:val="%9."/>
      <w:lvlJc w:val="left"/>
      <w:pPr>
        <w:ind w:left="1216" w:hanging="176"/>
      </w:pPr>
      <w:rPr>
        <w:rFonts w:hint="default"/>
      </w:rPr>
    </w:lvl>
  </w:abstractNum>
  <w:abstractNum w:abstractNumId="21" w15:restartNumberingAfterBreak="0">
    <w:nsid w:val="534548AA"/>
    <w:multiLevelType w:val="hybridMultilevel"/>
    <w:tmpl w:val="F746E174"/>
    <w:lvl w:ilvl="0" w:tplc="FFFFFFFF">
      <w:start w:val="1"/>
      <w:numFmt w:val="decimal"/>
      <w:lvlText w:val="%1."/>
      <w:lvlJc w:val="left"/>
      <w:pPr>
        <w:ind w:left="720"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0334C50"/>
    <w:multiLevelType w:val="multilevel"/>
    <w:tmpl w:val="B330DE04"/>
    <w:lvl w:ilvl="0">
      <w:start w:val="1"/>
      <w:numFmt w:val="decimal"/>
      <w:suff w:val="space"/>
      <w:lvlText w:val="%1)"/>
      <w:lvlJc w:val="left"/>
      <w:pPr>
        <w:ind w:left="360" w:hanging="360"/>
      </w:pPr>
      <w:rPr>
        <w:rFonts w:ascii="Century" w:hAnsi="Century"/>
        <w:b/>
        <w:i w:val="0"/>
        <w:color w:val="auto"/>
        <w:sz w:val="28"/>
        <w:szCs w:val="26"/>
      </w:rPr>
    </w:lvl>
    <w:lvl w:ilvl="1">
      <w:start w:val="1"/>
      <w:numFmt w:val="lowerLetter"/>
      <w:lvlText w:val="%2."/>
      <w:lvlJc w:val="left"/>
      <w:pPr>
        <w:ind w:left="11777" w:hanging="360"/>
      </w:pPr>
    </w:lvl>
    <w:lvl w:ilvl="2">
      <w:start w:val="1"/>
      <w:numFmt w:val="lowerRoman"/>
      <w:lvlText w:val="%3."/>
      <w:lvlJc w:val="right"/>
      <w:pPr>
        <w:ind w:left="12497" w:hanging="180"/>
      </w:pPr>
    </w:lvl>
    <w:lvl w:ilvl="3">
      <w:start w:val="1"/>
      <w:numFmt w:val="decimal"/>
      <w:lvlText w:val="%4."/>
      <w:lvlJc w:val="left"/>
      <w:pPr>
        <w:ind w:left="13217" w:hanging="360"/>
      </w:pPr>
    </w:lvl>
    <w:lvl w:ilvl="4">
      <w:start w:val="1"/>
      <w:numFmt w:val="lowerLetter"/>
      <w:lvlText w:val="%5."/>
      <w:lvlJc w:val="left"/>
      <w:pPr>
        <w:ind w:left="13937" w:hanging="360"/>
      </w:pPr>
    </w:lvl>
    <w:lvl w:ilvl="5">
      <w:start w:val="1"/>
      <w:numFmt w:val="lowerRoman"/>
      <w:lvlText w:val="%6."/>
      <w:lvlJc w:val="right"/>
      <w:pPr>
        <w:ind w:left="14657" w:hanging="180"/>
      </w:pPr>
    </w:lvl>
    <w:lvl w:ilvl="6">
      <w:start w:val="1"/>
      <w:numFmt w:val="decimal"/>
      <w:lvlText w:val="%7."/>
      <w:lvlJc w:val="left"/>
      <w:pPr>
        <w:ind w:left="15377" w:hanging="360"/>
      </w:pPr>
    </w:lvl>
    <w:lvl w:ilvl="7">
      <w:start w:val="1"/>
      <w:numFmt w:val="lowerLetter"/>
      <w:lvlText w:val="%8."/>
      <w:lvlJc w:val="left"/>
      <w:pPr>
        <w:ind w:left="16097" w:hanging="360"/>
      </w:pPr>
    </w:lvl>
    <w:lvl w:ilvl="8">
      <w:start w:val="1"/>
      <w:numFmt w:val="lowerRoman"/>
      <w:lvlText w:val="%9."/>
      <w:lvlJc w:val="right"/>
      <w:pPr>
        <w:ind w:left="16817" w:hanging="180"/>
      </w:pPr>
    </w:lvl>
  </w:abstractNum>
  <w:abstractNum w:abstractNumId="23" w15:restartNumberingAfterBreak="0">
    <w:nsid w:val="69D90903"/>
    <w:multiLevelType w:val="hybridMultilevel"/>
    <w:tmpl w:val="EFD68404"/>
    <w:lvl w:ilvl="0" w:tplc="14EE4F70">
      <w:start w:val="1"/>
      <w:numFmt w:val="decimal"/>
      <w:lvlText w:val="%1."/>
      <w:lvlJc w:val="left"/>
      <w:pPr>
        <w:ind w:left="720" w:hanging="360"/>
      </w:pPr>
      <w:rPr>
        <w:b/>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D3B4E68"/>
    <w:multiLevelType w:val="hybridMultilevel"/>
    <w:tmpl w:val="0EF418AE"/>
    <w:lvl w:ilvl="0" w:tplc="39B68822">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D7619C4"/>
    <w:multiLevelType w:val="hybridMultilevel"/>
    <w:tmpl w:val="4B66F040"/>
    <w:lvl w:ilvl="0" w:tplc="5BF680D0">
      <w:start w:val="1"/>
      <w:numFmt w:val="upperRoman"/>
      <w:lvlText w:val="%1."/>
      <w:lvlJc w:val="left"/>
      <w:pPr>
        <w:ind w:left="1287"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716666284">
    <w:abstractNumId w:val="12"/>
  </w:num>
  <w:num w:numId="2" w16cid:durableId="261032307">
    <w:abstractNumId w:val="5"/>
  </w:num>
  <w:num w:numId="3" w16cid:durableId="2084790396">
    <w:abstractNumId w:val="18"/>
  </w:num>
  <w:num w:numId="4" w16cid:durableId="358893146">
    <w:abstractNumId w:val="9"/>
  </w:num>
  <w:num w:numId="5" w16cid:durableId="1589775571">
    <w:abstractNumId w:val="9"/>
  </w:num>
  <w:num w:numId="6" w16cid:durableId="2068724873">
    <w:abstractNumId w:val="9"/>
  </w:num>
  <w:num w:numId="7" w16cid:durableId="471675961">
    <w:abstractNumId w:val="9"/>
  </w:num>
  <w:num w:numId="8" w16cid:durableId="1834569221">
    <w:abstractNumId w:val="9"/>
    <w:lvlOverride w:ilvl="0">
      <w:startOverride w:val="1"/>
    </w:lvlOverride>
  </w:num>
  <w:num w:numId="9" w16cid:durableId="203714497">
    <w:abstractNumId w:val="9"/>
    <w:lvlOverride w:ilvl="0">
      <w:startOverride w:val="1"/>
    </w:lvlOverride>
  </w:num>
  <w:num w:numId="10" w16cid:durableId="1970549446">
    <w:abstractNumId w:val="1"/>
  </w:num>
  <w:num w:numId="11" w16cid:durableId="545333509">
    <w:abstractNumId w:val="9"/>
    <w:lvlOverride w:ilvl="0">
      <w:startOverride w:val="1"/>
    </w:lvlOverride>
  </w:num>
  <w:num w:numId="12" w16cid:durableId="1463697491">
    <w:abstractNumId w:val="2"/>
  </w:num>
  <w:num w:numId="13" w16cid:durableId="624509630">
    <w:abstractNumId w:val="11"/>
  </w:num>
  <w:num w:numId="14" w16cid:durableId="7685915">
    <w:abstractNumId w:val="8"/>
  </w:num>
  <w:num w:numId="15" w16cid:durableId="2070303130">
    <w:abstractNumId w:val="19"/>
  </w:num>
  <w:num w:numId="16" w16cid:durableId="325135696">
    <w:abstractNumId w:val="7"/>
  </w:num>
  <w:num w:numId="17" w16cid:durableId="833303539">
    <w:abstractNumId w:val="10"/>
  </w:num>
  <w:num w:numId="18" w16cid:durableId="1202935077">
    <w:abstractNumId w:val="6"/>
  </w:num>
  <w:num w:numId="19" w16cid:durableId="1566528047">
    <w:abstractNumId w:val="0"/>
  </w:num>
  <w:num w:numId="20" w16cid:durableId="141968547">
    <w:abstractNumId w:val="25"/>
  </w:num>
  <w:num w:numId="21" w16cid:durableId="1159350812">
    <w:abstractNumId w:val="14"/>
  </w:num>
  <w:num w:numId="22" w16cid:durableId="658728151">
    <w:abstractNumId w:val="17"/>
  </w:num>
  <w:num w:numId="23" w16cid:durableId="442118456">
    <w:abstractNumId w:val="20"/>
  </w:num>
  <w:num w:numId="24" w16cid:durableId="1595236995">
    <w:abstractNumId w:val="3"/>
  </w:num>
  <w:num w:numId="25" w16cid:durableId="1575895823">
    <w:abstractNumId w:val="22"/>
  </w:num>
  <w:num w:numId="26" w16cid:durableId="249042634">
    <w:abstractNumId w:val="24"/>
  </w:num>
  <w:num w:numId="27" w16cid:durableId="610474476">
    <w:abstractNumId w:val="13"/>
  </w:num>
  <w:num w:numId="28" w16cid:durableId="1818761012">
    <w:abstractNumId w:val="23"/>
  </w:num>
  <w:num w:numId="29" w16cid:durableId="1003119349">
    <w:abstractNumId w:val="4"/>
  </w:num>
  <w:num w:numId="30" w16cid:durableId="1145395741">
    <w:abstractNumId w:val="16"/>
  </w:num>
  <w:num w:numId="31" w16cid:durableId="2143378718">
    <w:abstractNumId w:val="15"/>
  </w:num>
  <w:num w:numId="32" w16cid:durableId="153407600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D4C"/>
    <w:rsid w:val="00045BE3"/>
    <w:rsid w:val="00066FCE"/>
    <w:rsid w:val="00067524"/>
    <w:rsid w:val="000A4E82"/>
    <w:rsid w:val="000B6E37"/>
    <w:rsid w:val="000D6FBE"/>
    <w:rsid w:val="000F399B"/>
    <w:rsid w:val="000F6E71"/>
    <w:rsid w:val="0012420A"/>
    <w:rsid w:val="0012565B"/>
    <w:rsid w:val="00125D1F"/>
    <w:rsid w:val="001450D2"/>
    <w:rsid w:val="00152B5E"/>
    <w:rsid w:val="00182459"/>
    <w:rsid w:val="00183464"/>
    <w:rsid w:val="00196D40"/>
    <w:rsid w:val="001F7B3D"/>
    <w:rsid w:val="00205029"/>
    <w:rsid w:val="0021029F"/>
    <w:rsid w:val="002302F9"/>
    <w:rsid w:val="00246458"/>
    <w:rsid w:val="00252450"/>
    <w:rsid w:val="00256190"/>
    <w:rsid w:val="00270609"/>
    <w:rsid w:val="002A6019"/>
    <w:rsid w:val="002B1698"/>
    <w:rsid w:val="002C2BDE"/>
    <w:rsid w:val="002C5526"/>
    <w:rsid w:val="002F0D4C"/>
    <w:rsid w:val="00315088"/>
    <w:rsid w:val="0031526C"/>
    <w:rsid w:val="00327CDB"/>
    <w:rsid w:val="003505EC"/>
    <w:rsid w:val="003548D5"/>
    <w:rsid w:val="003B4A4E"/>
    <w:rsid w:val="003C7FED"/>
    <w:rsid w:val="003F303C"/>
    <w:rsid w:val="00452037"/>
    <w:rsid w:val="004618E5"/>
    <w:rsid w:val="00477AFA"/>
    <w:rsid w:val="004840AE"/>
    <w:rsid w:val="0048555F"/>
    <w:rsid w:val="004E5CE2"/>
    <w:rsid w:val="004F6605"/>
    <w:rsid w:val="004F6AE5"/>
    <w:rsid w:val="0052731C"/>
    <w:rsid w:val="00547F20"/>
    <w:rsid w:val="00570B1D"/>
    <w:rsid w:val="00575EEE"/>
    <w:rsid w:val="00580494"/>
    <w:rsid w:val="005A427A"/>
    <w:rsid w:val="005A44C8"/>
    <w:rsid w:val="005D3A8B"/>
    <w:rsid w:val="005D52C4"/>
    <w:rsid w:val="0060408E"/>
    <w:rsid w:val="00606F5A"/>
    <w:rsid w:val="00630E33"/>
    <w:rsid w:val="00696862"/>
    <w:rsid w:val="00697783"/>
    <w:rsid w:val="006C01AF"/>
    <w:rsid w:val="00716F1C"/>
    <w:rsid w:val="00747B30"/>
    <w:rsid w:val="00787B78"/>
    <w:rsid w:val="00793A31"/>
    <w:rsid w:val="00794B0E"/>
    <w:rsid w:val="007C2D8B"/>
    <w:rsid w:val="0083271A"/>
    <w:rsid w:val="00877548"/>
    <w:rsid w:val="008971C6"/>
    <w:rsid w:val="008D31D2"/>
    <w:rsid w:val="00957541"/>
    <w:rsid w:val="0096327C"/>
    <w:rsid w:val="00964941"/>
    <w:rsid w:val="00964AF7"/>
    <w:rsid w:val="0096658E"/>
    <w:rsid w:val="009745E2"/>
    <w:rsid w:val="00974E83"/>
    <w:rsid w:val="009802CB"/>
    <w:rsid w:val="00A32DB3"/>
    <w:rsid w:val="00A40B24"/>
    <w:rsid w:val="00A5724C"/>
    <w:rsid w:val="00A606F1"/>
    <w:rsid w:val="00A6355C"/>
    <w:rsid w:val="00A87807"/>
    <w:rsid w:val="00A947F2"/>
    <w:rsid w:val="00AB008F"/>
    <w:rsid w:val="00AC18B8"/>
    <w:rsid w:val="00AD7A77"/>
    <w:rsid w:val="00B12F6F"/>
    <w:rsid w:val="00B754DE"/>
    <w:rsid w:val="00BB2C7D"/>
    <w:rsid w:val="00BD16AA"/>
    <w:rsid w:val="00BE29E3"/>
    <w:rsid w:val="00BF1A1A"/>
    <w:rsid w:val="00BF6398"/>
    <w:rsid w:val="00C30D1C"/>
    <w:rsid w:val="00C3483C"/>
    <w:rsid w:val="00C42EC8"/>
    <w:rsid w:val="00C7116B"/>
    <w:rsid w:val="00C9611E"/>
    <w:rsid w:val="00CA3AC2"/>
    <w:rsid w:val="00CC6772"/>
    <w:rsid w:val="00CD0B2C"/>
    <w:rsid w:val="00CE1968"/>
    <w:rsid w:val="00CE762A"/>
    <w:rsid w:val="00CF07D3"/>
    <w:rsid w:val="00D071BF"/>
    <w:rsid w:val="00D144F2"/>
    <w:rsid w:val="00D50AF6"/>
    <w:rsid w:val="00D543F7"/>
    <w:rsid w:val="00DD5E84"/>
    <w:rsid w:val="00DF1651"/>
    <w:rsid w:val="00DF1750"/>
    <w:rsid w:val="00E13279"/>
    <w:rsid w:val="00E159E1"/>
    <w:rsid w:val="00E32C20"/>
    <w:rsid w:val="00E364C3"/>
    <w:rsid w:val="00E55E1F"/>
    <w:rsid w:val="00E572C2"/>
    <w:rsid w:val="00E641E6"/>
    <w:rsid w:val="00E81A78"/>
    <w:rsid w:val="00E9062F"/>
    <w:rsid w:val="00EB3746"/>
    <w:rsid w:val="00EC1009"/>
    <w:rsid w:val="00EC2686"/>
    <w:rsid w:val="00EC5C15"/>
    <w:rsid w:val="00ED6BBF"/>
    <w:rsid w:val="00EE40D9"/>
    <w:rsid w:val="00EE526E"/>
    <w:rsid w:val="00F13B60"/>
    <w:rsid w:val="00F200D5"/>
    <w:rsid w:val="00F209B1"/>
    <w:rsid w:val="00F558DE"/>
    <w:rsid w:val="00F62C4B"/>
    <w:rsid w:val="00F9151A"/>
    <w:rsid w:val="00FB4EC9"/>
    <w:rsid w:val="00FD727C"/>
    <w:rsid w:val="00FF54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82828"/>
  <w15:docId w15:val="{0488F343-D293-45B9-92A7-3863510D1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ru-RU"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uiPriority w:val="9"/>
    <w:qFormat/>
    <w:pPr>
      <w:keepNext/>
      <w:keepLines/>
      <w:spacing w:before="240"/>
      <w:outlineLvl w:val="0"/>
    </w:pPr>
    <w:rPr>
      <w:rFonts w:ascii="Calibri" w:eastAsia="Calibri" w:hAnsi="Calibri" w:cs="Calibri"/>
      <w:color w:val="0B5294"/>
      <w:sz w:val="32"/>
      <w:szCs w:val="32"/>
    </w:rPr>
  </w:style>
  <w:style w:type="paragraph" w:styleId="20">
    <w:name w:val="heading 2"/>
    <w:basedOn w:val="a0"/>
    <w:next w:val="a0"/>
    <w:uiPriority w:val="9"/>
    <w:semiHidden/>
    <w:unhideWhenUsed/>
    <w:qFormat/>
    <w:pPr>
      <w:keepNext/>
      <w:keepLines/>
      <w:spacing w:before="40"/>
      <w:outlineLvl w:val="1"/>
    </w:pPr>
    <w:rPr>
      <w:rFonts w:ascii="Calibri" w:eastAsia="Calibri" w:hAnsi="Calibri" w:cs="Calibri"/>
      <w:color w:val="0B5294"/>
      <w:sz w:val="26"/>
      <w:szCs w:val="26"/>
    </w:rPr>
  </w:style>
  <w:style w:type="paragraph" w:styleId="3">
    <w:name w:val="heading 3"/>
    <w:basedOn w:val="a0"/>
    <w:next w:val="a0"/>
    <w:uiPriority w:val="9"/>
    <w:semiHidden/>
    <w:unhideWhenUsed/>
    <w:qFormat/>
    <w:pPr>
      <w:keepNext/>
      <w:keepLines/>
      <w:spacing w:before="40"/>
      <w:outlineLvl w:val="2"/>
    </w:pPr>
    <w:rPr>
      <w:rFonts w:ascii="Calibri" w:eastAsia="Calibri" w:hAnsi="Calibri" w:cs="Calibri"/>
      <w:color w:val="073662"/>
    </w:rPr>
  </w:style>
  <w:style w:type="paragraph" w:styleId="4">
    <w:name w:val="heading 4"/>
    <w:basedOn w:val="a0"/>
    <w:next w:val="a0"/>
    <w:uiPriority w:val="9"/>
    <w:semiHidden/>
    <w:unhideWhenUsed/>
    <w:qFormat/>
    <w:pPr>
      <w:keepNext/>
      <w:keepLines/>
      <w:spacing w:before="40"/>
      <w:outlineLvl w:val="3"/>
    </w:pPr>
    <w:rPr>
      <w:rFonts w:ascii="Calibri" w:eastAsia="Calibri" w:hAnsi="Calibri" w:cs="Calibri"/>
      <w:i/>
      <w:color w:val="0B5294"/>
    </w:rPr>
  </w:style>
  <w:style w:type="paragraph" w:styleId="5">
    <w:name w:val="heading 5"/>
    <w:basedOn w:val="a0"/>
    <w:next w:val="a0"/>
    <w:uiPriority w:val="9"/>
    <w:semiHidden/>
    <w:unhideWhenUsed/>
    <w:qFormat/>
    <w:pPr>
      <w:keepNext/>
      <w:keepLines/>
      <w:spacing w:before="40"/>
      <w:outlineLvl w:val="4"/>
    </w:pPr>
    <w:rPr>
      <w:rFonts w:ascii="Calibri" w:eastAsia="Calibri" w:hAnsi="Calibri" w:cs="Calibri"/>
      <w:color w:val="0B5294"/>
    </w:rPr>
  </w:style>
  <w:style w:type="paragraph" w:styleId="6">
    <w:name w:val="heading 6"/>
    <w:basedOn w:val="a0"/>
    <w:next w:val="a0"/>
    <w:uiPriority w:val="9"/>
    <w:semiHidden/>
    <w:unhideWhenUsed/>
    <w:qFormat/>
    <w:pPr>
      <w:keepNext/>
      <w:keepLines/>
      <w:spacing w:before="40"/>
      <w:outlineLvl w:val="5"/>
    </w:pPr>
    <w:rPr>
      <w:rFonts w:ascii="Calibri" w:eastAsia="Calibri" w:hAnsi="Calibri" w:cs="Calibri"/>
      <w:color w:val="07366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paragraph" w:styleId="a5">
    <w:name w:val="Subtitle"/>
    <w:basedOn w:val="a0"/>
    <w:next w:val="a0"/>
    <w:uiPriority w:val="11"/>
    <w:qFormat/>
    <w:pPr>
      <w:spacing w:line="276" w:lineRule="auto"/>
      <w:jc w:val="center"/>
    </w:pPr>
    <w:rPr>
      <w:rFonts w:ascii="Century" w:eastAsia="Century" w:hAnsi="Century" w:cs="Century"/>
      <w:b/>
      <w:sz w:val="28"/>
      <w:szCs w:val="28"/>
    </w:rPr>
  </w:style>
  <w:style w:type="paragraph" w:styleId="2">
    <w:name w:val="List Number 2"/>
    <w:basedOn w:val="a0"/>
    <w:link w:val="21"/>
    <w:uiPriority w:val="12"/>
    <w:unhideWhenUsed/>
    <w:qFormat/>
    <w:rsid w:val="0048555F"/>
    <w:pPr>
      <w:numPr>
        <w:numId w:val="4"/>
      </w:numPr>
      <w:spacing w:before="120" w:after="120"/>
      <w:jc w:val="both"/>
    </w:pPr>
    <w:rPr>
      <w:rFonts w:ascii="Century" w:hAnsi="Century"/>
      <w:sz w:val="26"/>
      <w:lang w:val="uk-UA" w:eastAsia="en-US"/>
    </w:rPr>
  </w:style>
  <w:style w:type="character" w:customStyle="1" w:styleId="21">
    <w:name w:val="Нумерований список 2 Знак"/>
    <w:basedOn w:val="a1"/>
    <w:link w:val="2"/>
    <w:uiPriority w:val="12"/>
    <w:rsid w:val="0048555F"/>
    <w:rPr>
      <w:rFonts w:ascii="Century" w:hAnsi="Century"/>
      <w:sz w:val="26"/>
      <w:lang w:val="uk-UA" w:eastAsia="en-US"/>
    </w:rPr>
  </w:style>
  <w:style w:type="paragraph" w:styleId="a">
    <w:name w:val="List Number"/>
    <w:basedOn w:val="a0"/>
    <w:uiPriority w:val="99"/>
    <w:semiHidden/>
    <w:unhideWhenUsed/>
    <w:rsid w:val="00C3483C"/>
    <w:pPr>
      <w:numPr>
        <w:numId w:val="10"/>
      </w:numPr>
      <w:contextualSpacing/>
    </w:pPr>
  </w:style>
  <w:style w:type="paragraph" w:styleId="a6">
    <w:name w:val="List Paragraph"/>
    <w:basedOn w:val="a0"/>
    <w:uiPriority w:val="34"/>
    <w:qFormat/>
    <w:rsid w:val="00E906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53398">
      <w:bodyDiv w:val="1"/>
      <w:marLeft w:val="0"/>
      <w:marRight w:val="0"/>
      <w:marTop w:val="0"/>
      <w:marBottom w:val="0"/>
      <w:divBdr>
        <w:top w:val="none" w:sz="0" w:space="0" w:color="auto"/>
        <w:left w:val="none" w:sz="0" w:space="0" w:color="auto"/>
        <w:bottom w:val="none" w:sz="0" w:space="0" w:color="auto"/>
        <w:right w:val="none" w:sz="0" w:space="0" w:color="auto"/>
      </w:divBdr>
    </w:div>
    <w:div w:id="225259734">
      <w:bodyDiv w:val="1"/>
      <w:marLeft w:val="0"/>
      <w:marRight w:val="0"/>
      <w:marTop w:val="0"/>
      <w:marBottom w:val="0"/>
      <w:divBdr>
        <w:top w:val="none" w:sz="0" w:space="0" w:color="auto"/>
        <w:left w:val="none" w:sz="0" w:space="0" w:color="auto"/>
        <w:bottom w:val="none" w:sz="0" w:space="0" w:color="auto"/>
        <w:right w:val="none" w:sz="0" w:space="0" w:color="auto"/>
      </w:divBdr>
    </w:div>
    <w:div w:id="336229318">
      <w:bodyDiv w:val="1"/>
      <w:marLeft w:val="0"/>
      <w:marRight w:val="0"/>
      <w:marTop w:val="0"/>
      <w:marBottom w:val="0"/>
      <w:divBdr>
        <w:top w:val="none" w:sz="0" w:space="0" w:color="auto"/>
        <w:left w:val="none" w:sz="0" w:space="0" w:color="auto"/>
        <w:bottom w:val="none" w:sz="0" w:space="0" w:color="auto"/>
        <w:right w:val="none" w:sz="0" w:space="0" w:color="auto"/>
      </w:divBdr>
    </w:div>
    <w:div w:id="573320242">
      <w:bodyDiv w:val="1"/>
      <w:marLeft w:val="0"/>
      <w:marRight w:val="0"/>
      <w:marTop w:val="0"/>
      <w:marBottom w:val="0"/>
      <w:divBdr>
        <w:top w:val="none" w:sz="0" w:space="0" w:color="auto"/>
        <w:left w:val="none" w:sz="0" w:space="0" w:color="auto"/>
        <w:bottom w:val="none" w:sz="0" w:space="0" w:color="auto"/>
        <w:right w:val="none" w:sz="0" w:space="0" w:color="auto"/>
      </w:divBdr>
    </w:div>
    <w:div w:id="765461893">
      <w:bodyDiv w:val="1"/>
      <w:marLeft w:val="0"/>
      <w:marRight w:val="0"/>
      <w:marTop w:val="0"/>
      <w:marBottom w:val="0"/>
      <w:divBdr>
        <w:top w:val="none" w:sz="0" w:space="0" w:color="auto"/>
        <w:left w:val="none" w:sz="0" w:space="0" w:color="auto"/>
        <w:bottom w:val="none" w:sz="0" w:space="0" w:color="auto"/>
        <w:right w:val="none" w:sz="0" w:space="0" w:color="auto"/>
      </w:divBdr>
    </w:div>
    <w:div w:id="1237936740">
      <w:bodyDiv w:val="1"/>
      <w:marLeft w:val="0"/>
      <w:marRight w:val="0"/>
      <w:marTop w:val="0"/>
      <w:marBottom w:val="0"/>
      <w:divBdr>
        <w:top w:val="none" w:sz="0" w:space="0" w:color="auto"/>
        <w:left w:val="none" w:sz="0" w:space="0" w:color="auto"/>
        <w:bottom w:val="none" w:sz="0" w:space="0" w:color="auto"/>
        <w:right w:val="none" w:sz="0" w:space="0" w:color="auto"/>
      </w:divBdr>
    </w:div>
    <w:div w:id="1488668218">
      <w:bodyDiv w:val="1"/>
      <w:marLeft w:val="0"/>
      <w:marRight w:val="0"/>
      <w:marTop w:val="0"/>
      <w:marBottom w:val="0"/>
      <w:divBdr>
        <w:top w:val="none" w:sz="0" w:space="0" w:color="auto"/>
        <w:left w:val="none" w:sz="0" w:space="0" w:color="auto"/>
        <w:bottom w:val="none" w:sz="0" w:space="0" w:color="auto"/>
        <w:right w:val="none" w:sz="0" w:space="0" w:color="auto"/>
      </w:divBdr>
    </w:div>
    <w:div w:id="1718042235">
      <w:bodyDiv w:val="1"/>
      <w:marLeft w:val="0"/>
      <w:marRight w:val="0"/>
      <w:marTop w:val="0"/>
      <w:marBottom w:val="0"/>
      <w:divBdr>
        <w:top w:val="none" w:sz="0" w:space="0" w:color="auto"/>
        <w:left w:val="none" w:sz="0" w:space="0" w:color="auto"/>
        <w:bottom w:val="none" w:sz="0" w:space="0" w:color="auto"/>
        <w:right w:val="none" w:sz="0" w:space="0" w:color="auto"/>
      </w:divBdr>
    </w:div>
    <w:div w:id="1818062042">
      <w:bodyDiv w:val="1"/>
      <w:marLeft w:val="0"/>
      <w:marRight w:val="0"/>
      <w:marTop w:val="0"/>
      <w:marBottom w:val="0"/>
      <w:divBdr>
        <w:top w:val="none" w:sz="0" w:space="0" w:color="auto"/>
        <w:left w:val="none" w:sz="0" w:space="0" w:color="auto"/>
        <w:bottom w:val="none" w:sz="0" w:space="0" w:color="auto"/>
        <w:right w:val="none" w:sz="0" w:space="0" w:color="auto"/>
      </w:divBdr>
    </w:div>
    <w:div w:id="1866476595">
      <w:bodyDiv w:val="1"/>
      <w:marLeft w:val="0"/>
      <w:marRight w:val="0"/>
      <w:marTop w:val="0"/>
      <w:marBottom w:val="0"/>
      <w:divBdr>
        <w:top w:val="none" w:sz="0" w:space="0" w:color="auto"/>
        <w:left w:val="none" w:sz="0" w:space="0" w:color="auto"/>
        <w:bottom w:val="none" w:sz="0" w:space="0" w:color="auto"/>
        <w:right w:val="none" w:sz="0" w:space="0" w:color="auto"/>
      </w:divBdr>
    </w:div>
    <w:div w:id="2021615363">
      <w:bodyDiv w:val="1"/>
      <w:marLeft w:val="0"/>
      <w:marRight w:val="0"/>
      <w:marTop w:val="0"/>
      <w:marBottom w:val="0"/>
      <w:divBdr>
        <w:top w:val="none" w:sz="0" w:space="0" w:color="auto"/>
        <w:left w:val="none" w:sz="0" w:space="0" w:color="auto"/>
        <w:bottom w:val="none" w:sz="0" w:space="0" w:color="auto"/>
        <w:right w:val="none" w:sz="0" w:space="0" w:color="auto"/>
      </w:divBdr>
    </w:div>
    <w:div w:id="2072805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gNHeVHaDnhKS/fLvSV5t+P8qrA==">CgMxLjAyCGguZ2pkZ3hzMgloLjMwajB6bGwyCWguMWZvYjl0ZTIJaC4zem55c2g3MgloLjJldDkycDA4AHIhMWRyTmpYXzlDRVlxdTg1aDBya1VNT093Z0pOVldhOWlK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16</Pages>
  <Words>18688</Words>
  <Characters>10653</Characters>
  <Application>Microsoft Office Word</Application>
  <DocSecurity>0</DocSecurity>
  <Lines>88</Lines>
  <Paragraphs>58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71</cp:revision>
  <cp:lastPrinted>2024-09-18T09:03:00Z</cp:lastPrinted>
  <dcterms:created xsi:type="dcterms:W3CDTF">2024-01-18T09:41:00Z</dcterms:created>
  <dcterms:modified xsi:type="dcterms:W3CDTF">2024-11-19T08:07:00Z</dcterms:modified>
</cp:coreProperties>
</file>