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238D55" w14:textId="77777777" w:rsidR="00902E51" w:rsidRPr="00902E51" w:rsidRDefault="00902E51" w:rsidP="00902E51">
      <w:pPr>
        <w:shd w:val="clear" w:color="auto" w:fill="FFFFFF"/>
        <w:spacing w:after="0" w:line="276" w:lineRule="auto"/>
        <w:jc w:val="center"/>
        <w:rPr>
          <w:rFonts w:ascii="Century" w:eastAsia="Century" w:hAnsi="Century" w:cs="Century"/>
          <w:color w:val="000000"/>
          <w:sz w:val="24"/>
          <w:szCs w:val="24"/>
          <w:lang w:eastAsia="uk-UA"/>
        </w:rPr>
      </w:pPr>
      <w:bookmarkStart w:id="0" w:name="_Hlk164248528"/>
      <w:bookmarkStart w:id="1" w:name="_Hlk66870892"/>
      <w:r w:rsidRPr="00902E51">
        <w:rPr>
          <w:rFonts w:ascii="Century" w:eastAsia="Century" w:hAnsi="Century" w:cs="Century"/>
          <w:noProof/>
          <w:color w:val="000000"/>
          <w:sz w:val="24"/>
          <w:szCs w:val="24"/>
          <w:lang w:eastAsia="uk-UA"/>
        </w:rPr>
        <w:drawing>
          <wp:inline distT="0" distB="0" distL="0" distR="0" wp14:anchorId="599C699E" wp14:editId="608CB959">
            <wp:extent cx="561975" cy="628650"/>
            <wp:effectExtent l="0" t="0" r="9525" b="0"/>
            <wp:docPr id="4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F1DB8E" w14:textId="77777777" w:rsidR="00902E51" w:rsidRPr="00902E51" w:rsidRDefault="00902E51" w:rsidP="00902E51">
      <w:pP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02E51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6580C315" w14:textId="77777777" w:rsidR="00902E51" w:rsidRPr="00902E51" w:rsidRDefault="00902E51" w:rsidP="00902E51">
      <w:pP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902E51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17C8D712" w14:textId="77777777" w:rsidR="00902E51" w:rsidRPr="00902E51" w:rsidRDefault="00902E51" w:rsidP="00902E51">
      <w:pP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02E51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0EEF8A3C" w14:textId="77777777" w:rsidR="00902E51" w:rsidRPr="00902E51" w:rsidRDefault="00902E51" w:rsidP="00902E51">
      <w:pP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 w:rsidRPr="00902E51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55 </w:t>
      </w:r>
      <w:r w:rsidRPr="00902E51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1696D839" w14:textId="16B4B6D2" w:rsidR="00902E51" w:rsidRPr="00902E51" w:rsidRDefault="00902E51" w:rsidP="00902E51">
      <w:pPr>
        <w:spacing w:after="0"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902E51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902E51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902E51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902E51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24/55-</w:t>
      </w:r>
      <w:r w:rsidR="0059181D">
        <w:rPr>
          <w:rFonts w:ascii="Century" w:eastAsia="Century" w:hAnsi="Century" w:cs="Century"/>
          <w:b/>
          <w:sz w:val="32"/>
          <w:szCs w:val="32"/>
          <w:lang w:eastAsia="uk-UA"/>
        </w:rPr>
        <w:t>7951</w:t>
      </w:r>
    </w:p>
    <w:p w14:paraId="33F1AD91" w14:textId="77777777" w:rsidR="00902E51" w:rsidRPr="00902E51" w:rsidRDefault="00902E51" w:rsidP="00902E51">
      <w:pPr>
        <w:spacing w:after="0" w:line="240" w:lineRule="auto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2" w:name="_heading=h.30j0zll"/>
      <w:bookmarkEnd w:id="2"/>
      <w:r w:rsidRPr="00902E51">
        <w:rPr>
          <w:rFonts w:ascii="Century" w:eastAsia="Century" w:hAnsi="Century" w:cs="Century"/>
          <w:sz w:val="28"/>
          <w:szCs w:val="28"/>
          <w:lang w:eastAsia="uk-UA"/>
        </w:rPr>
        <w:t>21 листопада 2024 року</w:t>
      </w:r>
      <w:r w:rsidRPr="00902E51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902E51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902E51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902E51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902E51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902E51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902E51">
        <w:rPr>
          <w:rFonts w:ascii="Century" w:eastAsia="Century" w:hAnsi="Century" w:cs="Century"/>
          <w:sz w:val="28"/>
          <w:szCs w:val="28"/>
          <w:lang w:eastAsia="uk-UA"/>
        </w:rPr>
        <w:tab/>
        <w:t xml:space="preserve">   м. Городок</w:t>
      </w:r>
      <w:bookmarkEnd w:id="0"/>
    </w:p>
    <w:p w14:paraId="4AD0705B" w14:textId="77777777" w:rsidR="00902E51" w:rsidRDefault="00902E51" w:rsidP="00495CA1">
      <w:pPr>
        <w:tabs>
          <w:tab w:val="left" w:pos="4678"/>
        </w:tabs>
        <w:spacing w:after="0" w:line="240" w:lineRule="auto"/>
        <w:ind w:right="4820"/>
        <w:rPr>
          <w:rFonts w:ascii="Century" w:hAnsi="Century"/>
          <w:b/>
          <w:sz w:val="28"/>
          <w:szCs w:val="28"/>
        </w:rPr>
      </w:pPr>
    </w:p>
    <w:p w14:paraId="083F3D0A" w14:textId="15968747" w:rsidR="00CC1632" w:rsidRDefault="00CC1632" w:rsidP="00495CA1">
      <w:pPr>
        <w:tabs>
          <w:tab w:val="left" w:pos="4678"/>
        </w:tabs>
        <w:spacing w:after="0" w:line="240" w:lineRule="auto"/>
        <w:ind w:right="4820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 xml:space="preserve">Про внесення змін у рішення сесії від </w:t>
      </w:r>
      <w:r w:rsidR="00EA44DB">
        <w:rPr>
          <w:rFonts w:ascii="Century" w:hAnsi="Century"/>
          <w:b/>
          <w:sz w:val="28"/>
          <w:szCs w:val="28"/>
        </w:rPr>
        <w:t>03</w:t>
      </w:r>
      <w:r>
        <w:rPr>
          <w:rFonts w:ascii="Century" w:hAnsi="Century"/>
          <w:b/>
          <w:sz w:val="28"/>
          <w:szCs w:val="28"/>
        </w:rPr>
        <w:t>.12.2020 № 1</w:t>
      </w:r>
      <w:r w:rsidR="00EA44DB">
        <w:rPr>
          <w:rFonts w:ascii="Century" w:hAnsi="Century"/>
          <w:b/>
          <w:sz w:val="28"/>
          <w:szCs w:val="28"/>
        </w:rPr>
        <w:t>6</w:t>
      </w:r>
      <w:r>
        <w:rPr>
          <w:rFonts w:ascii="Century" w:hAnsi="Century"/>
          <w:b/>
          <w:sz w:val="28"/>
          <w:szCs w:val="28"/>
        </w:rPr>
        <w:t xml:space="preserve"> «</w:t>
      </w:r>
      <w:r w:rsidR="00EA44DB" w:rsidRPr="00EA44DB">
        <w:rPr>
          <w:rFonts w:ascii="Century" w:hAnsi="Century"/>
          <w:b/>
          <w:sz w:val="28"/>
          <w:szCs w:val="28"/>
        </w:rPr>
        <w:t>Про утворення постійних депутатських комісій та</w:t>
      </w:r>
      <w:r w:rsidR="00EA44DB">
        <w:rPr>
          <w:rFonts w:ascii="Century" w:hAnsi="Century"/>
          <w:b/>
          <w:sz w:val="28"/>
          <w:szCs w:val="28"/>
        </w:rPr>
        <w:t xml:space="preserve"> </w:t>
      </w:r>
      <w:r w:rsidR="00EA44DB" w:rsidRPr="00EA44DB">
        <w:rPr>
          <w:rFonts w:ascii="Century" w:hAnsi="Century"/>
          <w:b/>
          <w:sz w:val="28"/>
          <w:szCs w:val="28"/>
        </w:rPr>
        <w:t>затвердження персонального складу</w:t>
      </w:r>
      <w:r>
        <w:rPr>
          <w:rFonts w:ascii="Century" w:hAnsi="Century"/>
          <w:b/>
          <w:sz w:val="28"/>
          <w:szCs w:val="28"/>
        </w:rPr>
        <w:t>»</w:t>
      </w:r>
    </w:p>
    <w:bookmarkEnd w:id="1"/>
    <w:p w14:paraId="39EB33C8" w14:textId="45708DF8" w:rsidR="00CC1632" w:rsidRDefault="00CC1632" w:rsidP="00495CA1">
      <w:pPr>
        <w:spacing w:line="276" w:lineRule="auto"/>
        <w:ind w:right="-5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 xml:space="preserve">Відповідно до п. </w:t>
      </w:r>
      <w:r w:rsidR="00EA44DB">
        <w:rPr>
          <w:rFonts w:ascii="Century" w:hAnsi="Century"/>
          <w:sz w:val="28"/>
          <w:szCs w:val="28"/>
        </w:rPr>
        <w:t>2</w:t>
      </w:r>
      <w:r>
        <w:rPr>
          <w:rFonts w:ascii="Century" w:hAnsi="Century"/>
          <w:sz w:val="28"/>
          <w:szCs w:val="28"/>
        </w:rPr>
        <w:t xml:space="preserve"> ст. </w:t>
      </w:r>
      <w:r w:rsidR="00EA44DB">
        <w:rPr>
          <w:rFonts w:ascii="Century" w:hAnsi="Century"/>
          <w:sz w:val="28"/>
          <w:szCs w:val="28"/>
        </w:rPr>
        <w:t>2</w:t>
      </w:r>
      <w:r>
        <w:rPr>
          <w:rFonts w:ascii="Century" w:hAnsi="Century"/>
          <w:sz w:val="28"/>
          <w:szCs w:val="28"/>
        </w:rPr>
        <w:t>6,</w:t>
      </w:r>
      <w:r w:rsidR="00EA44DB">
        <w:rPr>
          <w:rFonts w:ascii="Century" w:hAnsi="Century"/>
          <w:sz w:val="28"/>
          <w:szCs w:val="28"/>
        </w:rPr>
        <w:t xml:space="preserve"> та ст.47</w:t>
      </w:r>
      <w:r>
        <w:rPr>
          <w:rFonts w:ascii="Century" w:hAnsi="Century"/>
          <w:sz w:val="28"/>
          <w:szCs w:val="28"/>
        </w:rPr>
        <w:t xml:space="preserve"> Закону України «Про місцеве самоврядування в Україні»</w:t>
      </w:r>
      <w:r w:rsidR="007933E7">
        <w:rPr>
          <w:rFonts w:ascii="Century" w:hAnsi="Century"/>
          <w:sz w:val="28"/>
          <w:szCs w:val="28"/>
        </w:rPr>
        <w:t xml:space="preserve">, на підставі </w:t>
      </w:r>
      <w:r w:rsidR="003206F0">
        <w:rPr>
          <w:rFonts w:ascii="Century" w:hAnsi="Century"/>
          <w:sz w:val="28"/>
          <w:szCs w:val="28"/>
        </w:rPr>
        <w:t xml:space="preserve">постанов Городоцької міської територіальної виборчої комісії від </w:t>
      </w:r>
      <w:r w:rsidR="00902E51">
        <w:rPr>
          <w:rFonts w:ascii="Century" w:hAnsi="Century"/>
          <w:sz w:val="28"/>
          <w:szCs w:val="28"/>
        </w:rPr>
        <w:t>10</w:t>
      </w:r>
      <w:r w:rsidR="003206F0">
        <w:rPr>
          <w:rFonts w:ascii="Century" w:hAnsi="Century"/>
          <w:sz w:val="28"/>
          <w:szCs w:val="28"/>
        </w:rPr>
        <w:t>.</w:t>
      </w:r>
      <w:r w:rsidR="00495CA1">
        <w:rPr>
          <w:rFonts w:ascii="Century" w:hAnsi="Century"/>
          <w:sz w:val="28"/>
          <w:szCs w:val="28"/>
          <w:lang w:val="en-US"/>
        </w:rPr>
        <w:t>1</w:t>
      </w:r>
      <w:r w:rsidR="00902E51">
        <w:rPr>
          <w:rFonts w:ascii="Century" w:hAnsi="Century"/>
          <w:sz w:val="28"/>
          <w:szCs w:val="28"/>
        </w:rPr>
        <w:t>0</w:t>
      </w:r>
      <w:r w:rsidR="003206F0">
        <w:rPr>
          <w:rFonts w:ascii="Century" w:hAnsi="Century"/>
          <w:sz w:val="28"/>
          <w:szCs w:val="28"/>
        </w:rPr>
        <w:t>.202</w:t>
      </w:r>
      <w:r w:rsidR="00902E51">
        <w:rPr>
          <w:rFonts w:ascii="Century" w:hAnsi="Century"/>
          <w:sz w:val="28"/>
          <w:szCs w:val="28"/>
        </w:rPr>
        <w:t>4</w:t>
      </w:r>
      <w:r w:rsidR="003206F0">
        <w:rPr>
          <w:rFonts w:ascii="Century" w:hAnsi="Century"/>
          <w:sz w:val="28"/>
          <w:szCs w:val="28"/>
        </w:rPr>
        <w:t>р. №</w:t>
      </w:r>
      <w:r w:rsidR="00902E51">
        <w:rPr>
          <w:rFonts w:ascii="Century" w:hAnsi="Century"/>
          <w:sz w:val="28"/>
          <w:szCs w:val="28"/>
        </w:rPr>
        <w:t>2</w:t>
      </w:r>
      <w:r w:rsidR="003206F0">
        <w:rPr>
          <w:rFonts w:ascii="Century" w:hAnsi="Century"/>
          <w:sz w:val="28"/>
          <w:szCs w:val="28"/>
        </w:rPr>
        <w:t xml:space="preserve">  «Про реєстрацію депутата Городоцької міської ради Львівського району Львівської області», міська рада</w:t>
      </w:r>
    </w:p>
    <w:p w14:paraId="0F2E4D36" w14:textId="77777777" w:rsidR="00CC1632" w:rsidRDefault="00CC1632" w:rsidP="00495CA1">
      <w:pPr>
        <w:spacing w:line="276" w:lineRule="auto"/>
        <w:ind w:right="-5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В И Р І Ш И Л А:</w:t>
      </w:r>
    </w:p>
    <w:p w14:paraId="14F0BE86" w14:textId="59CC0051" w:rsidR="00CC1632" w:rsidRPr="00EA44DB" w:rsidRDefault="00833832" w:rsidP="00495CA1">
      <w:pPr>
        <w:pStyle w:val="a6"/>
        <w:numPr>
          <w:ilvl w:val="0"/>
          <w:numId w:val="3"/>
        </w:numPr>
        <w:spacing w:line="276" w:lineRule="auto"/>
        <w:ind w:left="0" w:firstLine="0"/>
        <w:jc w:val="both"/>
        <w:rPr>
          <w:rFonts w:ascii="Century" w:hAnsi="Century"/>
          <w:sz w:val="28"/>
          <w:szCs w:val="28"/>
        </w:rPr>
      </w:pPr>
      <w:proofErr w:type="spellStart"/>
      <w:r w:rsidRPr="00EA44DB">
        <w:rPr>
          <w:rFonts w:ascii="Century" w:hAnsi="Century"/>
          <w:sz w:val="28"/>
          <w:szCs w:val="28"/>
        </w:rPr>
        <w:t>Внести</w:t>
      </w:r>
      <w:proofErr w:type="spellEnd"/>
      <w:r w:rsidRPr="00EA44DB">
        <w:rPr>
          <w:rFonts w:ascii="Century" w:hAnsi="Century"/>
          <w:sz w:val="28"/>
          <w:szCs w:val="28"/>
        </w:rPr>
        <w:t xml:space="preserve"> зміни</w:t>
      </w:r>
      <w:r w:rsidR="00E567AA" w:rsidRPr="00EA44DB">
        <w:rPr>
          <w:rFonts w:ascii="Century" w:hAnsi="Century"/>
          <w:sz w:val="28"/>
          <w:szCs w:val="28"/>
        </w:rPr>
        <w:t xml:space="preserve"> у </w:t>
      </w:r>
      <w:r w:rsidR="00EA44DB" w:rsidRPr="00EA44DB">
        <w:rPr>
          <w:rFonts w:ascii="Century" w:hAnsi="Century"/>
          <w:sz w:val="28"/>
          <w:szCs w:val="28"/>
        </w:rPr>
        <w:t>Додаток «</w:t>
      </w:r>
      <w:r w:rsidR="00EA44DB" w:rsidRPr="00EA44DB">
        <w:rPr>
          <w:rFonts w:ascii="Century" w:eastAsiaTheme="minorHAnsi" w:hAnsi="Century" w:cstheme="minorBidi"/>
          <w:sz w:val="28"/>
          <w:szCs w:val="28"/>
        </w:rPr>
        <w:t>Персональний склад постійних депутатських комісій Городоцької міської ради</w:t>
      </w:r>
      <w:r w:rsidR="00EA44DB" w:rsidRPr="00EA44DB">
        <w:rPr>
          <w:rFonts w:ascii="Century" w:hAnsi="Century"/>
          <w:sz w:val="28"/>
          <w:szCs w:val="28"/>
        </w:rPr>
        <w:t xml:space="preserve">» до рішення сесії Городоцької міської ради від 3 грудня 2020 р. № 16 «Про утворення постійних депутатських комісій та затвердження персонального складу», саме: </w:t>
      </w:r>
    </w:p>
    <w:p w14:paraId="4B3C003C" w14:textId="2BF8F028" w:rsidR="00EA44DB" w:rsidRDefault="00404298" w:rsidP="00495CA1">
      <w:pPr>
        <w:pStyle w:val="a6"/>
        <w:numPr>
          <w:ilvl w:val="0"/>
          <w:numId w:val="4"/>
        </w:numPr>
        <w:spacing w:line="276" w:lineRule="auto"/>
        <w:ind w:left="567" w:firstLine="0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Вивести</w:t>
      </w:r>
      <w:r w:rsidR="00EA44DB">
        <w:rPr>
          <w:rFonts w:ascii="Century" w:hAnsi="Century"/>
          <w:sz w:val="28"/>
          <w:szCs w:val="28"/>
        </w:rPr>
        <w:t xml:space="preserve"> зі складу «</w:t>
      </w:r>
      <w:bookmarkStart w:id="3" w:name="_Hlk147823323"/>
      <w:r w:rsidR="00676C00" w:rsidRPr="00676C00">
        <w:rPr>
          <w:rFonts w:ascii="Century" w:hAnsi="Century"/>
          <w:sz w:val="28"/>
          <w:szCs w:val="28"/>
        </w:rPr>
        <w:t>Комісі</w:t>
      </w:r>
      <w:r w:rsidR="00676C00">
        <w:rPr>
          <w:rFonts w:ascii="Century" w:hAnsi="Century"/>
          <w:sz w:val="28"/>
          <w:szCs w:val="28"/>
        </w:rPr>
        <w:t>ї</w:t>
      </w:r>
      <w:r w:rsidR="00676C00" w:rsidRPr="00676C00">
        <w:rPr>
          <w:rFonts w:ascii="Century" w:hAnsi="Century"/>
          <w:sz w:val="28"/>
          <w:szCs w:val="28"/>
        </w:rPr>
        <w:t xml:space="preserve"> </w:t>
      </w:r>
      <w:bookmarkEnd w:id="3"/>
      <w:r w:rsidR="00495CA1" w:rsidRPr="00495CA1">
        <w:rPr>
          <w:rFonts w:ascii="Century" w:hAnsi="Century"/>
          <w:sz w:val="28"/>
          <w:szCs w:val="28"/>
        </w:rPr>
        <w:t xml:space="preserve">з питань </w:t>
      </w:r>
      <w:r w:rsidR="00902E51" w:rsidRPr="00902E51">
        <w:rPr>
          <w:rFonts w:ascii="Century" w:hAnsi="Century"/>
          <w:sz w:val="28"/>
          <w:szCs w:val="28"/>
        </w:rPr>
        <w:t>земельних ресурсів, АПК, містобудування, охорони довкілля</w:t>
      </w:r>
      <w:r w:rsidR="00EA44DB">
        <w:rPr>
          <w:rFonts w:ascii="Century" w:hAnsi="Century"/>
          <w:sz w:val="28"/>
          <w:szCs w:val="28"/>
        </w:rPr>
        <w:t>»</w:t>
      </w:r>
      <w:r>
        <w:rPr>
          <w:rFonts w:ascii="Century" w:hAnsi="Century"/>
          <w:sz w:val="28"/>
          <w:szCs w:val="28"/>
        </w:rPr>
        <w:t xml:space="preserve"> </w:t>
      </w:r>
      <w:r w:rsidR="00902E51">
        <w:rPr>
          <w:rFonts w:ascii="Century" w:hAnsi="Century"/>
          <w:sz w:val="28"/>
          <w:szCs w:val="28"/>
        </w:rPr>
        <w:t xml:space="preserve">Руслана </w:t>
      </w:r>
      <w:proofErr w:type="spellStart"/>
      <w:r w:rsidR="00902E51">
        <w:rPr>
          <w:rFonts w:ascii="Century" w:hAnsi="Century"/>
          <w:sz w:val="28"/>
          <w:szCs w:val="28"/>
        </w:rPr>
        <w:t>Коропіся</w:t>
      </w:r>
      <w:proofErr w:type="spellEnd"/>
      <w:r>
        <w:rPr>
          <w:rFonts w:ascii="Century" w:hAnsi="Century"/>
          <w:sz w:val="28"/>
          <w:szCs w:val="28"/>
        </w:rPr>
        <w:t>.</w:t>
      </w:r>
    </w:p>
    <w:p w14:paraId="32DF56F3" w14:textId="75406E17" w:rsidR="00AF3CAF" w:rsidRPr="00AF3CAF" w:rsidRDefault="00835F5E" w:rsidP="00495CA1">
      <w:pPr>
        <w:pStyle w:val="a6"/>
        <w:numPr>
          <w:ilvl w:val="0"/>
          <w:numId w:val="4"/>
        </w:numPr>
        <w:spacing w:line="276" w:lineRule="auto"/>
        <w:ind w:left="567" w:firstLine="0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Обрати членом</w:t>
      </w:r>
      <w:r w:rsidR="00EA44DB" w:rsidRPr="00AF3CAF">
        <w:rPr>
          <w:rFonts w:ascii="Century" w:hAnsi="Century"/>
          <w:sz w:val="28"/>
          <w:szCs w:val="28"/>
        </w:rPr>
        <w:t xml:space="preserve"> «</w:t>
      </w:r>
      <w:r w:rsidR="00AF3CAF" w:rsidRPr="00AF3CAF">
        <w:rPr>
          <w:rFonts w:ascii="Century" w:hAnsi="Century"/>
          <w:sz w:val="28"/>
          <w:szCs w:val="28"/>
        </w:rPr>
        <w:t xml:space="preserve">Комісії </w:t>
      </w:r>
      <w:r w:rsidR="00495CA1" w:rsidRPr="00495CA1">
        <w:rPr>
          <w:rFonts w:ascii="Century" w:hAnsi="Century"/>
          <w:sz w:val="28"/>
          <w:szCs w:val="28"/>
        </w:rPr>
        <w:t xml:space="preserve">з питань </w:t>
      </w:r>
      <w:r w:rsidR="00902E51" w:rsidRPr="00902E51">
        <w:rPr>
          <w:rFonts w:ascii="Century" w:hAnsi="Century"/>
          <w:sz w:val="28"/>
          <w:szCs w:val="28"/>
        </w:rPr>
        <w:t>земельних ресурсів, АПК, містобудування, охорони довкілля</w:t>
      </w:r>
      <w:r w:rsidR="00AF3CAF" w:rsidRPr="00AF3CAF">
        <w:rPr>
          <w:rFonts w:ascii="Century" w:hAnsi="Century"/>
          <w:sz w:val="28"/>
          <w:szCs w:val="28"/>
        </w:rPr>
        <w:t>»</w:t>
      </w:r>
      <w:r w:rsidR="00404298">
        <w:rPr>
          <w:rFonts w:ascii="Century" w:hAnsi="Century"/>
          <w:sz w:val="28"/>
          <w:szCs w:val="28"/>
        </w:rPr>
        <w:t xml:space="preserve"> </w:t>
      </w:r>
      <w:r w:rsidR="00902E51">
        <w:rPr>
          <w:rFonts w:ascii="Century" w:hAnsi="Century"/>
          <w:sz w:val="28"/>
          <w:szCs w:val="28"/>
        </w:rPr>
        <w:t>Романа</w:t>
      </w:r>
      <w:r w:rsidR="00404298">
        <w:rPr>
          <w:rFonts w:ascii="Century" w:hAnsi="Century"/>
          <w:sz w:val="28"/>
          <w:szCs w:val="28"/>
        </w:rPr>
        <w:t xml:space="preserve"> </w:t>
      </w:r>
      <w:proofErr w:type="spellStart"/>
      <w:r w:rsidR="00902E51">
        <w:rPr>
          <w:rFonts w:ascii="Century" w:hAnsi="Century"/>
          <w:sz w:val="28"/>
          <w:szCs w:val="28"/>
        </w:rPr>
        <w:t>Телюка</w:t>
      </w:r>
      <w:proofErr w:type="spellEnd"/>
      <w:r w:rsidR="00404298">
        <w:rPr>
          <w:rFonts w:ascii="Century" w:hAnsi="Century"/>
          <w:sz w:val="28"/>
          <w:szCs w:val="28"/>
        </w:rPr>
        <w:t>.</w:t>
      </w:r>
    </w:p>
    <w:p w14:paraId="72C9D1E6" w14:textId="491D192D" w:rsidR="00CC1632" w:rsidRDefault="00CC1632" w:rsidP="00495CA1">
      <w:pPr>
        <w:pStyle w:val="a6"/>
        <w:numPr>
          <w:ilvl w:val="0"/>
          <w:numId w:val="3"/>
        </w:numPr>
        <w:spacing w:line="276" w:lineRule="auto"/>
        <w:ind w:left="0" w:right="-5" w:firstLine="0"/>
        <w:jc w:val="both"/>
        <w:rPr>
          <w:rFonts w:ascii="Century" w:hAnsi="Century"/>
          <w:sz w:val="28"/>
          <w:szCs w:val="28"/>
        </w:rPr>
      </w:pPr>
      <w:r w:rsidRPr="00EA44DB">
        <w:rPr>
          <w:rFonts w:ascii="Century" w:hAnsi="Century"/>
          <w:sz w:val="28"/>
          <w:szCs w:val="28"/>
        </w:rPr>
        <w:t>Контроль за виконанням даного рішення покласти на секретаря міської ради М. Лупія.</w:t>
      </w:r>
    </w:p>
    <w:p w14:paraId="2D0D2C85" w14:textId="291D7F32" w:rsidR="00CC1632" w:rsidRDefault="00CC1632" w:rsidP="007933E7">
      <w:pPr>
        <w:pStyle w:val="a5"/>
        <w:rPr>
          <w:rFonts w:ascii="Century" w:hAnsi="Century"/>
          <w:sz w:val="24"/>
          <w:szCs w:val="24"/>
        </w:rPr>
      </w:pPr>
      <w:r>
        <w:rPr>
          <w:rFonts w:ascii="Century" w:hAnsi="Century"/>
          <w:b/>
          <w:sz w:val="28"/>
          <w:szCs w:val="28"/>
        </w:rPr>
        <w:t xml:space="preserve">Міський голова </w:t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 w:rsidR="00676C00">
        <w:rPr>
          <w:rFonts w:ascii="Century" w:hAnsi="Century"/>
          <w:b/>
          <w:sz w:val="28"/>
          <w:szCs w:val="28"/>
        </w:rPr>
        <w:t xml:space="preserve">  </w:t>
      </w:r>
      <w:r>
        <w:rPr>
          <w:rFonts w:ascii="Century" w:hAnsi="Century"/>
          <w:b/>
          <w:sz w:val="28"/>
          <w:szCs w:val="28"/>
        </w:rPr>
        <w:t>Володимир РЕМЕНЯК</w:t>
      </w:r>
    </w:p>
    <w:sectPr w:rsidR="00CC1632" w:rsidSect="00D674A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12B335" w14:textId="77777777" w:rsidR="004A397A" w:rsidRDefault="004A397A" w:rsidP="00381483">
      <w:pPr>
        <w:spacing w:after="0" w:line="240" w:lineRule="auto"/>
      </w:pPr>
      <w:r>
        <w:separator/>
      </w:r>
    </w:p>
  </w:endnote>
  <w:endnote w:type="continuationSeparator" w:id="0">
    <w:p w14:paraId="423E9EDF" w14:textId="77777777" w:rsidR="004A397A" w:rsidRDefault="004A397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062125" w14:textId="77777777" w:rsidR="004A397A" w:rsidRDefault="004A397A" w:rsidP="00381483">
      <w:pPr>
        <w:spacing w:after="0" w:line="240" w:lineRule="auto"/>
      </w:pPr>
      <w:r>
        <w:separator/>
      </w:r>
    </w:p>
  </w:footnote>
  <w:footnote w:type="continuationSeparator" w:id="0">
    <w:p w14:paraId="70D78280" w14:textId="77777777" w:rsidR="004A397A" w:rsidRDefault="004A397A" w:rsidP="003814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0560957">
    <w:abstractNumId w:val="3"/>
  </w:num>
  <w:num w:numId="2" w16cid:durableId="1008559193">
    <w:abstractNumId w:val="0"/>
  </w:num>
  <w:num w:numId="3" w16cid:durableId="66466569">
    <w:abstractNumId w:val="1"/>
  </w:num>
  <w:num w:numId="4" w16cid:durableId="15174980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632"/>
    <w:rsid w:val="000725BA"/>
    <w:rsid w:val="00077FE6"/>
    <w:rsid w:val="000F1124"/>
    <w:rsid w:val="0010147E"/>
    <w:rsid w:val="001418A3"/>
    <w:rsid w:val="001F0B59"/>
    <w:rsid w:val="003206F0"/>
    <w:rsid w:val="00321C14"/>
    <w:rsid w:val="00331B72"/>
    <w:rsid w:val="00354FA4"/>
    <w:rsid w:val="00381483"/>
    <w:rsid w:val="003D657C"/>
    <w:rsid w:val="00404298"/>
    <w:rsid w:val="00495CA1"/>
    <w:rsid w:val="004A397A"/>
    <w:rsid w:val="00543DAD"/>
    <w:rsid w:val="0059181D"/>
    <w:rsid w:val="00604B92"/>
    <w:rsid w:val="00676C00"/>
    <w:rsid w:val="006A09DC"/>
    <w:rsid w:val="006F2A7A"/>
    <w:rsid w:val="007031B3"/>
    <w:rsid w:val="00704E8B"/>
    <w:rsid w:val="007115D1"/>
    <w:rsid w:val="00761A00"/>
    <w:rsid w:val="007933E7"/>
    <w:rsid w:val="0081636F"/>
    <w:rsid w:val="00833832"/>
    <w:rsid w:val="00835F5E"/>
    <w:rsid w:val="00837504"/>
    <w:rsid w:val="008854EE"/>
    <w:rsid w:val="00902E51"/>
    <w:rsid w:val="00A230E2"/>
    <w:rsid w:val="00A739FF"/>
    <w:rsid w:val="00A811BA"/>
    <w:rsid w:val="00A9030C"/>
    <w:rsid w:val="00AF3CAF"/>
    <w:rsid w:val="00BF6398"/>
    <w:rsid w:val="00C02604"/>
    <w:rsid w:val="00CB3BC2"/>
    <w:rsid w:val="00CC1632"/>
    <w:rsid w:val="00CE60C3"/>
    <w:rsid w:val="00D674A3"/>
    <w:rsid w:val="00DF77B9"/>
    <w:rsid w:val="00E51570"/>
    <w:rsid w:val="00E567AA"/>
    <w:rsid w:val="00EA44DB"/>
    <w:rsid w:val="00ED62AD"/>
    <w:rsid w:val="00F9190D"/>
    <w:rsid w:val="00FB22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766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758</Words>
  <Characters>433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3</cp:revision>
  <cp:lastPrinted>2024-11-25T09:49:00Z</cp:lastPrinted>
  <dcterms:created xsi:type="dcterms:W3CDTF">2024-11-25T09:48:00Z</dcterms:created>
  <dcterms:modified xsi:type="dcterms:W3CDTF">2024-11-25T09:49:00Z</dcterms:modified>
</cp:coreProperties>
</file>