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C0348F">
        <w:rPr>
          <w:rFonts w:ascii="Century" w:hAnsi="Century"/>
          <w:b/>
          <w:caps/>
          <w:sz w:val="28"/>
          <w:szCs w:val="28"/>
          <w:lang w:val="uk-UA"/>
        </w:rPr>
        <w:t>5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6212B3">
        <w:rPr>
          <w:rFonts w:ascii="Century" w:hAnsi="Century"/>
          <w:b/>
          <w:sz w:val="32"/>
          <w:szCs w:val="36"/>
          <w:lang w:val="uk-UA"/>
        </w:rPr>
        <w:t>24/55-802</w:t>
      </w:r>
      <w:r w:rsidR="006212B3">
        <w:rPr>
          <w:rFonts w:ascii="Century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0771CC" w:rsidP="00C0348F">
      <w:pPr>
        <w:spacing w:line="276" w:lineRule="auto"/>
        <w:rPr>
          <w:rFonts w:ascii="Century" w:hAnsi="Century"/>
        </w:rPr>
      </w:pPr>
      <w:r w:rsidRPr="00C0348F">
        <w:rPr>
          <w:rFonts w:ascii="Century" w:hAnsi="Century"/>
          <w:noProof/>
          <w:lang w:val="uk-UA"/>
        </w:rPr>
        <w:t>2</w:t>
      </w:r>
      <w:r w:rsidR="00C0348F">
        <w:rPr>
          <w:rFonts w:ascii="Century" w:hAnsi="Century"/>
          <w:noProof/>
          <w:lang w:val="uk-UA"/>
        </w:rPr>
        <w:t>1</w:t>
      </w:r>
      <w:r w:rsidRPr="00C0348F">
        <w:rPr>
          <w:rFonts w:ascii="Century" w:hAnsi="Century"/>
          <w:noProof/>
          <w:lang w:val="uk-UA"/>
        </w:rPr>
        <w:t xml:space="preserve"> </w:t>
      </w:r>
      <w:r w:rsidR="00C0348F">
        <w:rPr>
          <w:rFonts w:ascii="Century" w:hAnsi="Century"/>
          <w:noProof/>
          <w:lang w:val="uk-UA"/>
        </w:rPr>
        <w:t>листопада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:rsidR="000D72AB" w:rsidRPr="00C0348F" w:rsidRDefault="00C0348F" w:rsidP="00C0348F">
      <w:pPr>
        <w:pStyle w:val="1"/>
        <w:shd w:val="clear" w:color="auto" w:fill="FFFFFF"/>
        <w:spacing w:before="0" w:beforeAutospacing="0" w:after="480" w:afterAutospacing="0" w:line="276" w:lineRule="auto"/>
        <w:jc w:val="both"/>
        <w:rPr>
          <w:rFonts w:ascii="Century" w:hAnsi="Century"/>
          <w:sz w:val="24"/>
          <w:szCs w:val="24"/>
        </w:rPr>
      </w:pPr>
      <w:bookmarkStart w:id="1" w:name="_Hlk179375326"/>
      <w:r w:rsidRPr="00C0348F">
        <w:rPr>
          <w:rFonts w:ascii="Century" w:hAnsi="Century"/>
          <w:sz w:val="24"/>
          <w:szCs w:val="24"/>
        </w:rPr>
        <w:t>Про внесення змін в рішення сесії Городоцької міської ради від 24 жовтня 2024 року №24/54-7812 «</w:t>
      </w:r>
      <w:r w:rsidR="000D72AB" w:rsidRPr="00C0348F">
        <w:rPr>
          <w:rFonts w:ascii="Century" w:hAnsi="Century"/>
          <w:sz w:val="24"/>
          <w:szCs w:val="24"/>
        </w:rPr>
        <w:t xml:space="preserve">Про надання дозволу  </w:t>
      </w:r>
      <w:r w:rsidR="00632800" w:rsidRPr="00C0348F">
        <w:rPr>
          <w:rFonts w:ascii="Century" w:hAnsi="Century"/>
          <w:sz w:val="24"/>
          <w:szCs w:val="24"/>
        </w:rPr>
        <w:t xml:space="preserve">ПП «Компанія «Перспектива Плюс» </w:t>
      </w:r>
      <w:r w:rsidR="000D72AB" w:rsidRPr="00C0348F">
        <w:rPr>
          <w:rFonts w:ascii="Century" w:hAnsi="Century"/>
          <w:sz w:val="24"/>
          <w:szCs w:val="24"/>
        </w:rPr>
        <w:t xml:space="preserve">на розроблення технічної документації із землеустрою </w:t>
      </w:r>
      <w:r w:rsidR="00632800" w:rsidRPr="00C0348F">
        <w:rPr>
          <w:rFonts w:ascii="Century" w:hAnsi="Century"/>
          <w:sz w:val="24"/>
          <w:szCs w:val="24"/>
        </w:rPr>
        <w:t>щодо поділу та об’єднання земельних ділянок, що перебувають в їх оренді</w:t>
      </w:r>
      <w:r w:rsidRPr="00C0348F">
        <w:rPr>
          <w:rFonts w:ascii="Century" w:hAnsi="Century"/>
          <w:sz w:val="24"/>
          <w:szCs w:val="24"/>
        </w:rPr>
        <w:t>»</w:t>
      </w:r>
    </w:p>
    <w:bookmarkEnd w:id="1"/>
    <w:p w:rsidR="009604D7" w:rsidRPr="00C0348F" w:rsidRDefault="009604D7" w:rsidP="00C0348F">
      <w:pPr>
        <w:spacing w:before="240" w:line="276" w:lineRule="auto"/>
        <w:jc w:val="both"/>
        <w:rPr>
          <w:rFonts w:ascii="Century" w:hAnsi="Century"/>
        </w:rPr>
      </w:pPr>
      <w:r w:rsidRPr="00C0348F">
        <w:rPr>
          <w:rFonts w:ascii="Century" w:hAnsi="Century"/>
          <w:lang w:val="uk-UA"/>
        </w:rPr>
        <w:t xml:space="preserve">        </w:t>
      </w:r>
      <w:r w:rsidR="001344D8" w:rsidRPr="00C0348F">
        <w:rPr>
          <w:rFonts w:ascii="Century" w:hAnsi="Century"/>
          <w:lang w:val="uk-UA"/>
        </w:rPr>
        <w:t xml:space="preserve">Розглянувши клопотання </w:t>
      </w:r>
      <w:r w:rsidR="00632800" w:rsidRPr="00C0348F">
        <w:rPr>
          <w:rFonts w:ascii="Century" w:hAnsi="Century"/>
          <w:lang w:val="uk-UA"/>
        </w:rPr>
        <w:t>ПП «Компанія «Перспектива Плюс»</w:t>
      </w:r>
      <w:r w:rsidRPr="00C0348F">
        <w:rPr>
          <w:rFonts w:ascii="Century" w:hAnsi="Century"/>
          <w:lang w:val="uk-UA"/>
        </w:rPr>
        <w:t xml:space="preserve">, </w:t>
      </w:r>
      <w:r w:rsidR="00C0348F" w:rsidRPr="00C0348F">
        <w:rPr>
          <w:rFonts w:ascii="Century" w:hAnsi="Century"/>
        </w:rPr>
        <w:t xml:space="preserve">Про </w:t>
      </w:r>
      <w:proofErr w:type="spellStart"/>
      <w:r w:rsidR="00C0348F" w:rsidRPr="00C0348F">
        <w:rPr>
          <w:rFonts w:ascii="Century" w:hAnsi="Century"/>
        </w:rPr>
        <w:t>внесення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змін</w:t>
      </w:r>
      <w:proofErr w:type="spellEnd"/>
      <w:r w:rsidR="00C0348F" w:rsidRPr="00C0348F">
        <w:rPr>
          <w:rFonts w:ascii="Century" w:hAnsi="Century"/>
        </w:rPr>
        <w:t xml:space="preserve"> в </w:t>
      </w:r>
      <w:proofErr w:type="spellStart"/>
      <w:r w:rsidR="00C0348F" w:rsidRPr="00C0348F">
        <w:rPr>
          <w:rFonts w:ascii="Century" w:hAnsi="Century"/>
        </w:rPr>
        <w:t>рішення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сесії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Городоцької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міської</w:t>
      </w:r>
      <w:proofErr w:type="spellEnd"/>
      <w:r w:rsidR="00C0348F" w:rsidRPr="00C0348F">
        <w:rPr>
          <w:rFonts w:ascii="Century" w:hAnsi="Century"/>
        </w:rPr>
        <w:t xml:space="preserve"> ради </w:t>
      </w:r>
      <w:proofErr w:type="spellStart"/>
      <w:r w:rsidR="00C0348F" w:rsidRPr="00C0348F">
        <w:rPr>
          <w:rFonts w:ascii="Century" w:hAnsi="Century"/>
        </w:rPr>
        <w:t>від</w:t>
      </w:r>
      <w:proofErr w:type="spellEnd"/>
      <w:r w:rsidR="00C0348F" w:rsidRPr="00C0348F">
        <w:rPr>
          <w:rFonts w:ascii="Century" w:hAnsi="Century"/>
        </w:rPr>
        <w:t xml:space="preserve"> 24 </w:t>
      </w:r>
      <w:proofErr w:type="spellStart"/>
      <w:r w:rsidR="00C0348F" w:rsidRPr="00C0348F">
        <w:rPr>
          <w:rFonts w:ascii="Century" w:hAnsi="Century"/>
        </w:rPr>
        <w:t>жовтня</w:t>
      </w:r>
      <w:proofErr w:type="spellEnd"/>
      <w:r w:rsidR="00C0348F" w:rsidRPr="00C0348F">
        <w:rPr>
          <w:rFonts w:ascii="Century" w:hAnsi="Century"/>
        </w:rPr>
        <w:t xml:space="preserve"> 2024 року №24/54-7812 «Про </w:t>
      </w:r>
      <w:proofErr w:type="spellStart"/>
      <w:r w:rsidR="00C0348F" w:rsidRPr="00C0348F">
        <w:rPr>
          <w:rFonts w:ascii="Century" w:hAnsi="Century"/>
        </w:rPr>
        <w:t>надання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дозволу</w:t>
      </w:r>
      <w:proofErr w:type="spellEnd"/>
      <w:r w:rsidR="00C0348F" w:rsidRPr="00C0348F">
        <w:rPr>
          <w:rFonts w:ascii="Century" w:hAnsi="Century"/>
        </w:rPr>
        <w:t xml:space="preserve">  ПП «</w:t>
      </w:r>
      <w:proofErr w:type="spellStart"/>
      <w:r w:rsidR="00C0348F" w:rsidRPr="00C0348F">
        <w:rPr>
          <w:rFonts w:ascii="Century" w:hAnsi="Century"/>
        </w:rPr>
        <w:t>Компанія</w:t>
      </w:r>
      <w:proofErr w:type="spellEnd"/>
      <w:r w:rsidR="00C0348F" w:rsidRPr="00C0348F">
        <w:rPr>
          <w:rFonts w:ascii="Century" w:hAnsi="Century"/>
        </w:rPr>
        <w:t xml:space="preserve"> «Перспектива Плюс» на </w:t>
      </w:r>
      <w:proofErr w:type="spellStart"/>
      <w:r w:rsidR="00C0348F" w:rsidRPr="00C0348F">
        <w:rPr>
          <w:rFonts w:ascii="Century" w:hAnsi="Century"/>
        </w:rPr>
        <w:t>розроблення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технічної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документації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із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землеустрою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щодо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поділу</w:t>
      </w:r>
      <w:proofErr w:type="spellEnd"/>
      <w:r w:rsidR="00C0348F" w:rsidRPr="00C0348F">
        <w:rPr>
          <w:rFonts w:ascii="Century" w:hAnsi="Century"/>
        </w:rPr>
        <w:t xml:space="preserve"> та </w:t>
      </w:r>
      <w:proofErr w:type="spellStart"/>
      <w:r w:rsidR="00C0348F" w:rsidRPr="00C0348F">
        <w:rPr>
          <w:rFonts w:ascii="Century" w:hAnsi="Century"/>
        </w:rPr>
        <w:t>об’єднання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земельних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ділянок</w:t>
      </w:r>
      <w:proofErr w:type="spellEnd"/>
      <w:r w:rsidR="00C0348F" w:rsidRPr="00C0348F">
        <w:rPr>
          <w:rFonts w:ascii="Century" w:hAnsi="Century"/>
        </w:rPr>
        <w:t xml:space="preserve">, </w:t>
      </w:r>
      <w:proofErr w:type="spellStart"/>
      <w:r w:rsidR="00C0348F" w:rsidRPr="00C0348F">
        <w:rPr>
          <w:rFonts w:ascii="Century" w:hAnsi="Century"/>
        </w:rPr>
        <w:t>що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перебувають</w:t>
      </w:r>
      <w:proofErr w:type="spellEnd"/>
      <w:r w:rsidR="00C0348F" w:rsidRPr="00C0348F">
        <w:rPr>
          <w:rFonts w:ascii="Century" w:hAnsi="Century"/>
        </w:rPr>
        <w:t xml:space="preserve"> в </w:t>
      </w:r>
      <w:proofErr w:type="spellStart"/>
      <w:r w:rsidR="00C0348F" w:rsidRPr="00C0348F">
        <w:rPr>
          <w:rFonts w:ascii="Century" w:hAnsi="Century"/>
        </w:rPr>
        <w:t>їх</w:t>
      </w:r>
      <w:proofErr w:type="spellEnd"/>
      <w:r w:rsidR="00C0348F" w:rsidRPr="00C0348F">
        <w:rPr>
          <w:rFonts w:ascii="Century" w:hAnsi="Century"/>
        </w:rPr>
        <w:t xml:space="preserve"> </w:t>
      </w:r>
      <w:proofErr w:type="spellStart"/>
      <w:r w:rsidR="00C0348F" w:rsidRPr="00C0348F">
        <w:rPr>
          <w:rFonts w:ascii="Century" w:hAnsi="Century"/>
        </w:rPr>
        <w:t>оренді</w:t>
      </w:r>
      <w:proofErr w:type="spellEnd"/>
      <w:r w:rsidR="00C0348F" w:rsidRPr="00C0348F">
        <w:rPr>
          <w:rFonts w:ascii="Century" w:hAnsi="Century"/>
        </w:rPr>
        <w:t>»</w:t>
      </w:r>
      <w:r w:rsidRPr="00C0348F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C0348F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C0348F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C0348F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C0348F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C0348F">
        <w:rPr>
          <w:rFonts w:ascii="Century" w:hAnsi="Century"/>
          <w:lang w:val="uk-UA"/>
        </w:rPr>
        <w:t>міська рада</w:t>
      </w:r>
    </w:p>
    <w:p w:rsidR="009604D7" w:rsidRPr="00C0348F" w:rsidRDefault="009604D7" w:rsidP="00C0348F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C0348F">
        <w:rPr>
          <w:rFonts w:ascii="Century" w:hAnsi="Century"/>
          <w:b/>
          <w:lang w:val="uk-UA"/>
        </w:rPr>
        <w:t>В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Р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І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Ш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Л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А:</w:t>
      </w:r>
    </w:p>
    <w:p w:rsidR="00C0348F" w:rsidRDefault="009604D7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 xml:space="preserve">1. </w:t>
      </w:r>
      <w:proofErr w:type="spellStart"/>
      <w:r w:rsidR="00C0348F" w:rsidRPr="00C0348F">
        <w:rPr>
          <w:rFonts w:ascii="Century" w:hAnsi="Century"/>
          <w:b w:val="0"/>
          <w:sz w:val="24"/>
          <w:szCs w:val="24"/>
        </w:rPr>
        <w:t>Внести</w:t>
      </w:r>
      <w:proofErr w:type="spellEnd"/>
      <w:r w:rsidR="00C0348F" w:rsidRPr="00C0348F">
        <w:rPr>
          <w:rFonts w:ascii="Century" w:hAnsi="Century"/>
          <w:b w:val="0"/>
          <w:sz w:val="24"/>
          <w:szCs w:val="24"/>
        </w:rPr>
        <w:t xml:space="preserve"> зміни в рішення сесії Городоцької міської ради від 24 жовтня 2024 року №24/54-7812 «Про надання дозволу  ПП «Компанія «Перспектива Плюс» на розроблення технічної документації із землеустрою щодо поділу та об’єднання земельних ділянок, що перебувають в їх оренді», а саме з п. 1 виключити земельну ділянку площею 0,5518 га з кадастровим номером 4620988000:08:000:0305 </w:t>
      </w:r>
      <w:r w:rsidR="00A51913" w:rsidRPr="00C0348F">
        <w:rPr>
          <w:rFonts w:ascii="Century" w:hAnsi="Century"/>
          <w:b w:val="0"/>
          <w:sz w:val="24"/>
          <w:szCs w:val="24"/>
        </w:rPr>
        <w:t>КВЦПЗ</w:t>
      </w:r>
      <w:r w:rsidR="00C0348F">
        <w:rPr>
          <w:rFonts w:ascii="Century" w:hAnsi="Century"/>
          <w:b w:val="0"/>
          <w:sz w:val="24"/>
          <w:szCs w:val="24"/>
        </w:rPr>
        <w:t xml:space="preserve"> - </w:t>
      </w:r>
      <w:r w:rsidR="00A51913" w:rsidRPr="00C0348F">
        <w:rPr>
          <w:rFonts w:ascii="Century" w:hAnsi="Century"/>
          <w:b w:val="0"/>
          <w:sz w:val="24"/>
          <w:szCs w:val="24"/>
        </w:rPr>
        <w:t>12.05 – для розміщення та експлуатації будівель та споруд авіаційного транспорту.</w:t>
      </w:r>
    </w:p>
    <w:p w:rsidR="001344D8" w:rsidRPr="00C0348F" w:rsidRDefault="00C0348F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>2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9604D7" w:rsidRDefault="009604D7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0348F" w:rsidRPr="001344D8" w:rsidRDefault="00C0348F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348F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16B" w:rsidRDefault="000F516B" w:rsidP="00A51913">
      <w:r>
        <w:separator/>
      </w:r>
    </w:p>
  </w:endnote>
  <w:endnote w:type="continuationSeparator" w:id="0">
    <w:p w:rsidR="000F516B" w:rsidRDefault="000F516B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16B" w:rsidRDefault="000F516B" w:rsidP="00A51913">
      <w:r>
        <w:separator/>
      </w:r>
    </w:p>
  </w:footnote>
  <w:footnote w:type="continuationSeparator" w:id="0">
    <w:p w:rsidR="000F516B" w:rsidRDefault="000F516B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0F516B"/>
    <w:rsid w:val="001344D8"/>
    <w:rsid w:val="001745A6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E68C8"/>
    <w:rsid w:val="006212B3"/>
    <w:rsid w:val="00632800"/>
    <w:rsid w:val="00667C8E"/>
    <w:rsid w:val="00681A8C"/>
    <w:rsid w:val="007220F1"/>
    <w:rsid w:val="007B185E"/>
    <w:rsid w:val="00866327"/>
    <w:rsid w:val="008C2886"/>
    <w:rsid w:val="009604D7"/>
    <w:rsid w:val="00982179"/>
    <w:rsid w:val="00A51913"/>
    <w:rsid w:val="00AB4010"/>
    <w:rsid w:val="00B8628B"/>
    <w:rsid w:val="00BB5C3E"/>
    <w:rsid w:val="00C0348F"/>
    <w:rsid w:val="00C069A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C045B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29</cp:revision>
  <dcterms:created xsi:type="dcterms:W3CDTF">2023-02-21T12:38:00Z</dcterms:created>
  <dcterms:modified xsi:type="dcterms:W3CDTF">2024-11-25T06:43:00Z</dcterms:modified>
</cp:coreProperties>
</file>