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385B" w:rsidRDefault="003C385B" w:rsidP="003C385B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E35F466" wp14:editId="66EDBBA7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85B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3C385B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3C385B" w:rsidRDefault="003C385B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3C385B" w:rsidRDefault="00224FA5" w:rsidP="003C385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55 </w:t>
      </w:r>
      <w:r w:rsidR="003C385B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3C385B" w:rsidRDefault="003C385B" w:rsidP="003C385B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5552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5552C">
        <w:rPr>
          <w:rFonts w:ascii="Century" w:hAnsi="Century"/>
          <w:b/>
          <w:sz w:val="32"/>
          <w:szCs w:val="36"/>
        </w:rPr>
        <w:t>24/55-802</w:t>
      </w:r>
      <w:r w:rsidR="0045552C">
        <w:rPr>
          <w:rFonts w:ascii="Century" w:hAnsi="Century"/>
          <w:b/>
          <w:sz w:val="32"/>
          <w:szCs w:val="36"/>
        </w:rPr>
        <w:t>7</w:t>
      </w:r>
    </w:p>
    <w:p w:rsidR="00224FA5" w:rsidRDefault="00224FA5" w:rsidP="003C385B">
      <w:pPr>
        <w:spacing w:after="0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</w:p>
    <w:p w:rsidR="003C385B" w:rsidRPr="00224FA5" w:rsidRDefault="00224FA5" w:rsidP="00224FA5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21 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>листопада 202</w:t>
      </w:r>
      <w:r w:rsidR="00892D1B" w:rsidRPr="00224FA5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</w:t>
      </w:r>
      <w:r w:rsidR="003C385B" w:rsidRPr="00224FA5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3C385B" w:rsidRPr="00224FA5" w:rsidRDefault="003C385B" w:rsidP="00224FA5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3" w:name="_Hlk56871221"/>
      <w:r w:rsidRPr="00224FA5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Про звільнення КП  «Міське комунальне господарство» від сплати земельного податку</w:t>
      </w: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клопотання КП «Міське комунальне господарство» від 19.11.2024 №789 про звільнення  від сплати земельного податку, відповідно до ст.3,  п.28 ч.1 ст.26 Закону України „Про місцеве самоврядування в Україні”,</w:t>
      </w:r>
      <w:r w:rsidRPr="00224FA5">
        <w:rPr>
          <w:sz w:val="24"/>
          <w:szCs w:val="24"/>
        </w:rPr>
        <w:t xml:space="preserve"> </w:t>
      </w: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>абз</w:t>
      </w:r>
      <w:proofErr w:type="spellEnd"/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. 1 п. 284.1 ст. 284 Податкового кодексу  України, беручи до уваги рішення постійної депутатської комісії </w:t>
      </w:r>
      <w:r w:rsidR="0045552C">
        <w:rPr>
          <w:rFonts w:ascii="Century" w:eastAsia="Times New Roman" w:hAnsi="Century" w:cs="Times New Roman"/>
          <w:sz w:val="24"/>
          <w:szCs w:val="24"/>
          <w:lang w:eastAsia="zh-CN"/>
        </w:rPr>
        <w:t>з питань</w:t>
      </w: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земельних ресурсів, АПК, містобудування, охорони довкілля, міська рада</w:t>
      </w:r>
    </w:p>
    <w:p w:rsidR="00224FA5" w:rsidRPr="00224FA5" w:rsidRDefault="00224FA5" w:rsidP="00224FA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sz w:val="24"/>
          <w:szCs w:val="24"/>
          <w:lang w:eastAsia="zh-CN"/>
        </w:rPr>
      </w:pP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В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Р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І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Ш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И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Л</w:t>
      </w:r>
      <w:r w:rsidR="00224FA5"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 xml:space="preserve"> </w:t>
      </w:r>
      <w:r w:rsidRPr="00224FA5">
        <w:rPr>
          <w:rFonts w:ascii="Century" w:eastAsia="Times New Roman" w:hAnsi="Century" w:cs="Times New Roman"/>
          <w:b/>
          <w:sz w:val="24"/>
          <w:szCs w:val="24"/>
          <w:lang w:eastAsia="zh-CN"/>
        </w:rPr>
        <w:t>А:</w:t>
      </w: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</w:p>
    <w:p w:rsidR="003C385B" w:rsidRPr="00224FA5" w:rsidRDefault="003C385B" w:rsidP="00224FA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zh-CN"/>
        </w:rPr>
      </w:pP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>1.Звільнити Комунальне підприємством «Міське комунальне господарство» (ідентифікаційний код юридичної особи 31417210) від сплати земельного податку за земельну ділянку площею 8,4113 га з кадастровим номером 4620910100:01:000:0029 (озеро «Торфовище») (цільове призначення: 07.01 Для будівництва та обслуговування об'єктів рекреаційного призначення; категорія земель: землі рекреаційного призначення; вид використання: для будівництва та обслуговування об'єктів рекреаційного призначення; місце розташування: Львівська область, Львівський район, на території Городоцької міської ради), що перебуває в постійному користування КП «Міське комунальне господарство»</w:t>
      </w:r>
      <w:r w:rsidRPr="00224FA5">
        <w:rPr>
          <w:sz w:val="24"/>
          <w:szCs w:val="24"/>
        </w:rPr>
        <w:t xml:space="preserve"> </w:t>
      </w:r>
      <w:r w:rsidRPr="00224FA5">
        <w:rPr>
          <w:rFonts w:ascii="Century" w:eastAsia="Times New Roman" w:hAnsi="Century" w:cs="Times New Roman"/>
          <w:sz w:val="24"/>
          <w:szCs w:val="24"/>
          <w:lang w:eastAsia="zh-CN"/>
        </w:rPr>
        <w:t>(дата державної реєстрації права (в державному реєстрі прав) 09.08.2024; номер запису про право (в державному реєстрі прав) 56257323, з 09.08.2024 року.</w:t>
      </w:r>
    </w:p>
    <w:p w:rsidR="003C385B" w:rsidRPr="00224FA5" w:rsidRDefault="003C385B" w:rsidP="00224FA5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224FA5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2.</w:t>
      </w:r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45552C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24F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3C385B" w:rsidRPr="00224FA5" w:rsidRDefault="003C385B" w:rsidP="00224FA5">
      <w:pPr>
        <w:tabs>
          <w:tab w:val="left" w:pos="851"/>
        </w:tabs>
        <w:autoSpaceDE w:val="0"/>
        <w:autoSpaceDN w:val="0"/>
        <w:spacing w:after="0" w:line="276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3"/>
    <w:p w:rsidR="003C385B" w:rsidRPr="00224FA5" w:rsidRDefault="003C385B" w:rsidP="00224FA5">
      <w:pPr>
        <w:spacing w:line="276" w:lineRule="auto"/>
        <w:jc w:val="both"/>
        <w:rPr>
          <w:sz w:val="24"/>
          <w:szCs w:val="24"/>
        </w:rPr>
      </w:pPr>
      <w:r w:rsidRPr="00224FA5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</w:t>
      </w:r>
      <w:r w:rsidR="0045552C">
        <w:rPr>
          <w:rFonts w:ascii="Century" w:hAnsi="Century"/>
          <w:b/>
          <w:sz w:val="24"/>
          <w:szCs w:val="24"/>
        </w:rPr>
        <w:t xml:space="preserve">              </w:t>
      </w:r>
      <w:bookmarkStart w:id="4" w:name="_GoBack"/>
      <w:bookmarkEnd w:id="4"/>
      <w:r w:rsidRPr="00224FA5">
        <w:rPr>
          <w:rFonts w:ascii="Century" w:hAnsi="Century"/>
          <w:b/>
          <w:sz w:val="24"/>
          <w:szCs w:val="24"/>
        </w:rPr>
        <w:t xml:space="preserve"> Володимир РЕМЕНЯК</w:t>
      </w:r>
    </w:p>
    <w:p w:rsidR="003C385B" w:rsidRDefault="003C385B" w:rsidP="003C385B"/>
    <w:p w:rsidR="003D527B" w:rsidRDefault="003D527B"/>
    <w:sectPr w:rsidR="003D527B" w:rsidSect="00224F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2F4"/>
    <w:rsid w:val="00224FA5"/>
    <w:rsid w:val="003C385B"/>
    <w:rsid w:val="003D527B"/>
    <w:rsid w:val="004472F4"/>
    <w:rsid w:val="0045552C"/>
    <w:rsid w:val="0089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5447E"/>
  <w15:chartTrackingRefBased/>
  <w15:docId w15:val="{29261A1A-D476-467D-B32A-092DC56A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385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1149</Words>
  <Characters>655</Characters>
  <Application>Microsoft Office Word</Application>
  <DocSecurity>0</DocSecurity>
  <Lines>5</Lines>
  <Paragraphs>3</Paragraphs>
  <ScaleCrop>false</ScaleCrop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2024-11-20T08:44:00Z</dcterms:created>
  <dcterms:modified xsi:type="dcterms:W3CDTF">2024-11-25T06:44:00Z</dcterms:modified>
</cp:coreProperties>
</file>