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B60" w:rsidRDefault="00F12BBF">
      <w:pPr>
        <w:tabs>
          <w:tab w:val="left" w:pos="270"/>
        </w:tabs>
        <w:jc w:val="center"/>
      </w:pPr>
      <w:r>
        <w:object w:dxaOrig="78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>
            <v:imagedata r:id="rId4" o:title=""/>
          </v:shape>
          <o:OLEObject Type="Embed" ProgID="PBrush" ShapeID="_x0000_i1025" DrawAspect="Content" ObjectID="_1795248782" r:id="rId5"/>
        </w:object>
      </w:r>
    </w:p>
    <w:p w:rsidR="00DC1B60" w:rsidRDefault="00F12BBF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DC1B60" w:rsidRDefault="00F12BBF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DC1B60" w:rsidRDefault="00F12BBF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8D6787" w:rsidRPr="00AA150A" w:rsidRDefault="008D6787" w:rsidP="008D6787">
      <w:pPr>
        <w:keepNext/>
        <w:keepLines/>
        <w:spacing w:before="200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AA150A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8D6787" w:rsidRPr="00AA150A" w:rsidRDefault="008D6787" w:rsidP="008D6787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A150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C478C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292</w:t>
      </w:r>
    </w:p>
    <w:p w:rsidR="008D6787" w:rsidRPr="00AA150A" w:rsidRDefault="008D6787" w:rsidP="008D6787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8D6787" w:rsidRPr="00AA150A" w:rsidRDefault="008D6787" w:rsidP="008D6787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AA150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Від </w:t>
      </w:r>
      <w:r w:rsidR="00C478C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17 </w:t>
      </w:r>
      <w:r w:rsidRPr="00AA150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жовтня 2024 року</w:t>
      </w:r>
    </w:p>
    <w:p w:rsidR="00DC1B60" w:rsidRDefault="00DC1B60">
      <w:pPr>
        <w:rPr>
          <w:rFonts w:ascii="Times New Roman" w:hAnsi="Times New Roman" w:cs="Times New Roman"/>
          <w:b/>
          <w:sz w:val="24"/>
          <w:szCs w:val="24"/>
        </w:rPr>
      </w:pPr>
    </w:p>
    <w:p w:rsidR="008D6787" w:rsidRDefault="008D6787">
      <w:pPr>
        <w:rPr>
          <w:rFonts w:ascii="Times New Roman" w:hAnsi="Times New Roman" w:cs="Times New Roman"/>
          <w:b/>
          <w:sz w:val="24"/>
          <w:szCs w:val="24"/>
        </w:rPr>
      </w:pPr>
    </w:p>
    <w:p w:rsidR="00DC1B60" w:rsidRDefault="00F12B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 надання суду подання опікунської ради щодо доцільності призначення опікуна </w:t>
      </w:r>
      <w:proofErr w:type="spellStart"/>
      <w:r w:rsidR="00E25ED8">
        <w:rPr>
          <w:rFonts w:ascii="Times New Roman" w:hAnsi="Times New Roman" w:cs="Times New Roman"/>
          <w:b/>
          <w:sz w:val="28"/>
          <w:szCs w:val="28"/>
        </w:rPr>
        <w:t>Дерку</w:t>
      </w:r>
      <w:proofErr w:type="spellEnd"/>
      <w:r w:rsidR="00E25ED8">
        <w:rPr>
          <w:rFonts w:ascii="Times New Roman" w:hAnsi="Times New Roman" w:cs="Times New Roman"/>
          <w:b/>
          <w:sz w:val="28"/>
          <w:szCs w:val="28"/>
        </w:rPr>
        <w:t xml:space="preserve"> В.М.</w:t>
      </w:r>
    </w:p>
    <w:p w:rsidR="00DC1B60" w:rsidRDefault="00DC1B6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1B60" w:rsidRDefault="00F12BBF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підпункту 4 пункту “б” частини першої статті 34, статей 40,59 Закону України “Про місцеве самоврядування в Україні”, керуючись Законом</w:t>
      </w:r>
      <w:r w:rsidR="00FD7E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України “Про психіатричну допомогу”, “Про внесення змін до деяких законодавчих актів України щодо надання психіатричної допомоги”, статтями 55,56,60,62,63 Цивільного кодексу України, Правилами опіки та піклування, затвердженими наказом Державного комітету України у справах сім’ї молоді, Міністерства освіти України, Міністерства охорони здоров’я України, Міністерства праці та соціальної політики України від 26 травня 1999 року №34/166/131/88</w:t>
      </w:r>
      <w:r w:rsidRPr="00CB70BC">
        <w:rPr>
          <w:rFonts w:ascii="Times New Roman" w:hAnsi="Times New Roman" w:cs="Times New Roman"/>
          <w:sz w:val="28"/>
          <w:szCs w:val="28"/>
        </w:rPr>
        <w:t xml:space="preserve">, враховуючи протокол засідання  опікунської ради від </w:t>
      </w:r>
      <w:r w:rsidR="00FD7E1A" w:rsidRPr="00CB70BC">
        <w:rPr>
          <w:rFonts w:ascii="Times New Roman" w:hAnsi="Times New Roman" w:cs="Times New Roman"/>
          <w:sz w:val="28"/>
          <w:szCs w:val="28"/>
        </w:rPr>
        <w:t>11</w:t>
      </w:r>
      <w:r w:rsidRPr="00CB70BC">
        <w:rPr>
          <w:rFonts w:ascii="Times New Roman" w:hAnsi="Times New Roman" w:cs="Times New Roman"/>
          <w:sz w:val="28"/>
          <w:szCs w:val="28"/>
        </w:rPr>
        <w:t>.</w:t>
      </w:r>
      <w:r w:rsidR="00FD7E1A" w:rsidRPr="00CB70BC">
        <w:rPr>
          <w:rFonts w:ascii="Times New Roman" w:hAnsi="Times New Roman" w:cs="Times New Roman"/>
          <w:sz w:val="28"/>
          <w:szCs w:val="28"/>
        </w:rPr>
        <w:t>10</w:t>
      </w:r>
      <w:r w:rsidRPr="00CB70BC">
        <w:rPr>
          <w:rFonts w:ascii="Times New Roman" w:hAnsi="Times New Roman" w:cs="Times New Roman"/>
          <w:sz w:val="28"/>
          <w:szCs w:val="28"/>
        </w:rPr>
        <w:t xml:space="preserve">.2024 року щодо призначення </w:t>
      </w:r>
      <w:r w:rsidR="00CB70BC" w:rsidRPr="00CB7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70BC" w:rsidRPr="00CB70BC">
        <w:rPr>
          <w:rFonts w:ascii="Times New Roman" w:hAnsi="Times New Roman" w:cs="Times New Roman"/>
          <w:sz w:val="28"/>
          <w:szCs w:val="28"/>
        </w:rPr>
        <w:t>Дерка</w:t>
      </w:r>
      <w:proofErr w:type="spellEnd"/>
      <w:r w:rsidR="00CB70BC" w:rsidRPr="00CB70BC">
        <w:rPr>
          <w:rFonts w:ascii="Times New Roman" w:hAnsi="Times New Roman" w:cs="Times New Roman"/>
          <w:sz w:val="28"/>
          <w:szCs w:val="28"/>
        </w:rPr>
        <w:t xml:space="preserve"> М.М.</w:t>
      </w:r>
      <w:r w:rsidRPr="00CB70BC">
        <w:rPr>
          <w:rFonts w:ascii="Times New Roman" w:hAnsi="Times New Roman" w:cs="Times New Roman"/>
          <w:sz w:val="28"/>
          <w:szCs w:val="28"/>
        </w:rPr>
        <w:t xml:space="preserve"> опікуном над </w:t>
      </w:r>
      <w:proofErr w:type="spellStart"/>
      <w:r w:rsidR="00CB70BC" w:rsidRPr="00CB70BC">
        <w:rPr>
          <w:rFonts w:ascii="Times New Roman" w:hAnsi="Times New Roman" w:cs="Times New Roman"/>
          <w:sz w:val="28"/>
          <w:szCs w:val="28"/>
        </w:rPr>
        <w:t>Дерком</w:t>
      </w:r>
      <w:proofErr w:type="spellEnd"/>
      <w:r w:rsidR="00CB70BC" w:rsidRPr="00CB70BC">
        <w:rPr>
          <w:rFonts w:ascii="Times New Roman" w:hAnsi="Times New Roman" w:cs="Times New Roman"/>
          <w:sz w:val="28"/>
          <w:szCs w:val="28"/>
        </w:rPr>
        <w:t xml:space="preserve"> В.М.</w:t>
      </w:r>
      <w:r w:rsidRPr="00CB70BC">
        <w:rPr>
          <w:rFonts w:ascii="Times New Roman" w:hAnsi="Times New Roman" w:cs="Times New Roman"/>
          <w:sz w:val="28"/>
          <w:szCs w:val="28"/>
        </w:rPr>
        <w:t xml:space="preserve"> у випадку визнання </w:t>
      </w:r>
      <w:r w:rsidR="00CB70BC" w:rsidRPr="00CB70BC">
        <w:rPr>
          <w:rFonts w:ascii="Times New Roman" w:hAnsi="Times New Roman" w:cs="Times New Roman"/>
          <w:sz w:val="28"/>
          <w:szCs w:val="28"/>
        </w:rPr>
        <w:t xml:space="preserve"> його </w:t>
      </w:r>
      <w:r w:rsidRPr="00CB70BC">
        <w:rPr>
          <w:rFonts w:ascii="Times New Roman" w:hAnsi="Times New Roman" w:cs="Times New Roman"/>
          <w:sz w:val="28"/>
          <w:szCs w:val="28"/>
        </w:rPr>
        <w:t xml:space="preserve"> недієздатн</w:t>
      </w:r>
      <w:r w:rsidR="00CB70BC" w:rsidRPr="00CB70BC">
        <w:rPr>
          <w:rFonts w:ascii="Times New Roman" w:hAnsi="Times New Roman" w:cs="Times New Roman"/>
          <w:sz w:val="28"/>
          <w:szCs w:val="28"/>
        </w:rPr>
        <w:t>им у судовому порядку</w:t>
      </w:r>
      <w:r w:rsidRPr="00CB70BC">
        <w:rPr>
          <w:rFonts w:ascii="Times New Roman" w:hAnsi="Times New Roman" w:cs="Times New Roman"/>
          <w:sz w:val="28"/>
          <w:szCs w:val="28"/>
        </w:rPr>
        <w:t>,  виконавчий комітет Городоцької міської ради</w:t>
      </w:r>
    </w:p>
    <w:p w:rsidR="00DC1B60" w:rsidRDefault="00DC1B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B60" w:rsidRDefault="00F12B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DC1B60" w:rsidRDefault="00DC1B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B60" w:rsidRPr="008D6787" w:rsidRDefault="00F12BB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 Надати</w:t>
      </w:r>
      <w:r w:rsidR="00CB70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8D67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8D67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подання</w:t>
      </w:r>
      <w:proofErr w:type="spellEnd"/>
      <w:r w:rsidRPr="008D67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8D67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щодо</w:t>
      </w:r>
      <w:proofErr w:type="spellEnd"/>
      <w:r w:rsidRPr="008D67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8D67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доцільності</w:t>
      </w:r>
      <w:proofErr w:type="spellEnd"/>
      <w:r w:rsidRPr="008D67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8D67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призначення</w:t>
      </w:r>
      <w:proofErr w:type="spellEnd"/>
      <w:r w:rsidRPr="008D67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="00CB70BC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Дерка</w:t>
      </w:r>
      <w:proofErr w:type="spellEnd"/>
      <w:r w:rsidR="00CB70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Мар’яна Михайловича </w:t>
      </w:r>
      <w:r w:rsidRPr="008D67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19</w:t>
      </w:r>
      <w:r w:rsidR="00FD7E1A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CB70BC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8D67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року </w:t>
      </w:r>
      <w:proofErr w:type="spellStart"/>
      <w:r w:rsidRPr="008D67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народження</w:t>
      </w:r>
      <w:proofErr w:type="spellEnd"/>
      <w:r w:rsidRPr="008D67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8D67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опікуном</w:t>
      </w:r>
      <w:proofErr w:type="spellEnd"/>
      <w:r w:rsidRPr="008D67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 </w:t>
      </w:r>
      <w:r w:rsidR="00CB70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рідного брата </w:t>
      </w:r>
      <w:proofErr w:type="spellStart"/>
      <w:r w:rsidR="00CB70BC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Дерка</w:t>
      </w:r>
      <w:proofErr w:type="spellEnd"/>
      <w:r w:rsidR="00CB70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Василя Михайловича, 1990</w:t>
      </w:r>
      <w:r w:rsidRPr="008D67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року </w:t>
      </w:r>
      <w:proofErr w:type="spellStart"/>
      <w:r w:rsidRPr="008D67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народження</w:t>
      </w:r>
      <w:proofErr w:type="spellEnd"/>
      <w:r w:rsidRPr="008D67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, у </w:t>
      </w:r>
      <w:proofErr w:type="spellStart"/>
      <w:r w:rsidRPr="008D67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випадку</w:t>
      </w:r>
      <w:proofErr w:type="spellEnd"/>
      <w:r w:rsidRPr="008D67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8D67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визнання</w:t>
      </w:r>
      <w:proofErr w:type="spellEnd"/>
      <w:r w:rsidRPr="008D67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CB70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його </w:t>
      </w:r>
      <w:proofErr w:type="spellStart"/>
      <w:r w:rsidRPr="008D67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недієздатн</w:t>
      </w:r>
      <w:r w:rsidR="00CB70BC">
        <w:rPr>
          <w:rFonts w:ascii="Times New Roman" w:eastAsia="Times New Roman" w:hAnsi="Times New Roman" w:cs="Times New Roman"/>
          <w:sz w:val="28"/>
          <w:szCs w:val="28"/>
          <w:lang w:eastAsia="uk-UA"/>
        </w:rPr>
        <w:t>им</w:t>
      </w:r>
      <w:proofErr w:type="spellEnd"/>
      <w:r w:rsidR="00CB70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судовому порядку</w:t>
      </w:r>
      <w:r w:rsidRPr="008D67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, </w:t>
      </w:r>
      <w:proofErr w:type="spellStart"/>
      <w:r w:rsidRPr="008D67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згідно</w:t>
      </w:r>
      <w:proofErr w:type="spellEnd"/>
      <w:r w:rsidRPr="008D67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8D67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дадатку</w:t>
      </w:r>
      <w:proofErr w:type="spellEnd"/>
      <w:r w:rsidRPr="008D67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.</w:t>
      </w:r>
    </w:p>
    <w:p w:rsidR="00DC1B60" w:rsidRDefault="00F12BBF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D67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керуючого справами Богдана СТЕПАНЯКА</w:t>
      </w:r>
    </w:p>
    <w:p w:rsidR="00DC1B60" w:rsidRDefault="00DC1B60">
      <w:pPr>
        <w:rPr>
          <w:rFonts w:ascii="Times New Roman" w:hAnsi="Times New Roman" w:cs="Times New Roman"/>
          <w:b/>
          <w:sz w:val="28"/>
          <w:szCs w:val="28"/>
        </w:rPr>
      </w:pPr>
    </w:p>
    <w:p w:rsidR="00DC1B60" w:rsidRDefault="00DC1B60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2BBF" w:rsidRDefault="00F12BBF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                            Володимир РЕМЕНЯК </w:t>
      </w:r>
    </w:p>
    <w:p w:rsidR="00F12BBF" w:rsidRPr="00417312" w:rsidRDefault="00F12BBF" w:rsidP="00F12BB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12BBF" w:rsidRPr="00F12BBF" w:rsidRDefault="00F12BBF" w:rsidP="00F12BBF">
      <w:pPr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</w:t>
      </w: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Додаток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до рішення</w:t>
      </w:r>
    </w:p>
    <w:p w:rsidR="00F12BBF" w:rsidRPr="00F12BBF" w:rsidRDefault="00F12BBF" w:rsidP="00F12BBF">
      <w:pPr>
        <w:ind w:firstLineChars="2500" w:firstLine="650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виконавчого комітету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Городоцької міської ради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 від </w:t>
      </w:r>
      <w:r w:rsidR="00C478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17.10.</w:t>
      </w: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2024 року №</w:t>
      </w:r>
      <w:r w:rsidR="00C478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292</w:t>
      </w:r>
      <w:bookmarkStart w:id="0" w:name="_GoBack"/>
      <w:bookmarkEnd w:id="0"/>
    </w:p>
    <w:p w:rsidR="00F12BBF" w:rsidRPr="00F12BBF" w:rsidRDefault="00F12BBF" w:rsidP="00F12BBF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ПОДАННЯ</w:t>
      </w:r>
    </w:p>
    <w:p w:rsidR="00F12BBF" w:rsidRPr="00F12BBF" w:rsidRDefault="00F12BBF" w:rsidP="00F12BBF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можливість призначення </w:t>
      </w:r>
      <w:proofErr w:type="spellStart"/>
      <w:r w:rsidR="00CB7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Дерка</w:t>
      </w:r>
      <w:proofErr w:type="spellEnd"/>
      <w:r w:rsidR="00CB7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Мар’яна Михайловича</w:t>
      </w: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CB7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CB7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.199</w:t>
      </w:r>
      <w:r w:rsidR="00CB7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р.н</w:t>
      </w:r>
      <w:proofErr w:type="spellEnd"/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опікуном над </w:t>
      </w:r>
      <w:proofErr w:type="spellStart"/>
      <w:r w:rsidR="00CB7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Дерком</w:t>
      </w:r>
      <w:proofErr w:type="spellEnd"/>
      <w:r w:rsidR="00CB7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Василем Михайловичем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B7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12.01.1990</w:t>
      </w: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р.н</w:t>
      </w:r>
      <w:proofErr w:type="spellEnd"/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., у випадку визнання </w:t>
      </w:r>
      <w:r w:rsidR="00CB7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його </w:t>
      </w: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недієздатн</w:t>
      </w:r>
      <w:r w:rsidR="00CB7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 у судовому порядку</w:t>
      </w:r>
    </w:p>
    <w:p w:rsidR="00F12BBF" w:rsidRPr="00F12BBF" w:rsidRDefault="00F12BBF" w:rsidP="00F12BBF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0DBB" w:rsidRPr="0090789D" w:rsidRDefault="00AE0DBB" w:rsidP="00AE0DBB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адресу Городоцької міської ради Львівської області надійшла  заява </w:t>
      </w:r>
      <w:proofErr w:type="spellStart"/>
      <w:r w:rsidR="00CB2728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Дерка</w:t>
      </w:r>
      <w:proofErr w:type="spellEnd"/>
      <w:r w:rsidR="00CB27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Мар’яна Михайловича</w:t>
      </w:r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жителя </w:t>
      </w:r>
      <w:r w:rsidR="00CB27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proofErr w:type="spellStart"/>
      <w:r w:rsidR="00CB2728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Черлянське</w:t>
      </w:r>
      <w:proofErr w:type="spellEnd"/>
      <w:r w:rsidR="00CB27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Передмістя</w:t>
      </w:r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Львівського району Львівської області, вул. </w:t>
      </w:r>
      <w:r w:rsidR="00CB2728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Черлянська,93</w:t>
      </w:r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про визнання </w:t>
      </w:r>
      <w:r w:rsidR="00CB27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Днрка Василя Михайловича </w:t>
      </w:r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недієздатною  та призначення </w:t>
      </w:r>
      <w:r w:rsidR="00CB27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його опікуном  рідного брата </w:t>
      </w:r>
      <w:proofErr w:type="spellStart"/>
      <w:r w:rsidR="00CB2728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Дерка</w:t>
      </w:r>
      <w:proofErr w:type="spellEnd"/>
      <w:r w:rsidR="00CB27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Мар’яна Михайловича</w:t>
      </w:r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19</w:t>
      </w:r>
      <w:r w:rsidR="00CB2728">
        <w:rPr>
          <w:rFonts w:ascii="Times New Roman" w:eastAsia="Times New Roman" w:hAnsi="Times New Roman" w:cs="Times New Roman"/>
          <w:sz w:val="26"/>
          <w:szCs w:val="26"/>
          <w:lang w:eastAsia="ru-RU"/>
        </w:rPr>
        <w:t>91</w:t>
      </w:r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>р.н</w:t>
      </w:r>
      <w:proofErr w:type="spellEnd"/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CB27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в разі визнання його недієздатним </w:t>
      </w:r>
      <w:r w:rsidR="00CB27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судовому порядку.</w:t>
      </w:r>
    </w:p>
    <w:p w:rsidR="00AE0DBB" w:rsidRPr="0090789D" w:rsidRDefault="00AE0DBB" w:rsidP="00AE0DBB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Заявник до опікунської ради подав необхідний пакет документів: довідка МСЕК №2 Серія </w:t>
      </w:r>
      <w:r w:rsidR="00CB2728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АА</w:t>
      </w:r>
      <w:r w:rsidR="00CB2728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№</w:t>
      </w:r>
      <w:r w:rsidR="00CB2728">
        <w:rPr>
          <w:rFonts w:ascii="Times New Roman" w:eastAsia="Times New Roman" w:hAnsi="Times New Roman" w:cs="Times New Roman"/>
          <w:sz w:val="26"/>
          <w:szCs w:val="26"/>
          <w:lang w:eastAsia="ru-RU"/>
        </w:rPr>
        <w:t>627680</w:t>
      </w:r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B27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висновок судово-психіатричного експерта №1352 від 01.10.2024 р.,  </w:t>
      </w:r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витяг про зареєстрованих у житловому будинку осіб, акт від </w:t>
      </w:r>
      <w:r w:rsidR="00CB2728">
        <w:rPr>
          <w:rFonts w:ascii="Times New Roman" w:eastAsia="Times New Roman" w:hAnsi="Times New Roman" w:cs="Times New Roman"/>
          <w:sz w:val="26"/>
          <w:szCs w:val="26"/>
          <w:lang w:eastAsia="ru-RU"/>
        </w:rPr>
        <w:t>26</w:t>
      </w:r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CB2728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.2024 р, копії документів що посвідчують особу, копії документів, що підтверджують родинний зв’язок, довідку про несудимість заявника, довідку про стан </w:t>
      </w:r>
      <w:r w:rsidR="00CB2728"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>здоров’я</w:t>
      </w:r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заявника, заяви-згоди  інших членів сім’ї</w:t>
      </w:r>
    </w:p>
    <w:p w:rsidR="00AE0DBB" w:rsidRPr="0090789D" w:rsidRDefault="00AE0DBB" w:rsidP="00AE0DBB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Було проведено обстеження матеріально-побутових умов проживання </w:t>
      </w:r>
      <w:proofErr w:type="spellStart"/>
      <w:r w:rsidR="00CB2728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Дерка</w:t>
      </w:r>
      <w:proofErr w:type="spellEnd"/>
      <w:r w:rsidR="00CB27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М.М</w:t>
      </w:r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в результаті якого встановлено що заявник проживає разом зі </w:t>
      </w:r>
      <w:proofErr w:type="spellStart"/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>свїм</w:t>
      </w:r>
      <w:proofErr w:type="spellEnd"/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братом у будинку з усіма комунальними зручностями, є усі засоби  для повноцінного проживання. </w:t>
      </w:r>
      <w:proofErr w:type="spellStart"/>
      <w:r w:rsidR="00CB2728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Дерко</w:t>
      </w:r>
      <w:proofErr w:type="spellEnd"/>
      <w:r w:rsidR="00CB27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В.М</w:t>
      </w:r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потребує постійного стороннього догляду, не може розуміти значення своїх дій та не може керувати ними.</w:t>
      </w:r>
    </w:p>
    <w:p w:rsidR="00AE0DBB" w:rsidRPr="0090789D" w:rsidRDefault="00AE0DBB" w:rsidP="00AE0DBB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Дане питання розглядалось на засіданні опікунської ради при виконавчому комітеті Городоцької міської ради </w:t>
      </w:r>
      <w:r w:rsidR="00CB2728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B2728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>.2024 р.</w:t>
      </w:r>
    </w:p>
    <w:p w:rsidR="00AE0DBB" w:rsidRPr="0090789D" w:rsidRDefault="00AE0DBB" w:rsidP="00AE0DBB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Відповідно до ч.1. ст.60 Цивільного кодексу України, опікунська рада при виконавчому комітеті Городоцької міської ради вважає, що </w:t>
      </w:r>
      <w:proofErr w:type="spellStart"/>
      <w:r w:rsidR="00CB2728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Дерко</w:t>
      </w:r>
      <w:proofErr w:type="spellEnd"/>
      <w:r w:rsidR="00CB27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Мар’ян Михайлович </w:t>
      </w:r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може бути призначений опікуном над братом </w:t>
      </w:r>
      <w:proofErr w:type="spellStart"/>
      <w:r w:rsidR="00CB2728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Дерком</w:t>
      </w:r>
      <w:proofErr w:type="spellEnd"/>
      <w:r w:rsidR="00CB27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Василем Михайловичем</w:t>
      </w:r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>,  у випадку визнання його недієздатним</w:t>
      </w:r>
      <w:r w:rsidR="00CB27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судовому порядку</w:t>
      </w:r>
      <w:r w:rsidRPr="0090789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12BBF" w:rsidRPr="00CB70BC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F12BBF" w:rsidRPr="00F12BBF" w:rsidRDefault="00F12BBF" w:rsidP="00F12BBF">
      <w:pPr>
        <w:tabs>
          <w:tab w:val="left" w:pos="681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Голова опікунської ради</w:t>
      </w: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Богдан СТЕПАНЯК</w:t>
      </w:r>
    </w:p>
    <w:p w:rsidR="00DC1B60" w:rsidRDefault="00DC1B60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C1B60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E9D"/>
    <w:rsid w:val="00004D20"/>
    <w:rsid w:val="0000518A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672B4"/>
    <w:rsid w:val="00180398"/>
    <w:rsid w:val="001E1C98"/>
    <w:rsid w:val="001F15F2"/>
    <w:rsid w:val="0020268C"/>
    <w:rsid w:val="00217536"/>
    <w:rsid w:val="00223F7E"/>
    <w:rsid w:val="00227C0C"/>
    <w:rsid w:val="00236498"/>
    <w:rsid w:val="002A2161"/>
    <w:rsid w:val="002B5A38"/>
    <w:rsid w:val="00313CD0"/>
    <w:rsid w:val="0032583C"/>
    <w:rsid w:val="00334AF0"/>
    <w:rsid w:val="00356DD5"/>
    <w:rsid w:val="0036754A"/>
    <w:rsid w:val="003F4CC9"/>
    <w:rsid w:val="00401D9E"/>
    <w:rsid w:val="00417312"/>
    <w:rsid w:val="00467438"/>
    <w:rsid w:val="0048492F"/>
    <w:rsid w:val="004C0FA0"/>
    <w:rsid w:val="004C3CFF"/>
    <w:rsid w:val="005240C2"/>
    <w:rsid w:val="00534557"/>
    <w:rsid w:val="00544D6A"/>
    <w:rsid w:val="00564513"/>
    <w:rsid w:val="005A0169"/>
    <w:rsid w:val="00625706"/>
    <w:rsid w:val="00675458"/>
    <w:rsid w:val="006A35A8"/>
    <w:rsid w:val="007213E9"/>
    <w:rsid w:val="007418A1"/>
    <w:rsid w:val="007602F5"/>
    <w:rsid w:val="00764859"/>
    <w:rsid w:val="0079099C"/>
    <w:rsid w:val="007B55B6"/>
    <w:rsid w:val="007E14D9"/>
    <w:rsid w:val="007E68D8"/>
    <w:rsid w:val="008101A5"/>
    <w:rsid w:val="008373C8"/>
    <w:rsid w:val="00850C3D"/>
    <w:rsid w:val="00861FCD"/>
    <w:rsid w:val="008A63DA"/>
    <w:rsid w:val="008D6787"/>
    <w:rsid w:val="009027F9"/>
    <w:rsid w:val="00936846"/>
    <w:rsid w:val="00972D02"/>
    <w:rsid w:val="0099767B"/>
    <w:rsid w:val="009B3B52"/>
    <w:rsid w:val="009E5A9E"/>
    <w:rsid w:val="009E7363"/>
    <w:rsid w:val="00A158F2"/>
    <w:rsid w:val="00A32E13"/>
    <w:rsid w:val="00A66774"/>
    <w:rsid w:val="00A70DA3"/>
    <w:rsid w:val="00A70F65"/>
    <w:rsid w:val="00A71110"/>
    <w:rsid w:val="00A853AA"/>
    <w:rsid w:val="00AC490C"/>
    <w:rsid w:val="00AD1228"/>
    <w:rsid w:val="00AE0DBB"/>
    <w:rsid w:val="00B93BA2"/>
    <w:rsid w:val="00BC555C"/>
    <w:rsid w:val="00BC6536"/>
    <w:rsid w:val="00C430B7"/>
    <w:rsid w:val="00C44098"/>
    <w:rsid w:val="00C478CD"/>
    <w:rsid w:val="00C63994"/>
    <w:rsid w:val="00C677C0"/>
    <w:rsid w:val="00C67F75"/>
    <w:rsid w:val="00C74B62"/>
    <w:rsid w:val="00C778C1"/>
    <w:rsid w:val="00C83817"/>
    <w:rsid w:val="00C9582C"/>
    <w:rsid w:val="00CB1EC0"/>
    <w:rsid w:val="00CB2728"/>
    <w:rsid w:val="00CB3D2C"/>
    <w:rsid w:val="00CB70BC"/>
    <w:rsid w:val="00CC3C31"/>
    <w:rsid w:val="00CE1537"/>
    <w:rsid w:val="00CF5CDE"/>
    <w:rsid w:val="00D0068B"/>
    <w:rsid w:val="00D16749"/>
    <w:rsid w:val="00D77CD4"/>
    <w:rsid w:val="00D8358F"/>
    <w:rsid w:val="00D87629"/>
    <w:rsid w:val="00DA356F"/>
    <w:rsid w:val="00DC1B60"/>
    <w:rsid w:val="00E25ED8"/>
    <w:rsid w:val="00E43FC1"/>
    <w:rsid w:val="00E75003"/>
    <w:rsid w:val="00E76815"/>
    <w:rsid w:val="00E9152D"/>
    <w:rsid w:val="00EA3821"/>
    <w:rsid w:val="00EC73DA"/>
    <w:rsid w:val="00EE5BEB"/>
    <w:rsid w:val="00F070F9"/>
    <w:rsid w:val="00F12BBF"/>
    <w:rsid w:val="00F27438"/>
    <w:rsid w:val="00F94951"/>
    <w:rsid w:val="00FB184F"/>
    <w:rsid w:val="00FC1D0C"/>
    <w:rsid w:val="00FD7E1A"/>
    <w:rsid w:val="1598192E"/>
    <w:rsid w:val="1D6C0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86E65"/>
  <w15:docId w15:val="{A07CB1FE-E5E3-42FC-B407-1D54489CE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customStyle="1" w:styleId="tc2">
    <w:name w:val="tc2"/>
    <w:basedOn w:val="a"/>
    <w:qFormat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77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2350</Words>
  <Characters>1340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8</cp:revision>
  <cp:lastPrinted>2022-04-19T11:54:00Z</cp:lastPrinted>
  <dcterms:created xsi:type="dcterms:W3CDTF">2024-10-11T12:42:00Z</dcterms:created>
  <dcterms:modified xsi:type="dcterms:W3CDTF">2024-12-09T09:27:00Z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D3A023A7B9724D46A43FAA93742242F7_13</vt:lpwstr>
  </property>
</Properties>
</file>