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E3A" w:rsidRDefault="00C97E3A" w:rsidP="00C97E3A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FA396F5" wp14:editId="71E334A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E3A" w:rsidRPr="00F313ED" w:rsidRDefault="00C97E3A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313E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97E3A" w:rsidRPr="00F313ED" w:rsidRDefault="00C97E3A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313E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97E3A" w:rsidRPr="00F313ED" w:rsidRDefault="00C97E3A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313E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97E3A" w:rsidRPr="00F313ED" w:rsidRDefault="00F313ED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F313E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57 </w:t>
      </w:r>
      <w:r w:rsidR="00C97E3A" w:rsidRPr="00F313E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C97E3A" w:rsidRDefault="00C97E3A" w:rsidP="00C97E3A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F313ED" w:rsidRDefault="00F313ED" w:rsidP="00F313ED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97E3A" w:rsidRPr="00F313ED" w:rsidRDefault="00C97E3A" w:rsidP="00F313ED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>19 грудня 2024 року</w:t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F313ED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16"/>
          <w:szCs w:val="24"/>
        </w:rPr>
      </w:pP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F313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F313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Телюк</w:t>
      </w:r>
      <w:proofErr w:type="spellEnd"/>
      <w:r w:rsidRPr="00F313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Ірині Іванівні 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14"/>
          <w:szCs w:val="24"/>
          <w:lang w:eastAsia="ru-RU"/>
        </w:rPr>
      </w:pP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313ED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F313ED">
        <w:rPr>
          <w:rFonts w:ascii="Century" w:hAnsi="Century" w:cs="Times New Roman"/>
          <w:sz w:val="24"/>
          <w:szCs w:val="24"/>
        </w:rPr>
        <w:t xml:space="preserve"> н</w:t>
      </w:r>
      <w:r w:rsidRPr="00F313ED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C97E3A" w:rsidRPr="00F313ED" w:rsidRDefault="00C97E3A" w:rsidP="00F313ED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F313ED">
        <w:rPr>
          <w:rFonts w:ascii="Century" w:hAnsi="Century"/>
          <w:b/>
          <w:sz w:val="24"/>
          <w:szCs w:val="24"/>
          <w:lang w:eastAsia="ru-RU"/>
        </w:rPr>
        <w:t>В И Р І Ш И Л А</w:t>
      </w:r>
      <w:r w:rsidRPr="00F313ED">
        <w:rPr>
          <w:rFonts w:ascii="Century" w:hAnsi="Century"/>
          <w:sz w:val="24"/>
          <w:szCs w:val="24"/>
          <w:lang w:eastAsia="ru-RU"/>
        </w:rPr>
        <w:t>: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1.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Затвердити Звіт про експертну грошову оцінку земельної ділянки </w:t>
      </w:r>
      <w:r w:rsidRPr="00F313ED">
        <w:rPr>
          <w:rFonts w:ascii="Century" w:hAnsi="Century"/>
          <w:iCs/>
          <w:sz w:val="24"/>
          <w:szCs w:val="24"/>
          <w:lang w:eastAsia="ru-RU"/>
        </w:rPr>
        <w:t xml:space="preserve">площею 0,0320га (кадастровий номер 4620910100:29:019:0160; КВЦПЗ 03.07 Для будівництва та обслуговування будівель торгівлі; категорія земель: землі житлової та громадської забудови; вид використання: для будівництва та обслуговування будівель торгівлі), що розташована по </w:t>
      </w:r>
      <w:proofErr w:type="spellStart"/>
      <w:r w:rsidRPr="00F313ED">
        <w:rPr>
          <w:rFonts w:ascii="Century" w:hAnsi="Century"/>
          <w:iCs/>
          <w:sz w:val="24"/>
          <w:szCs w:val="24"/>
          <w:lang w:eastAsia="ru-RU"/>
        </w:rPr>
        <w:t>вул.Яворівська</w:t>
      </w:r>
      <w:proofErr w:type="spellEnd"/>
      <w:r w:rsidRPr="00F313ED">
        <w:rPr>
          <w:rFonts w:ascii="Century" w:hAnsi="Century"/>
          <w:iCs/>
          <w:sz w:val="24"/>
          <w:szCs w:val="24"/>
          <w:lang w:eastAsia="ru-RU"/>
        </w:rPr>
        <w:t xml:space="preserve">, 1а в </w:t>
      </w:r>
      <w:proofErr w:type="spellStart"/>
      <w:r w:rsidRPr="00F313ED">
        <w:rPr>
          <w:rFonts w:ascii="Century" w:hAnsi="Century"/>
          <w:iCs/>
          <w:sz w:val="24"/>
          <w:szCs w:val="24"/>
          <w:lang w:eastAsia="ru-RU"/>
        </w:rPr>
        <w:t>м.Городок</w:t>
      </w:r>
      <w:proofErr w:type="spellEnd"/>
      <w:r w:rsidRPr="00F313ED">
        <w:rPr>
          <w:rFonts w:ascii="Century" w:hAnsi="Century"/>
          <w:iCs/>
          <w:sz w:val="24"/>
          <w:szCs w:val="24"/>
          <w:lang w:eastAsia="ru-RU"/>
        </w:rPr>
        <w:t xml:space="preserve"> Львівського району Львівської області.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2.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Затвердити ціну продажу земельної ділянки  згідно висновку про ринкову вартість земельної ділянки в сумі 89600,00 грн (вісімдесят 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девять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 xml:space="preserve"> тисяч шістсот гривень, 00 копійок), що в розрахунку на один квадратний метр земельної ділянки 280,00 грн (двісті вісімдесят гривень, 00 копійок), без врахування ПДВ.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3.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Продати 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Телюк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 xml:space="preserve"> Ірині Іванівні (ІПН 2772915484) </w:t>
      </w:r>
      <w:r w:rsidRPr="00F313ED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F313ED">
        <w:rPr>
          <w:rFonts w:ascii="Century" w:hAnsi="Century" w:cs="Times New Roman"/>
          <w:sz w:val="24"/>
          <w:szCs w:val="24"/>
          <w:lang w:eastAsia="ru-RU"/>
        </w:rPr>
        <w:t>4.</w:t>
      </w:r>
      <w:r w:rsidRPr="00F313ED">
        <w:rPr>
          <w:rFonts w:ascii="Century" w:hAnsi="Century" w:cs="Times New Roman"/>
          <w:sz w:val="24"/>
          <w:szCs w:val="24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F313ED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5.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>).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7D1C71" w:rsidRPr="00F313ED" w:rsidRDefault="00C97E3A" w:rsidP="00F313ED">
      <w:pPr>
        <w:pStyle w:val="a3"/>
        <w:spacing w:line="276" w:lineRule="auto"/>
        <w:jc w:val="both"/>
        <w:rPr>
          <w:sz w:val="24"/>
          <w:szCs w:val="24"/>
        </w:rPr>
      </w:pPr>
      <w:r w:rsidRPr="00F313ED">
        <w:rPr>
          <w:rFonts w:ascii="Century" w:hAnsi="Century"/>
          <w:b/>
          <w:sz w:val="24"/>
          <w:szCs w:val="24"/>
        </w:rPr>
        <w:t xml:space="preserve">Міський голова </w:t>
      </w:r>
      <w:bookmarkStart w:id="3" w:name="_GoBack"/>
      <w:bookmarkEnd w:id="3"/>
      <w:r w:rsidRPr="00F313ED">
        <w:rPr>
          <w:rFonts w:ascii="Century" w:hAnsi="Century"/>
          <w:b/>
          <w:sz w:val="24"/>
          <w:szCs w:val="24"/>
        </w:rPr>
        <w:t xml:space="preserve">                                                             </w:t>
      </w:r>
      <w:r w:rsidR="00F313ED">
        <w:rPr>
          <w:rFonts w:ascii="Century" w:hAnsi="Century"/>
          <w:b/>
          <w:sz w:val="24"/>
          <w:szCs w:val="24"/>
        </w:rPr>
        <w:t xml:space="preserve">             </w:t>
      </w:r>
      <w:r w:rsidRPr="00F313ED">
        <w:rPr>
          <w:rFonts w:ascii="Century" w:hAnsi="Century"/>
          <w:b/>
          <w:sz w:val="24"/>
          <w:szCs w:val="24"/>
        </w:rPr>
        <w:t xml:space="preserve">    Володимир РЕМЕНЯК </w:t>
      </w:r>
    </w:p>
    <w:sectPr w:rsidR="007D1C71" w:rsidRPr="00F313ED" w:rsidSect="00F313E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71F"/>
    <w:rsid w:val="0068371F"/>
    <w:rsid w:val="007D1C71"/>
    <w:rsid w:val="00C97E3A"/>
    <w:rsid w:val="00F3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9DF6"/>
  <w15:chartTrackingRefBased/>
  <w15:docId w15:val="{55951CC8-B6FF-4568-9431-EC1180B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E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1398</Words>
  <Characters>797</Characters>
  <Application>Microsoft Office Word</Application>
  <DocSecurity>0</DocSecurity>
  <Lines>6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2024-12-03T11:34:00Z</dcterms:created>
  <dcterms:modified xsi:type="dcterms:W3CDTF">2024-12-06T11:23:00Z</dcterms:modified>
</cp:coreProperties>
</file>