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F482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F482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F482A">
        <w:rPr>
          <w:rFonts w:ascii="Century" w:hAnsi="Century"/>
          <w:b/>
          <w:sz w:val="24"/>
          <w:szCs w:val="24"/>
        </w:rPr>
        <w:t>Філь Андрію Теодозійовичу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F482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F482A">
        <w:rPr>
          <w:rFonts w:ascii="Century" w:hAnsi="Century"/>
          <w:b/>
          <w:sz w:val="24"/>
          <w:szCs w:val="24"/>
        </w:rPr>
        <w:t>с.Родатичі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F482A">
        <w:rPr>
          <w:rFonts w:ascii="Century" w:hAnsi="Century"/>
          <w:sz w:val="24"/>
          <w:szCs w:val="24"/>
        </w:rPr>
        <w:t>Філь Андрію Теодозійовичу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F482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F482A">
        <w:rPr>
          <w:rFonts w:ascii="Century" w:hAnsi="Century"/>
          <w:sz w:val="24"/>
          <w:szCs w:val="24"/>
        </w:rPr>
        <w:t>с.Родатичі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F482A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F482A">
        <w:rPr>
          <w:rFonts w:ascii="Century" w:hAnsi="Century"/>
          <w:bCs/>
          <w:sz w:val="24"/>
          <w:szCs w:val="24"/>
        </w:rPr>
        <w:t>Філь Андрію Теодозійовичу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F482A">
        <w:rPr>
          <w:rFonts w:ascii="Century" w:hAnsi="Century"/>
          <w:bCs/>
          <w:sz w:val="24"/>
          <w:szCs w:val="24"/>
        </w:rPr>
        <w:t>0,1500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F482A">
        <w:rPr>
          <w:rFonts w:ascii="Century" w:hAnsi="Century"/>
          <w:bCs/>
          <w:sz w:val="24"/>
          <w:szCs w:val="24"/>
        </w:rPr>
        <w:t>4620987600:34:004:0151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F482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F482A">
        <w:rPr>
          <w:rFonts w:ascii="Century" w:hAnsi="Century"/>
          <w:bCs/>
          <w:sz w:val="24"/>
          <w:szCs w:val="24"/>
        </w:rPr>
        <w:t>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F482A">
        <w:rPr>
          <w:rFonts w:ascii="Century" w:hAnsi="Century"/>
          <w:bCs/>
          <w:sz w:val="24"/>
          <w:szCs w:val="24"/>
        </w:rPr>
        <w:t>Філь Андрію Теодозійовичу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F482A">
        <w:rPr>
          <w:rFonts w:ascii="Century" w:hAnsi="Century"/>
          <w:bCs/>
          <w:sz w:val="24"/>
          <w:szCs w:val="24"/>
        </w:rPr>
        <w:t>0,1500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F482A">
        <w:rPr>
          <w:rFonts w:ascii="Century" w:hAnsi="Century"/>
          <w:bCs/>
          <w:sz w:val="24"/>
          <w:szCs w:val="24"/>
        </w:rPr>
        <w:t>4620987600:34:004:0151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F482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F482A">
        <w:rPr>
          <w:rFonts w:ascii="Century" w:hAnsi="Century"/>
          <w:bCs/>
          <w:sz w:val="24"/>
          <w:szCs w:val="24"/>
        </w:rPr>
        <w:t>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F482A">
        <w:rPr>
          <w:rFonts w:ascii="Century" w:hAnsi="Century"/>
          <w:bCs/>
          <w:sz w:val="24"/>
          <w:szCs w:val="24"/>
        </w:rPr>
        <w:t>Філь Андрію Теодозійовичу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482A" w:rsidRDefault="009F482A" w:rsidP="00381483">
      <w:pPr>
        <w:spacing w:after="0" w:line="240" w:lineRule="auto"/>
      </w:pPr>
      <w:r>
        <w:separator/>
      </w:r>
    </w:p>
  </w:endnote>
  <w:endnote w:type="continuationSeparator" w:id="0">
    <w:p w:rsidR="009F482A" w:rsidRDefault="009F482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482A" w:rsidRDefault="009F482A" w:rsidP="00381483">
      <w:pPr>
        <w:spacing w:after="0" w:line="240" w:lineRule="auto"/>
      </w:pPr>
      <w:r>
        <w:separator/>
      </w:r>
    </w:p>
  </w:footnote>
  <w:footnote w:type="continuationSeparator" w:id="0">
    <w:p w:rsidR="009F482A" w:rsidRDefault="009F482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9F482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1440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