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07AA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07AA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07AAE">
        <w:rPr>
          <w:rFonts w:ascii="Century" w:hAnsi="Century"/>
          <w:b/>
          <w:sz w:val="24"/>
          <w:szCs w:val="24"/>
        </w:rPr>
        <w:t>Оліярник Ганні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07AA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07AAE">
        <w:rPr>
          <w:rFonts w:ascii="Century" w:hAnsi="Century"/>
          <w:b/>
          <w:sz w:val="24"/>
          <w:szCs w:val="24"/>
        </w:rPr>
        <w:t>вул.Затоцька,2, с.Заверешиця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07AAE">
        <w:rPr>
          <w:rFonts w:ascii="Century" w:hAnsi="Century"/>
          <w:sz w:val="24"/>
          <w:szCs w:val="24"/>
        </w:rPr>
        <w:t>Оліярник Ганні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07AA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07AAE">
        <w:rPr>
          <w:rFonts w:ascii="Century" w:hAnsi="Century"/>
          <w:sz w:val="24"/>
          <w:szCs w:val="24"/>
        </w:rPr>
        <w:t>вул.Затоцька,2, с.Заверешиця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07AA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07AAE">
        <w:rPr>
          <w:rFonts w:ascii="Century" w:hAnsi="Century"/>
          <w:bCs/>
          <w:sz w:val="24"/>
          <w:szCs w:val="24"/>
        </w:rPr>
        <w:t>Оліярник Ганні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07AAE">
        <w:rPr>
          <w:rFonts w:ascii="Century" w:hAnsi="Century"/>
          <w:bCs/>
          <w:sz w:val="24"/>
          <w:szCs w:val="24"/>
        </w:rPr>
        <w:t>0,1336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07AAE">
        <w:rPr>
          <w:rFonts w:ascii="Century" w:hAnsi="Century"/>
          <w:bCs/>
          <w:sz w:val="24"/>
          <w:szCs w:val="24"/>
        </w:rPr>
        <w:t>4620986200:02:002:0130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7A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07AAE">
        <w:rPr>
          <w:rFonts w:ascii="Century" w:hAnsi="Century"/>
          <w:bCs/>
          <w:sz w:val="24"/>
          <w:szCs w:val="24"/>
        </w:rPr>
        <w:t>вул.Затоцька,2,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07AAE">
        <w:rPr>
          <w:rFonts w:ascii="Century" w:hAnsi="Century"/>
          <w:bCs/>
          <w:sz w:val="24"/>
          <w:szCs w:val="24"/>
        </w:rPr>
        <w:t>Оліярник Ганні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07AAE">
        <w:rPr>
          <w:rFonts w:ascii="Century" w:hAnsi="Century"/>
          <w:bCs/>
          <w:sz w:val="24"/>
          <w:szCs w:val="24"/>
        </w:rPr>
        <w:t>0,1336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07AAE">
        <w:rPr>
          <w:rFonts w:ascii="Century" w:hAnsi="Century"/>
          <w:bCs/>
          <w:sz w:val="24"/>
          <w:szCs w:val="24"/>
        </w:rPr>
        <w:t>4620986200:02:002:0130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07A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07AAE">
        <w:rPr>
          <w:rFonts w:ascii="Century" w:hAnsi="Century"/>
          <w:bCs/>
          <w:sz w:val="24"/>
          <w:szCs w:val="24"/>
        </w:rPr>
        <w:t>вул.Затоцька,2,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07AAE">
        <w:rPr>
          <w:rFonts w:ascii="Century" w:hAnsi="Century"/>
          <w:bCs/>
          <w:sz w:val="24"/>
          <w:szCs w:val="24"/>
        </w:rPr>
        <w:t>Оліярник Ганні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AAE" w:rsidRDefault="00507AAE" w:rsidP="00381483">
      <w:pPr>
        <w:spacing w:after="0" w:line="240" w:lineRule="auto"/>
      </w:pPr>
      <w:r>
        <w:separator/>
      </w:r>
    </w:p>
  </w:endnote>
  <w:endnote w:type="continuationSeparator" w:id="0">
    <w:p w:rsidR="00507AAE" w:rsidRDefault="00507A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AAE" w:rsidRDefault="00507AAE" w:rsidP="00381483">
      <w:pPr>
        <w:spacing w:after="0" w:line="240" w:lineRule="auto"/>
      </w:pPr>
      <w:r>
        <w:separator/>
      </w:r>
    </w:p>
  </w:footnote>
  <w:footnote w:type="continuationSeparator" w:id="0">
    <w:p w:rsidR="00507AAE" w:rsidRDefault="00507A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07AAE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