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2DE" w:rsidRDefault="005272DE" w:rsidP="005272DE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FF4364B" wp14:editId="36D3BCBB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2DE" w:rsidRPr="002C413E" w:rsidRDefault="005272DE" w:rsidP="005272D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C413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5272DE" w:rsidRPr="002C413E" w:rsidRDefault="005272DE" w:rsidP="005272D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C413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5272DE" w:rsidRPr="002C413E" w:rsidRDefault="005272DE" w:rsidP="005272D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C413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5272DE" w:rsidRPr="002C413E" w:rsidRDefault="002C413E" w:rsidP="005272D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2C413E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57 </w:t>
      </w:r>
      <w:r w:rsidR="005272DE" w:rsidRPr="002C413E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5272DE" w:rsidRDefault="005272DE" w:rsidP="005272DE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2C413E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2C413E" w:rsidRDefault="002C413E" w:rsidP="005272DE">
      <w:pPr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2" w:name="_Hlk69735883"/>
      <w:bookmarkEnd w:id="0"/>
    </w:p>
    <w:p w:rsidR="005272DE" w:rsidRPr="002C413E" w:rsidRDefault="005272DE" w:rsidP="002C413E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2C41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>грудня 2024 року</w:t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C413E" w:rsidRPr="002C41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2C413E">
        <w:rPr>
          <w:rFonts w:ascii="Century" w:eastAsia="Calibri" w:hAnsi="Century" w:cs="Times New Roman"/>
          <w:sz w:val="24"/>
          <w:szCs w:val="24"/>
          <w:lang w:eastAsia="ru-RU"/>
        </w:rPr>
        <w:t xml:space="preserve">      </w:t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2C413E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5272DE" w:rsidRPr="005272DE" w:rsidRDefault="005272DE" w:rsidP="002C413E">
      <w:pPr>
        <w:pStyle w:val="a3"/>
        <w:jc w:val="both"/>
        <w:rPr>
          <w:rFonts w:ascii="Century" w:hAnsi="Century"/>
          <w:sz w:val="25"/>
          <w:szCs w:val="25"/>
        </w:rPr>
      </w:pPr>
    </w:p>
    <w:p w:rsidR="005272DE" w:rsidRPr="002C413E" w:rsidRDefault="005272DE" w:rsidP="002C413E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2C413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ТзОВ «СГП „ЛЬВІВСЬКЕ“»</w:t>
      </w:r>
    </w:p>
    <w:p w:rsidR="005272DE" w:rsidRPr="002C413E" w:rsidRDefault="005272DE" w:rsidP="002C413E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272DE" w:rsidRPr="002C413E" w:rsidRDefault="005272DE" w:rsidP="002C413E">
      <w:pPr>
        <w:pStyle w:val="a3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C413E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2C413E">
        <w:rPr>
          <w:rFonts w:ascii="Century" w:hAnsi="Century" w:cs="Times New Roman"/>
          <w:sz w:val="24"/>
          <w:szCs w:val="24"/>
        </w:rPr>
        <w:t xml:space="preserve"> н</w:t>
      </w:r>
      <w:r w:rsidRPr="002C413E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5272DE" w:rsidRPr="002C413E" w:rsidRDefault="005272DE" w:rsidP="002C413E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2C413E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5272DE" w:rsidRPr="002C413E" w:rsidRDefault="005272DE" w:rsidP="002C413E">
      <w:pPr>
        <w:pStyle w:val="a3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2C413E">
        <w:rPr>
          <w:rFonts w:ascii="Century" w:hAnsi="Century"/>
          <w:sz w:val="24"/>
          <w:szCs w:val="24"/>
          <w:lang w:eastAsia="ru-RU"/>
        </w:rPr>
        <w:t>1.</w:t>
      </w:r>
      <w:r w:rsidR="002C413E">
        <w:rPr>
          <w:rFonts w:ascii="Century" w:hAnsi="Century"/>
          <w:sz w:val="24"/>
          <w:szCs w:val="24"/>
          <w:lang w:eastAsia="ru-RU"/>
        </w:rPr>
        <w:t xml:space="preserve"> </w:t>
      </w:r>
      <w:r w:rsidRPr="002C413E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2C413E">
        <w:rPr>
          <w:rFonts w:ascii="Century" w:hAnsi="Century"/>
          <w:iCs/>
          <w:sz w:val="24"/>
          <w:szCs w:val="24"/>
          <w:lang w:eastAsia="ru-RU"/>
        </w:rPr>
        <w:t>площею 3,8602 га; кадастровий номер 4620910100:29:014:0062;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категорія земель: землі промисловості, транспорту, електронних комунікацій, енергетики, оборони та іншого призначення; вид використання: для розміщення та експлуатації основних, підсобних і допоміжних будівель та споруд підприємств переробної, машинобудівної та іншої промисловості: місце розташування: Львівська область, Львівський район, м. Городок, вулиця Героїв УПА (Заводська), 14.</w:t>
      </w:r>
    </w:p>
    <w:p w:rsidR="005272DE" w:rsidRPr="002C413E" w:rsidRDefault="005272DE" w:rsidP="002C413E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2C413E">
        <w:rPr>
          <w:rFonts w:ascii="Century" w:hAnsi="Century"/>
          <w:sz w:val="24"/>
          <w:szCs w:val="24"/>
          <w:lang w:eastAsia="ru-RU"/>
        </w:rPr>
        <w:t>2.</w:t>
      </w:r>
      <w:r w:rsidR="002C413E">
        <w:rPr>
          <w:rFonts w:ascii="Century" w:hAnsi="Century"/>
          <w:sz w:val="24"/>
          <w:szCs w:val="24"/>
          <w:lang w:eastAsia="ru-RU"/>
        </w:rPr>
        <w:t xml:space="preserve"> </w:t>
      </w:r>
      <w:r w:rsidRPr="002C413E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4632240,00 грн (чотири мільйони шістсот тридцять дві тисячі двісті сорок гривень, 00 копійок), що в розрахунку на один квадратний метр земельної ділянки 120,00 грн (сто двадцять гривень, 00 копійок), без врахування ПДВ.</w:t>
      </w:r>
    </w:p>
    <w:p w:rsidR="005272DE" w:rsidRPr="002C413E" w:rsidRDefault="005272DE" w:rsidP="002C413E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2C413E">
        <w:rPr>
          <w:rFonts w:ascii="Century" w:hAnsi="Century"/>
          <w:sz w:val="24"/>
          <w:szCs w:val="24"/>
          <w:lang w:eastAsia="ru-RU"/>
        </w:rPr>
        <w:t>3.</w:t>
      </w:r>
      <w:r w:rsidR="002C413E">
        <w:rPr>
          <w:rFonts w:ascii="Century" w:hAnsi="Century"/>
          <w:sz w:val="24"/>
          <w:szCs w:val="24"/>
          <w:lang w:eastAsia="ru-RU"/>
        </w:rPr>
        <w:t xml:space="preserve"> </w:t>
      </w:r>
      <w:r w:rsidRPr="002C413E">
        <w:rPr>
          <w:rFonts w:ascii="Century" w:hAnsi="Century"/>
          <w:sz w:val="24"/>
          <w:szCs w:val="24"/>
          <w:lang w:eastAsia="ru-RU"/>
        </w:rPr>
        <w:t>Продати ТзОВ «СГП „ЛЬВІВСЬКЕ“»</w:t>
      </w:r>
      <w:r w:rsidRPr="002C413E">
        <w:rPr>
          <w:sz w:val="24"/>
          <w:szCs w:val="24"/>
        </w:rPr>
        <w:t xml:space="preserve"> (</w:t>
      </w:r>
      <w:r w:rsidRPr="002C413E">
        <w:rPr>
          <w:rFonts w:ascii="Century" w:hAnsi="Century"/>
          <w:sz w:val="24"/>
          <w:szCs w:val="24"/>
          <w:lang w:eastAsia="ru-RU"/>
        </w:rPr>
        <w:t xml:space="preserve">код ЄДРПОУ 41818548) </w:t>
      </w:r>
      <w:r w:rsidRPr="002C413E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5272DE" w:rsidRPr="002C413E" w:rsidRDefault="005272DE" w:rsidP="002C413E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2C413E">
        <w:rPr>
          <w:rFonts w:ascii="Century" w:hAnsi="Century" w:cs="Times New Roman"/>
          <w:sz w:val="24"/>
          <w:szCs w:val="24"/>
          <w:lang w:eastAsia="ru-RU"/>
        </w:rPr>
        <w:t>4.</w:t>
      </w:r>
      <w:r w:rsidR="002C413E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2C413E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5272DE" w:rsidRPr="002C413E" w:rsidRDefault="005272DE" w:rsidP="002C413E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2C413E">
        <w:rPr>
          <w:rFonts w:ascii="Century" w:hAnsi="Century"/>
          <w:sz w:val="24"/>
          <w:szCs w:val="24"/>
          <w:lang w:eastAsia="ru-RU"/>
        </w:rPr>
        <w:t>5.</w:t>
      </w:r>
      <w:r w:rsidR="002C413E">
        <w:rPr>
          <w:rFonts w:ascii="Century" w:hAnsi="Century"/>
          <w:sz w:val="24"/>
          <w:szCs w:val="24"/>
          <w:lang w:eastAsia="ru-RU"/>
        </w:rPr>
        <w:t xml:space="preserve"> </w:t>
      </w:r>
      <w:r w:rsidRPr="002C413E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C413E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2C413E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2C413E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2C413E">
        <w:rPr>
          <w:rFonts w:ascii="Century" w:hAnsi="Century"/>
          <w:sz w:val="24"/>
          <w:szCs w:val="24"/>
          <w:lang w:eastAsia="ru-RU"/>
        </w:rPr>
        <w:t>).</w:t>
      </w:r>
    </w:p>
    <w:p w:rsidR="005272DE" w:rsidRDefault="005272DE" w:rsidP="002C413E">
      <w:pPr>
        <w:pStyle w:val="a3"/>
        <w:jc w:val="both"/>
        <w:rPr>
          <w:rFonts w:ascii="Century" w:hAnsi="Century"/>
          <w:b/>
          <w:sz w:val="24"/>
          <w:szCs w:val="24"/>
        </w:rPr>
      </w:pPr>
    </w:p>
    <w:p w:rsidR="002C413E" w:rsidRPr="002C413E" w:rsidRDefault="002C413E" w:rsidP="002C413E">
      <w:pPr>
        <w:pStyle w:val="a3"/>
        <w:jc w:val="both"/>
        <w:rPr>
          <w:rFonts w:ascii="Century" w:hAnsi="Century"/>
          <w:b/>
          <w:sz w:val="24"/>
          <w:szCs w:val="24"/>
        </w:rPr>
      </w:pPr>
      <w:bookmarkStart w:id="3" w:name="_GoBack"/>
      <w:bookmarkEnd w:id="3"/>
    </w:p>
    <w:p w:rsidR="007D1C71" w:rsidRPr="002C413E" w:rsidRDefault="005272DE" w:rsidP="002C413E">
      <w:pPr>
        <w:pStyle w:val="a3"/>
        <w:jc w:val="both"/>
        <w:rPr>
          <w:sz w:val="24"/>
          <w:szCs w:val="24"/>
        </w:rPr>
      </w:pPr>
      <w:r w:rsidRPr="002C41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</w:t>
      </w:r>
      <w:r w:rsidR="002C413E">
        <w:rPr>
          <w:rFonts w:ascii="Century" w:hAnsi="Century"/>
          <w:b/>
          <w:sz w:val="24"/>
          <w:szCs w:val="24"/>
        </w:rPr>
        <w:t xml:space="preserve">           </w:t>
      </w:r>
      <w:r w:rsidRPr="002C413E">
        <w:rPr>
          <w:rFonts w:ascii="Century" w:hAnsi="Century"/>
          <w:b/>
          <w:sz w:val="24"/>
          <w:szCs w:val="24"/>
        </w:rPr>
        <w:t xml:space="preserve">     Володимир РЕМЕНЯК </w:t>
      </w:r>
    </w:p>
    <w:sectPr w:rsidR="007D1C71" w:rsidRPr="002C413E" w:rsidSect="002C41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836"/>
    <w:rsid w:val="002C413E"/>
    <w:rsid w:val="005272DE"/>
    <w:rsid w:val="007D1C71"/>
    <w:rsid w:val="00FB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1824"/>
  <w15:chartTrackingRefBased/>
  <w15:docId w15:val="{D499CC52-693C-4B3F-93FC-EA7492DE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2D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2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1598</Words>
  <Characters>912</Characters>
  <Application>Microsoft Office Word</Application>
  <DocSecurity>0</DocSecurity>
  <Lines>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2024-12-03T11:42:00Z</dcterms:created>
  <dcterms:modified xsi:type="dcterms:W3CDTF">2024-12-06T11:26:00Z</dcterms:modified>
</cp:coreProperties>
</file>