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2612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2612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2612F">
        <w:rPr>
          <w:rFonts w:ascii="Century" w:hAnsi="Century"/>
          <w:b/>
          <w:sz w:val="24"/>
          <w:szCs w:val="24"/>
        </w:rPr>
        <w:t>Скрипці Оксані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261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2612F">
        <w:rPr>
          <w:rFonts w:ascii="Century" w:hAnsi="Century"/>
          <w:b/>
          <w:sz w:val="24"/>
          <w:szCs w:val="24"/>
        </w:rPr>
        <w:t>вул.Зелена,9, с.Дроздовичі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2612F">
        <w:rPr>
          <w:rFonts w:ascii="Century" w:hAnsi="Century"/>
          <w:sz w:val="24"/>
          <w:szCs w:val="24"/>
        </w:rPr>
        <w:t>Скрипці Оксані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2612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2612F">
        <w:rPr>
          <w:rFonts w:ascii="Century" w:hAnsi="Century"/>
          <w:sz w:val="24"/>
          <w:szCs w:val="24"/>
        </w:rPr>
        <w:t>вул.Зелена,9, с.Дроздовичі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2612F">
        <w:rPr>
          <w:rFonts w:ascii="Century" w:hAnsi="Century"/>
          <w:sz w:val="24"/>
          <w:szCs w:val="24"/>
        </w:rPr>
        <w:t>ФОП Папроцький Т.Б.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2612F">
        <w:rPr>
          <w:rFonts w:ascii="Century" w:hAnsi="Century"/>
          <w:bCs/>
          <w:sz w:val="24"/>
          <w:szCs w:val="24"/>
        </w:rPr>
        <w:t>Скрипці Оксані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2612F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2612F">
        <w:rPr>
          <w:rFonts w:ascii="Century" w:hAnsi="Century"/>
          <w:bCs/>
          <w:sz w:val="24"/>
          <w:szCs w:val="24"/>
        </w:rPr>
        <w:t>4620981800:14:007:0097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261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2612F">
        <w:rPr>
          <w:rFonts w:ascii="Century" w:hAnsi="Century"/>
          <w:bCs/>
          <w:sz w:val="24"/>
          <w:szCs w:val="24"/>
        </w:rPr>
        <w:t>вул.Зелена,9,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2612F">
        <w:rPr>
          <w:rFonts w:ascii="Century" w:hAnsi="Century"/>
          <w:bCs/>
          <w:sz w:val="24"/>
          <w:szCs w:val="24"/>
        </w:rPr>
        <w:t>Скрипці Оксані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2612F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2612F">
        <w:rPr>
          <w:rFonts w:ascii="Century" w:hAnsi="Century"/>
          <w:bCs/>
          <w:sz w:val="24"/>
          <w:szCs w:val="24"/>
        </w:rPr>
        <w:t>4620981800:14:007:0097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261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2612F">
        <w:rPr>
          <w:rFonts w:ascii="Century" w:hAnsi="Century"/>
          <w:bCs/>
          <w:sz w:val="24"/>
          <w:szCs w:val="24"/>
        </w:rPr>
        <w:t>вул.Зелена,9,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2612F">
        <w:rPr>
          <w:rFonts w:ascii="Century" w:hAnsi="Century"/>
          <w:bCs/>
          <w:sz w:val="24"/>
          <w:szCs w:val="24"/>
        </w:rPr>
        <w:t>Скрипці Оксані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12F" w:rsidRDefault="0022612F" w:rsidP="00381483">
      <w:pPr>
        <w:spacing w:after="0" w:line="240" w:lineRule="auto"/>
      </w:pPr>
      <w:r>
        <w:separator/>
      </w:r>
    </w:p>
  </w:endnote>
  <w:endnote w:type="continuationSeparator" w:id="0">
    <w:p w:rsidR="0022612F" w:rsidRDefault="002261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12F" w:rsidRDefault="0022612F" w:rsidP="00381483">
      <w:pPr>
        <w:spacing w:after="0" w:line="240" w:lineRule="auto"/>
      </w:pPr>
      <w:r>
        <w:separator/>
      </w:r>
    </w:p>
  </w:footnote>
  <w:footnote w:type="continuationSeparator" w:id="0">
    <w:p w:rsidR="0022612F" w:rsidRDefault="002261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2612F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