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2DEFBA" w14:textId="77777777" w:rsidR="00095EFC" w:rsidRPr="002C5526" w:rsidRDefault="00095EFC" w:rsidP="00095EFC">
      <w:pPr>
        <w:pBdr>
          <w:top w:val="nil"/>
          <w:left w:val="nil"/>
          <w:bottom w:val="nil"/>
          <w:right w:val="nil"/>
          <w:between w:val="nil"/>
        </w:pBdr>
        <w:shd w:val="clear" w:color="auto" w:fill="FFFFFF"/>
        <w:spacing w:line="276" w:lineRule="auto"/>
        <w:jc w:val="center"/>
        <w:rPr>
          <w:rFonts w:ascii="Century" w:eastAsia="Century" w:hAnsi="Century" w:cs="Century"/>
          <w:color w:val="000000"/>
        </w:rPr>
      </w:pPr>
      <w:bookmarkStart w:id="0" w:name="_heading=h.gjdgxs" w:colFirst="0" w:colLast="0"/>
      <w:bookmarkStart w:id="1" w:name="_Hlk62647722"/>
      <w:bookmarkStart w:id="2" w:name="_Hlk69735883"/>
      <w:bookmarkStart w:id="3" w:name="_Hlk164248528"/>
      <w:bookmarkEnd w:id="0"/>
      <w:r w:rsidRPr="002C5526">
        <w:rPr>
          <w:rFonts w:ascii="Century" w:eastAsia="Century" w:hAnsi="Century" w:cs="Century"/>
          <w:noProof/>
          <w:color w:val="000000"/>
        </w:rPr>
        <w:drawing>
          <wp:inline distT="0" distB="0" distL="0" distR="0" wp14:anchorId="60E0A542" wp14:editId="2530BEB4">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61975" cy="628650"/>
                    </a:xfrm>
                    <a:prstGeom prst="rect">
                      <a:avLst/>
                    </a:prstGeom>
                    <a:ln/>
                  </pic:spPr>
                </pic:pic>
              </a:graphicData>
            </a:graphic>
          </wp:inline>
        </w:drawing>
      </w:r>
    </w:p>
    <w:p w14:paraId="13527868" w14:textId="77777777" w:rsidR="00095EFC" w:rsidRPr="002C5526" w:rsidRDefault="00095EFC" w:rsidP="00095EFC">
      <w:pPr>
        <w:pBdr>
          <w:top w:val="nil"/>
          <w:left w:val="nil"/>
          <w:bottom w:val="nil"/>
          <w:right w:val="nil"/>
          <w:between w:val="nil"/>
        </w:pBdr>
        <w:shd w:val="clear" w:color="auto" w:fill="FFFFFF"/>
        <w:jc w:val="center"/>
        <w:rPr>
          <w:rFonts w:ascii="Century" w:eastAsia="Century" w:hAnsi="Century" w:cs="Century"/>
          <w:color w:val="000000"/>
          <w:sz w:val="32"/>
          <w:szCs w:val="32"/>
        </w:rPr>
      </w:pPr>
      <w:r w:rsidRPr="002C5526">
        <w:rPr>
          <w:rFonts w:ascii="Century" w:eastAsia="Century" w:hAnsi="Century" w:cs="Century"/>
          <w:color w:val="000000"/>
          <w:sz w:val="32"/>
          <w:szCs w:val="32"/>
        </w:rPr>
        <w:t>УКРАЇНА</w:t>
      </w:r>
    </w:p>
    <w:p w14:paraId="5DE1EC58" w14:textId="77777777" w:rsidR="00095EFC" w:rsidRPr="002C5526" w:rsidRDefault="00095EFC" w:rsidP="00095EFC">
      <w:pPr>
        <w:pBdr>
          <w:top w:val="nil"/>
          <w:left w:val="nil"/>
          <w:bottom w:val="nil"/>
          <w:right w:val="nil"/>
          <w:between w:val="nil"/>
        </w:pBdr>
        <w:shd w:val="clear" w:color="auto" w:fill="FFFFFF"/>
        <w:jc w:val="center"/>
        <w:rPr>
          <w:rFonts w:ascii="Century" w:eastAsia="Century" w:hAnsi="Century" w:cs="Century"/>
          <w:b/>
          <w:color w:val="000000"/>
          <w:sz w:val="32"/>
          <w:szCs w:val="32"/>
        </w:rPr>
      </w:pPr>
      <w:r w:rsidRPr="002C5526">
        <w:rPr>
          <w:rFonts w:ascii="Century" w:eastAsia="Century" w:hAnsi="Century" w:cs="Century"/>
          <w:b/>
          <w:color w:val="000000"/>
          <w:sz w:val="32"/>
          <w:szCs w:val="32"/>
        </w:rPr>
        <w:t>ГОРОДОЦЬКА МІСЬКА РАДА</w:t>
      </w:r>
    </w:p>
    <w:p w14:paraId="3F34DF82" w14:textId="77777777" w:rsidR="00095EFC" w:rsidRPr="002C5526" w:rsidRDefault="00095EFC" w:rsidP="00095EFC">
      <w:pPr>
        <w:pBdr>
          <w:top w:val="nil"/>
          <w:left w:val="nil"/>
          <w:bottom w:val="nil"/>
          <w:right w:val="nil"/>
          <w:between w:val="nil"/>
        </w:pBdr>
        <w:shd w:val="clear" w:color="auto" w:fill="FFFFFF"/>
        <w:jc w:val="center"/>
        <w:rPr>
          <w:rFonts w:ascii="Century" w:eastAsia="Century" w:hAnsi="Century" w:cs="Century"/>
          <w:color w:val="000000"/>
          <w:sz w:val="32"/>
          <w:szCs w:val="32"/>
        </w:rPr>
      </w:pPr>
      <w:r w:rsidRPr="002C5526">
        <w:rPr>
          <w:rFonts w:ascii="Century" w:eastAsia="Century" w:hAnsi="Century" w:cs="Century"/>
          <w:color w:val="000000"/>
          <w:sz w:val="32"/>
          <w:szCs w:val="32"/>
        </w:rPr>
        <w:t>ЛЬВІВСЬКОЇ ОБЛАСТІ</w:t>
      </w:r>
    </w:p>
    <w:p w14:paraId="6A6F5B83" w14:textId="77777777" w:rsidR="00095EFC" w:rsidRPr="002C5526" w:rsidRDefault="00095EFC" w:rsidP="00095EFC">
      <w:pPr>
        <w:pBdr>
          <w:top w:val="nil"/>
          <w:left w:val="nil"/>
          <w:bottom w:val="nil"/>
          <w:right w:val="nil"/>
          <w:between w:val="nil"/>
        </w:pBdr>
        <w:shd w:val="clear" w:color="auto" w:fill="FFFFFF"/>
        <w:jc w:val="center"/>
        <w:rPr>
          <w:rFonts w:ascii="Century" w:eastAsia="Century" w:hAnsi="Century" w:cs="Century"/>
          <w:color w:val="000000"/>
          <w:sz w:val="28"/>
          <w:szCs w:val="28"/>
        </w:rPr>
      </w:pPr>
      <w:r>
        <w:rPr>
          <w:rFonts w:ascii="Century" w:eastAsia="Century" w:hAnsi="Century" w:cs="Century"/>
          <w:b/>
          <w:color w:val="000000"/>
          <w:sz w:val="28"/>
          <w:szCs w:val="28"/>
        </w:rPr>
        <w:t>56</w:t>
      </w:r>
      <w:r w:rsidRPr="002C5526">
        <w:rPr>
          <w:rFonts w:ascii="Century" w:eastAsia="Century" w:hAnsi="Century" w:cs="Century"/>
          <w:b/>
          <w:color w:val="000000"/>
          <w:sz w:val="28"/>
          <w:szCs w:val="28"/>
        </w:rPr>
        <w:t xml:space="preserve"> </w:t>
      </w:r>
      <w:r w:rsidRPr="002C5526">
        <w:rPr>
          <w:rFonts w:ascii="Century" w:eastAsia="Century" w:hAnsi="Century" w:cs="Century"/>
          <w:smallCaps/>
          <w:color w:val="000000"/>
          <w:sz w:val="28"/>
          <w:szCs w:val="28"/>
        </w:rPr>
        <w:t>СЕСІЯ ВОСЬМОГО СКЛИКАННЯ</w:t>
      </w:r>
    </w:p>
    <w:p w14:paraId="4D168FE6" w14:textId="7765694A" w:rsidR="00095EFC" w:rsidRPr="002C5526" w:rsidRDefault="00095EFC" w:rsidP="00095EFC">
      <w:pPr>
        <w:spacing w:line="276" w:lineRule="auto"/>
        <w:jc w:val="center"/>
        <w:rPr>
          <w:rFonts w:ascii="Century" w:eastAsia="Century" w:hAnsi="Century" w:cs="Century"/>
          <w:b/>
          <w:sz w:val="32"/>
          <w:szCs w:val="32"/>
        </w:rPr>
      </w:pPr>
      <w:r w:rsidRPr="002C5526">
        <w:rPr>
          <w:rFonts w:ascii="Century" w:eastAsia="Century" w:hAnsi="Century" w:cs="Century"/>
          <w:sz w:val="32"/>
          <w:szCs w:val="32"/>
        </w:rPr>
        <w:t>РІШЕННЯ</w:t>
      </w:r>
      <w:r w:rsidRPr="002C5526">
        <w:rPr>
          <w:rFonts w:ascii="Century" w:eastAsia="Century" w:hAnsi="Century" w:cs="Century"/>
          <w:b/>
          <w:sz w:val="32"/>
          <w:szCs w:val="32"/>
        </w:rPr>
        <w:t xml:space="preserve"> </w:t>
      </w:r>
      <w:r w:rsidRPr="002C5526">
        <w:rPr>
          <w:rFonts w:ascii="Century" w:eastAsia="Century" w:hAnsi="Century" w:cs="Century"/>
          <w:sz w:val="32"/>
          <w:szCs w:val="32"/>
        </w:rPr>
        <w:t>№</w:t>
      </w:r>
      <w:r w:rsidRPr="002C5526">
        <w:rPr>
          <w:rFonts w:ascii="Century" w:eastAsia="Century" w:hAnsi="Century" w:cs="Century"/>
          <w:b/>
          <w:sz w:val="32"/>
          <w:szCs w:val="32"/>
        </w:rPr>
        <w:t xml:space="preserve"> 24/</w:t>
      </w:r>
      <w:r>
        <w:rPr>
          <w:rFonts w:ascii="Century" w:eastAsia="Century" w:hAnsi="Century" w:cs="Century"/>
          <w:b/>
          <w:sz w:val="32"/>
          <w:szCs w:val="32"/>
        </w:rPr>
        <w:t>56</w:t>
      </w:r>
      <w:r w:rsidRPr="002C5526">
        <w:rPr>
          <w:rFonts w:ascii="Century" w:eastAsia="Century" w:hAnsi="Century" w:cs="Century"/>
          <w:b/>
          <w:sz w:val="32"/>
          <w:szCs w:val="32"/>
        </w:rPr>
        <w:t>-</w:t>
      </w:r>
      <w:r w:rsidR="006D7B8E">
        <w:rPr>
          <w:rFonts w:ascii="Century" w:eastAsia="Century" w:hAnsi="Century" w:cs="Century"/>
          <w:b/>
          <w:sz w:val="32"/>
          <w:szCs w:val="32"/>
        </w:rPr>
        <w:t>8032</w:t>
      </w:r>
    </w:p>
    <w:p w14:paraId="759B4630" w14:textId="77777777" w:rsidR="00095EFC" w:rsidRPr="002C5526" w:rsidRDefault="00095EFC" w:rsidP="00095EFC">
      <w:pPr>
        <w:jc w:val="both"/>
        <w:rPr>
          <w:rFonts w:ascii="Century" w:eastAsia="Century" w:hAnsi="Century" w:cs="Century"/>
          <w:sz w:val="28"/>
          <w:szCs w:val="28"/>
        </w:rPr>
      </w:pPr>
      <w:bookmarkStart w:id="4" w:name="_heading=h.30j0zll" w:colFirst="0" w:colLast="0"/>
      <w:bookmarkEnd w:id="4"/>
      <w:r>
        <w:rPr>
          <w:rFonts w:ascii="Century" w:eastAsia="Century" w:hAnsi="Century" w:cs="Century"/>
          <w:sz w:val="28"/>
          <w:szCs w:val="28"/>
        </w:rPr>
        <w:t>04</w:t>
      </w:r>
      <w:r w:rsidRPr="002C5526">
        <w:rPr>
          <w:rFonts w:ascii="Century" w:eastAsia="Century" w:hAnsi="Century" w:cs="Century"/>
          <w:sz w:val="28"/>
          <w:szCs w:val="28"/>
        </w:rPr>
        <w:t xml:space="preserve"> </w:t>
      </w:r>
      <w:r>
        <w:rPr>
          <w:rFonts w:ascii="Century" w:eastAsia="Century" w:hAnsi="Century" w:cs="Century"/>
          <w:sz w:val="28"/>
          <w:szCs w:val="28"/>
        </w:rPr>
        <w:t>грудня</w:t>
      </w:r>
      <w:r w:rsidRPr="002C5526">
        <w:rPr>
          <w:rFonts w:ascii="Century" w:eastAsia="Century" w:hAnsi="Century" w:cs="Century"/>
          <w:sz w:val="28"/>
          <w:szCs w:val="28"/>
        </w:rPr>
        <w:t xml:space="preserve"> 2024 року</w:t>
      </w:r>
      <w:r w:rsidRPr="002C5526">
        <w:rPr>
          <w:rFonts w:ascii="Century" w:eastAsia="Century" w:hAnsi="Century" w:cs="Century"/>
          <w:sz w:val="28"/>
          <w:szCs w:val="28"/>
        </w:rPr>
        <w:tab/>
      </w:r>
      <w:r w:rsidRPr="002C5526">
        <w:rPr>
          <w:rFonts w:ascii="Century" w:eastAsia="Century" w:hAnsi="Century" w:cs="Century"/>
          <w:sz w:val="28"/>
          <w:szCs w:val="28"/>
        </w:rPr>
        <w:tab/>
      </w:r>
      <w:r w:rsidRPr="002C5526">
        <w:rPr>
          <w:rFonts w:ascii="Century" w:eastAsia="Century" w:hAnsi="Century" w:cs="Century"/>
          <w:sz w:val="28"/>
          <w:szCs w:val="28"/>
        </w:rPr>
        <w:tab/>
      </w:r>
      <w:r w:rsidRPr="002C5526">
        <w:rPr>
          <w:rFonts w:ascii="Century" w:eastAsia="Century" w:hAnsi="Century" w:cs="Century"/>
          <w:sz w:val="28"/>
          <w:szCs w:val="28"/>
        </w:rPr>
        <w:tab/>
      </w:r>
      <w:r w:rsidRPr="002C5526">
        <w:rPr>
          <w:rFonts w:ascii="Century" w:eastAsia="Century" w:hAnsi="Century" w:cs="Century"/>
          <w:sz w:val="28"/>
          <w:szCs w:val="28"/>
        </w:rPr>
        <w:tab/>
      </w:r>
      <w:r w:rsidRPr="002C5526">
        <w:rPr>
          <w:rFonts w:ascii="Century" w:eastAsia="Century" w:hAnsi="Century" w:cs="Century"/>
          <w:sz w:val="28"/>
          <w:szCs w:val="28"/>
        </w:rPr>
        <w:tab/>
      </w:r>
      <w:r>
        <w:rPr>
          <w:rFonts w:ascii="Century" w:eastAsia="Century" w:hAnsi="Century" w:cs="Century"/>
          <w:sz w:val="28"/>
          <w:szCs w:val="28"/>
        </w:rPr>
        <w:tab/>
      </w:r>
      <w:r w:rsidRPr="002C5526">
        <w:rPr>
          <w:rFonts w:ascii="Century" w:eastAsia="Century" w:hAnsi="Century" w:cs="Century"/>
          <w:sz w:val="28"/>
          <w:szCs w:val="28"/>
        </w:rPr>
        <w:tab/>
        <w:t xml:space="preserve">   м. Городок</w:t>
      </w:r>
    </w:p>
    <w:bookmarkEnd w:id="1"/>
    <w:bookmarkEnd w:id="2"/>
    <w:bookmarkEnd w:id="3"/>
    <w:p w14:paraId="15C96162" w14:textId="77777777" w:rsidR="00162F35" w:rsidRPr="00826DCC" w:rsidRDefault="00162F35" w:rsidP="00E43AA3">
      <w:pPr>
        <w:autoSpaceDE w:val="0"/>
        <w:autoSpaceDN w:val="0"/>
        <w:adjustRightInd w:val="0"/>
        <w:spacing w:line="288" w:lineRule="atLeast"/>
        <w:ind w:left="567"/>
        <w:jc w:val="center"/>
        <w:rPr>
          <w:rFonts w:ascii="Century" w:hAnsi="Century"/>
          <w:sz w:val="28"/>
          <w:szCs w:val="28"/>
          <w:highlight w:val="yellow"/>
        </w:rPr>
      </w:pPr>
    </w:p>
    <w:p w14:paraId="0ED6743A" w14:textId="4B49DB43" w:rsidR="00826DCC" w:rsidRPr="00175349" w:rsidRDefault="00826DCC" w:rsidP="006D7B8E">
      <w:pPr>
        <w:spacing w:line="276" w:lineRule="auto"/>
        <w:ind w:right="5386"/>
        <w:rPr>
          <w:rFonts w:ascii="Century" w:hAnsi="Century" w:cs="Arial"/>
          <w:b/>
          <w:bCs/>
          <w:color w:val="FF0000"/>
          <w:sz w:val="28"/>
          <w:szCs w:val="28"/>
        </w:rPr>
      </w:pPr>
      <w:r w:rsidRPr="00175349">
        <w:rPr>
          <w:rFonts w:ascii="Century" w:hAnsi="Century" w:cs="Arial"/>
          <w:b/>
          <w:bCs/>
          <w:color w:val="000000"/>
          <w:sz w:val="28"/>
          <w:szCs w:val="28"/>
        </w:rPr>
        <w:t xml:space="preserve">Про розроблення змін до Стратегії розвитку </w:t>
      </w:r>
      <w:r w:rsidR="00EB6D79" w:rsidRPr="00175349">
        <w:rPr>
          <w:rFonts w:ascii="Century" w:hAnsi="Century" w:cs="Arial"/>
          <w:b/>
          <w:bCs/>
          <w:iCs/>
          <w:color w:val="000000"/>
          <w:sz w:val="28"/>
          <w:szCs w:val="28"/>
        </w:rPr>
        <w:t xml:space="preserve">Городоцької </w:t>
      </w:r>
      <w:r w:rsidRPr="00175349">
        <w:rPr>
          <w:rFonts w:ascii="Century" w:hAnsi="Century" w:cs="Arial"/>
          <w:b/>
          <w:bCs/>
          <w:color w:val="000000"/>
          <w:sz w:val="28"/>
          <w:szCs w:val="28"/>
        </w:rPr>
        <w:t>територіальної</w:t>
      </w:r>
      <w:r w:rsidR="00D76072" w:rsidRPr="00175349">
        <w:rPr>
          <w:rFonts w:ascii="Century" w:hAnsi="Century" w:cs="Arial"/>
          <w:b/>
          <w:bCs/>
          <w:color w:val="000000"/>
          <w:sz w:val="28"/>
          <w:szCs w:val="28"/>
        </w:rPr>
        <w:t xml:space="preserve"> </w:t>
      </w:r>
      <w:r w:rsidRPr="00175349">
        <w:rPr>
          <w:rFonts w:ascii="Century" w:hAnsi="Century" w:cs="Arial"/>
          <w:b/>
          <w:bCs/>
          <w:color w:val="000000"/>
          <w:sz w:val="28"/>
          <w:szCs w:val="28"/>
        </w:rPr>
        <w:t xml:space="preserve">громади </w:t>
      </w:r>
      <w:r w:rsidRPr="005B5A90">
        <w:rPr>
          <w:rFonts w:ascii="Century" w:hAnsi="Century" w:cs="Arial"/>
          <w:b/>
          <w:bCs/>
          <w:color w:val="000000"/>
          <w:sz w:val="28"/>
          <w:szCs w:val="28"/>
        </w:rPr>
        <w:t xml:space="preserve">на </w:t>
      </w:r>
      <w:r w:rsidR="00EB6D79" w:rsidRPr="005B5A90">
        <w:rPr>
          <w:rFonts w:ascii="Century" w:hAnsi="Century" w:cs="Arial"/>
          <w:b/>
          <w:bCs/>
          <w:color w:val="000000"/>
          <w:sz w:val="28"/>
          <w:szCs w:val="28"/>
        </w:rPr>
        <w:t xml:space="preserve">період </w:t>
      </w:r>
      <w:r w:rsidRPr="005B5A90">
        <w:rPr>
          <w:rFonts w:ascii="Century" w:hAnsi="Century" w:cs="Arial"/>
          <w:b/>
          <w:bCs/>
          <w:color w:val="000000"/>
          <w:sz w:val="28"/>
          <w:szCs w:val="28"/>
        </w:rPr>
        <w:t>202</w:t>
      </w:r>
      <w:r w:rsidR="00EB6D79" w:rsidRPr="005B5A90">
        <w:rPr>
          <w:rFonts w:ascii="Century" w:hAnsi="Century" w:cs="Arial"/>
          <w:b/>
          <w:bCs/>
          <w:color w:val="000000"/>
          <w:sz w:val="28"/>
          <w:szCs w:val="28"/>
        </w:rPr>
        <w:t>1</w:t>
      </w:r>
      <w:r w:rsidRPr="005B5A90">
        <w:rPr>
          <w:rFonts w:ascii="Century" w:hAnsi="Century" w:cs="Arial"/>
          <w:b/>
          <w:bCs/>
          <w:color w:val="000000"/>
          <w:sz w:val="28"/>
          <w:szCs w:val="28"/>
        </w:rPr>
        <w:t xml:space="preserve"> - 202</w:t>
      </w:r>
      <w:r w:rsidR="00EB6D79" w:rsidRPr="005B5A90">
        <w:rPr>
          <w:rFonts w:ascii="Century" w:hAnsi="Century" w:cs="Arial"/>
          <w:b/>
          <w:bCs/>
          <w:color w:val="000000"/>
          <w:sz w:val="28"/>
          <w:szCs w:val="28"/>
        </w:rPr>
        <w:t>7 років</w:t>
      </w:r>
      <w:r w:rsidR="004018E2" w:rsidRPr="00175349">
        <w:rPr>
          <w:rFonts w:ascii="Century" w:hAnsi="Century" w:cs="Arial"/>
          <w:b/>
          <w:bCs/>
          <w:color w:val="000000"/>
          <w:sz w:val="28"/>
          <w:szCs w:val="28"/>
        </w:rPr>
        <w:t xml:space="preserve"> </w:t>
      </w:r>
      <w:r w:rsidRPr="00175349">
        <w:rPr>
          <w:rFonts w:ascii="Century" w:hAnsi="Century" w:cs="Arial"/>
          <w:b/>
          <w:bCs/>
          <w:color w:val="000000"/>
          <w:sz w:val="28"/>
          <w:szCs w:val="28"/>
        </w:rPr>
        <w:t xml:space="preserve">та </w:t>
      </w:r>
      <w:r w:rsidR="003E2C2E" w:rsidRPr="00175349">
        <w:rPr>
          <w:rFonts w:ascii="Century" w:hAnsi="Century" w:cs="Arial"/>
          <w:b/>
          <w:bCs/>
          <w:color w:val="000000"/>
          <w:sz w:val="28"/>
          <w:szCs w:val="28"/>
        </w:rPr>
        <w:t>розроблення</w:t>
      </w:r>
      <w:r w:rsidR="00BD6F80" w:rsidRPr="00175349">
        <w:rPr>
          <w:rFonts w:ascii="Century" w:hAnsi="Century" w:cs="Arial"/>
          <w:b/>
          <w:bCs/>
          <w:color w:val="000000"/>
          <w:sz w:val="28"/>
          <w:szCs w:val="28"/>
        </w:rPr>
        <w:t xml:space="preserve"> </w:t>
      </w:r>
      <w:r w:rsidRPr="00175349">
        <w:rPr>
          <w:rFonts w:ascii="Century" w:hAnsi="Century" w:cs="Arial"/>
          <w:b/>
          <w:bCs/>
          <w:color w:val="000000"/>
          <w:sz w:val="28"/>
          <w:szCs w:val="28"/>
        </w:rPr>
        <w:t>Плану заходів</w:t>
      </w:r>
      <w:r w:rsidR="00FE648A">
        <w:rPr>
          <w:rFonts w:ascii="Century" w:hAnsi="Century" w:cs="Arial"/>
          <w:b/>
          <w:bCs/>
          <w:color w:val="000000"/>
          <w:sz w:val="28"/>
          <w:szCs w:val="28"/>
        </w:rPr>
        <w:t xml:space="preserve"> </w:t>
      </w:r>
      <w:r w:rsidRPr="00175349">
        <w:rPr>
          <w:rFonts w:ascii="Century" w:hAnsi="Century" w:cs="Arial"/>
          <w:b/>
          <w:bCs/>
          <w:color w:val="000000"/>
          <w:sz w:val="28"/>
          <w:szCs w:val="28"/>
        </w:rPr>
        <w:t>з її реалізації на 202</w:t>
      </w:r>
      <w:r w:rsidR="00C507EB" w:rsidRPr="00175349">
        <w:rPr>
          <w:rFonts w:ascii="Century" w:hAnsi="Century" w:cs="Arial"/>
          <w:b/>
          <w:bCs/>
          <w:color w:val="000000"/>
          <w:sz w:val="28"/>
          <w:szCs w:val="28"/>
        </w:rPr>
        <w:t>5</w:t>
      </w:r>
      <w:r w:rsidRPr="00175349">
        <w:rPr>
          <w:rFonts w:ascii="Century" w:hAnsi="Century" w:cs="Arial"/>
          <w:b/>
          <w:bCs/>
          <w:color w:val="000000"/>
          <w:sz w:val="28"/>
          <w:szCs w:val="28"/>
        </w:rPr>
        <w:t xml:space="preserve"> - 202</w:t>
      </w:r>
      <w:r w:rsidR="00B33FE5" w:rsidRPr="00175349">
        <w:rPr>
          <w:rFonts w:ascii="Century" w:hAnsi="Century" w:cs="Arial"/>
          <w:b/>
          <w:bCs/>
          <w:color w:val="000000"/>
          <w:sz w:val="28"/>
          <w:szCs w:val="28"/>
        </w:rPr>
        <w:t>7</w:t>
      </w:r>
      <w:r w:rsidRPr="00175349">
        <w:rPr>
          <w:rFonts w:ascii="Century" w:hAnsi="Century" w:cs="Arial"/>
          <w:b/>
          <w:bCs/>
          <w:color w:val="000000"/>
          <w:sz w:val="28"/>
          <w:szCs w:val="28"/>
        </w:rPr>
        <w:t xml:space="preserve"> роки</w:t>
      </w:r>
    </w:p>
    <w:p w14:paraId="2470D849" w14:textId="2AD09B9F" w:rsidR="00467831" w:rsidRPr="00175349" w:rsidRDefault="003E2C2E" w:rsidP="00C53A68">
      <w:pPr>
        <w:spacing w:line="276" w:lineRule="auto"/>
        <w:ind w:firstLine="708"/>
        <w:jc w:val="both"/>
        <w:rPr>
          <w:rFonts w:ascii="Century" w:hAnsi="Century" w:cs="Arial"/>
          <w:color w:val="000000"/>
          <w:sz w:val="28"/>
          <w:szCs w:val="28"/>
          <w:lang w:val="en-US"/>
        </w:rPr>
      </w:pPr>
      <w:r w:rsidRPr="00175349">
        <w:rPr>
          <w:rFonts w:ascii="Century" w:hAnsi="Century" w:cs="Arial"/>
          <w:color w:val="000000"/>
          <w:sz w:val="28"/>
          <w:szCs w:val="28"/>
        </w:rPr>
        <w:t>Відповідно до пункту третього частини другої, частини п’ятої статті 7, статті 11</w:t>
      </w:r>
      <w:r w:rsidRPr="00175349">
        <w:rPr>
          <w:rFonts w:ascii="Century" w:hAnsi="Century" w:cs="Arial"/>
          <w:color w:val="000000"/>
          <w:sz w:val="28"/>
          <w:szCs w:val="28"/>
          <w:vertAlign w:val="superscript"/>
        </w:rPr>
        <w:t>1</w:t>
      </w:r>
      <w:r w:rsidRPr="00175349">
        <w:rPr>
          <w:rFonts w:ascii="Century" w:hAnsi="Century" w:cs="Arial"/>
          <w:color w:val="000000"/>
          <w:sz w:val="28"/>
          <w:szCs w:val="28"/>
        </w:rPr>
        <w:t xml:space="preserve">, пункту першого частини другої статті 16 </w:t>
      </w:r>
      <w:r w:rsidRPr="00175349">
        <w:rPr>
          <w:rFonts w:ascii="Century" w:hAnsi="Century" w:cs="Arial"/>
          <w:sz w:val="28"/>
          <w:szCs w:val="28"/>
        </w:rPr>
        <w:t>Закону України «Про засади державної регіональної політики»,</w:t>
      </w:r>
      <w:r w:rsidR="00C3592F" w:rsidRPr="00175349">
        <w:rPr>
          <w:rFonts w:ascii="Century" w:hAnsi="Century" w:cs="Arial"/>
          <w:color w:val="FF0000"/>
          <w:sz w:val="28"/>
          <w:szCs w:val="28"/>
        </w:rPr>
        <w:t xml:space="preserve"> </w:t>
      </w:r>
      <w:r w:rsidRPr="00175349">
        <w:rPr>
          <w:rFonts w:ascii="Century" w:hAnsi="Century" w:cs="Arial"/>
          <w:color w:val="000000"/>
          <w:sz w:val="28"/>
          <w:szCs w:val="28"/>
        </w:rPr>
        <w:t>статей 25, 59 Закону України «Про місцеве самоврядування в Україні», Указу Президента України від 30 вересня 2019 року № 722/2019 «Про Цілі сталого розвитку України на період до 2030 року», постанови Кабінету Міністрів України від 13 серпня 2024 року № 940 «Про внесення змін до Державної стратегії регіонального розвитку на 2021-2027 роки», Методичних рекомендацій щодо порядку розроблення, затвердження, реалізації, проведення моніторингу та оцінювання реалізації стратегій розвитку територіальних громад, затверджених наказом Міністерства розвитку громад та територій України від 21 грудня 2022 року № 265,</w:t>
      </w:r>
      <w:r w:rsidR="00041D66" w:rsidRPr="00175349">
        <w:rPr>
          <w:rFonts w:ascii="Century" w:hAnsi="Century" w:cs="Arial"/>
          <w:color w:val="000000"/>
          <w:sz w:val="28"/>
          <w:szCs w:val="28"/>
        </w:rPr>
        <w:t xml:space="preserve"> </w:t>
      </w:r>
      <w:r w:rsidRPr="00175349">
        <w:rPr>
          <w:rFonts w:ascii="Century" w:hAnsi="Century" w:cs="Arial"/>
          <w:color w:val="000000"/>
          <w:sz w:val="28"/>
          <w:szCs w:val="28"/>
        </w:rPr>
        <w:t xml:space="preserve">з метою приведення Стратегії розвитку </w:t>
      </w:r>
      <w:r w:rsidR="00AF65A4" w:rsidRPr="00175349">
        <w:rPr>
          <w:rFonts w:ascii="Century" w:hAnsi="Century" w:cs="Arial"/>
          <w:iCs/>
          <w:color w:val="000000"/>
          <w:sz w:val="28"/>
          <w:szCs w:val="28"/>
        </w:rPr>
        <w:t>Городоцької</w:t>
      </w:r>
      <w:r w:rsidR="00041D66" w:rsidRPr="00175349">
        <w:rPr>
          <w:rFonts w:ascii="Century" w:hAnsi="Century" w:cs="Arial"/>
          <w:iCs/>
          <w:color w:val="000000"/>
          <w:sz w:val="28"/>
          <w:szCs w:val="28"/>
        </w:rPr>
        <w:t xml:space="preserve"> </w:t>
      </w:r>
      <w:r w:rsidRPr="00175349">
        <w:rPr>
          <w:rFonts w:ascii="Century" w:hAnsi="Century" w:cs="Arial"/>
          <w:color w:val="000000"/>
          <w:sz w:val="28"/>
          <w:szCs w:val="28"/>
        </w:rPr>
        <w:t>територіальної громади на</w:t>
      </w:r>
      <w:r w:rsidR="00AF65A4" w:rsidRPr="00175349">
        <w:rPr>
          <w:rFonts w:ascii="Century" w:hAnsi="Century" w:cs="Arial"/>
          <w:color w:val="000000"/>
          <w:sz w:val="28"/>
          <w:szCs w:val="28"/>
        </w:rPr>
        <w:t xml:space="preserve"> період</w:t>
      </w:r>
      <w:r w:rsidRPr="00175349">
        <w:rPr>
          <w:rFonts w:ascii="Century" w:hAnsi="Century" w:cs="Arial"/>
          <w:color w:val="000000"/>
          <w:sz w:val="28"/>
          <w:szCs w:val="28"/>
        </w:rPr>
        <w:t xml:space="preserve"> 202</w:t>
      </w:r>
      <w:r w:rsidR="00AF65A4" w:rsidRPr="00175349">
        <w:rPr>
          <w:rFonts w:ascii="Century" w:hAnsi="Century" w:cs="Arial"/>
          <w:color w:val="000000"/>
          <w:sz w:val="28"/>
          <w:szCs w:val="28"/>
        </w:rPr>
        <w:t>1</w:t>
      </w:r>
      <w:r w:rsidRPr="00175349">
        <w:rPr>
          <w:rFonts w:ascii="Century" w:hAnsi="Century" w:cs="Arial"/>
          <w:color w:val="000000"/>
          <w:sz w:val="28"/>
          <w:szCs w:val="28"/>
        </w:rPr>
        <w:t xml:space="preserve"> - 202</w:t>
      </w:r>
      <w:r w:rsidR="00AF65A4" w:rsidRPr="00175349">
        <w:rPr>
          <w:rFonts w:ascii="Century" w:hAnsi="Century" w:cs="Arial"/>
          <w:color w:val="000000"/>
          <w:sz w:val="28"/>
          <w:szCs w:val="28"/>
        </w:rPr>
        <w:t>7</w:t>
      </w:r>
      <w:r w:rsidRPr="00175349">
        <w:rPr>
          <w:rFonts w:ascii="Century" w:hAnsi="Century" w:cs="Arial"/>
          <w:color w:val="000000"/>
          <w:sz w:val="28"/>
          <w:szCs w:val="28"/>
        </w:rPr>
        <w:t xml:space="preserve"> рок</w:t>
      </w:r>
      <w:r w:rsidR="00AF65A4" w:rsidRPr="00175349">
        <w:rPr>
          <w:rFonts w:ascii="Century" w:hAnsi="Century" w:cs="Arial"/>
          <w:color w:val="000000"/>
          <w:sz w:val="28"/>
          <w:szCs w:val="28"/>
        </w:rPr>
        <w:t>ів</w:t>
      </w:r>
      <w:r w:rsidRPr="00175349">
        <w:rPr>
          <w:rFonts w:ascii="Century" w:hAnsi="Century" w:cs="Arial"/>
          <w:color w:val="000000"/>
          <w:sz w:val="28"/>
          <w:szCs w:val="28"/>
        </w:rPr>
        <w:t xml:space="preserve"> у відповідність із Державною стратегією регіонального розвитку на 2021 - 2027 роки, затвердженою постановою Кабінету Міністрів України від 05 серпня 2020 року № 695, а також Стратегією розвитку</w:t>
      </w:r>
      <w:r w:rsidR="00AF65A4" w:rsidRPr="00175349">
        <w:rPr>
          <w:rFonts w:ascii="Century" w:hAnsi="Century" w:cs="Arial"/>
          <w:color w:val="000000"/>
          <w:sz w:val="28"/>
          <w:szCs w:val="28"/>
        </w:rPr>
        <w:t xml:space="preserve"> Львівської</w:t>
      </w:r>
      <w:r w:rsidR="00041D66" w:rsidRPr="00175349">
        <w:rPr>
          <w:rFonts w:ascii="Century" w:hAnsi="Century" w:cs="Arial"/>
          <w:color w:val="000000"/>
          <w:sz w:val="28"/>
          <w:szCs w:val="28"/>
        </w:rPr>
        <w:t xml:space="preserve"> </w:t>
      </w:r>
      <w:r w:rsidRPr="00175349">
        <w:rPr>
          <w:rFonts w:ascii="Century" w:hAnsi="Century" w:cs="Arial"/>
          <w:color w:val="000000"/>
          <w:sz w:val="28"/>
          <w:szCs w:val="28"/>
        </w:rPr>
        <w:t>області</w:t>
      </w:r>
      <w:r w:rsidR="00041D66" w:rsidRPr="00175349">
        <w:rPr>
          <w:rFonts w:ascii="Century" w:hAnsi="Century" w:cs="Arial"/>
          <w:color w:val="000000"/>
          <w:sz w:val="28"/>
          <w:szCs w:val="28"/>
        </w:rPr>
        <w:t xml:space="preserve"> </w:t>
      </w:r>
      <w:r w:rsidR="006C7103" w:rsidRPr="00175349">
        <w:rPr>
          <w:rFonts w:ascii="Century" w:hAnsi="Century" w:cs="Arial"/>
          <w:color w:val="000000"/>
          <w:sz w:val="28"/>
          <w:szCs w:val="28"/>
        </w:rPr>
        <w:t>на період</w:t>
      </w:r>
      <w:r w:rsidRPr="00175349">
        <w:rPr>
          <w:rFonts w:ascii="Century" w:hAnsi="Century" w:cs="Arial"/>
          <w:color w:val="000000"/>
          <w:sz w:val="28"/>
          <w:szCs w:val="28"/>
        </w:rPr>
        <w:t xml:space="preserve"> 202</w:t>
      </w:r>
      <w:r w:rsidR="00484F7E" w:rsidRPr="00175349">
        <w:rPr>
          <w:rFonts w:ascii="Century" w:hAnsi="Century" w:cs="Arial"/>
          <w:color w:val="000000"/>
          <w:sz w:val="28"/>
          <w:szCs w:val="28"/>
        </w:rPr>
        <w:t>1 – 2027 років</w:t>
      </w:r>
      <w:r w:rsidRPr="00175349">
        <w:rPr>
          <w:rFonts w:ascii="Century" w:hAnsi="Century" w:cs="Arial"/>
          <w:color w:val="000000"/>
          <w:sz w:val="28"/>
          <w:szCs w:val="28"/>
        </w:rPr>
        <w:t xml:space="preserve">, затвердженою рішенням </w:t>
      </w:r>
      <w:r w:rsidR="00484F7E" w:rsidRPr="00175349">
        <w:rPr>
          <w:rFonts w:ascii="Century" w:hAnsi="Century" w:cs="Arial"/>
          <w:color w:val="000000"/>
          <w:sz w:val="28"/>
          <w:szCs w:val="28"/>
        </w:rPr>
        <w:t>Львівської</w:t>
      </w:r>
      <w:r w:rsidRPr="00175349">
        <w:rPr>
          <w:rFonts w:ascii="Century" w:hAnsi="Century" w:cs="Arial"/>
          <w:color w:val="000000"/>
          <w:sz w:val="28"/>
          <w:szCs w:val="28"/>
        </w:rPr>
        <w:t xml:space="preserve"> обласної ради</w:t>
      </w:r>
      <w:r w:rsidR="00542591" w:rsidRPr="00175349">
        <w:rPr>
          <w:rFonts w:ascii="Century" w:hAnsi="Century" w:cs="Arial"/>
          <w:color w:val="000000"/>
          <w:sz w:val="28"/>
          <w:szCs w:val="28"/>
        </w:rPr>
        <w:t xml:space="preserve"> №948 від 24 грудня 2019 року</w:t>
      </w:r>
      <w:r w:rsidRPr="00175349">
        <w:rPr>
          <w:rFonts w:ascii="Century" w:hAnsi="Century" w:cs="Arial"/>
          <w:color w:val="000000"/>
          <w:sz w:val="28"/>
          <w:szCs w:val="28"/>
        </w:rPr>
        <w:t>,</w:t>
      </w:r>
      <w:r w:rsidR="009159C4" w:rsidRPr="00175349">
        <w:rPr>
          <w:rFonts w:ascii="Century" w:hAnsi="Century" w:cs="Arial"/>
          <w:sz w:val="28"/>
          <w:szCs w:val="28"/>
        </w:rPr>
        <w:t xml:space="preserve"> міська рада</w:t>
      </w:r>
      <w:r w:rsidR="0081530B" w:rsidRPr="00175349">
        <w:rPr>
          <w:rFonts w:ascii="Century" w:hAnsi="Century" w:cs="Arial"/>
          <w:color w:val="000000"/>
          <w:sz w:val="28"/>
          <w:szCs w:val="28"/>
        </w:rPr>
        <w:t>:</w:t>
      </w:r>
    </w:p>
    <w:p w14:paraId="09A53075" w14:textId="77777777" w:rsidR="00162F35" w:rsidRPr="00175349" w:rsidRDefault="00162F35" w:rsidP="00C53A68">
      <w:pPr>
        <w:spacing w:line="276" w:lineRule="auto"/>
        <w:jc w:val="both"/>
        <w:rPr>
          <w:rFonts w:ascii="Century" w:hAnsi="Century" w:cs="Arial"/>
          <w:b/>
          <w:bCs/>
          <w:sz w:val="28"/>
          <w:szCs w:val="28"/>
        </w:rPr>
      </w:pPr>
      <w:r w:rsidRPr="00175349">
        <w:rPr>
          <w:rFonts w:ascii="Century" w:hAnsi="Century" w:cs="Arial"/>
          <w:b/>
          <w:bCs/>
          <w:sz w:val="28"/>
          <w:szCs w:val="28"/>
        </w:rPr>
        <w:t>ВИРІШИЛА:</w:t>
      </w:r>
    </w:p>
    <w:p w14:paraId="2140B74C" w14:textId="77777777" w:rsidR="003E2C2E" w:rsidRPr="00175349" w:rsidRDefault="003E2C2E" w:rsidP="00C53A68">
      <w:pPr>
        <w:spacing w:line="276" w:lineRule="auto"/>
        <w:ind w:firstLine="709"/>
        <w:jc w:val="both"/>
        <w:rPr>
          <w:rFonts w:ascii="Century" w:hAnsi="Century" w:cs="Arial"/>
          <w:bCs/>
          <w:color w:val="000000"/>
          <w:sz w:val="28"/>
          <w:szCs w:val="28"/>
        </w:rPr>
      </w:pPr>
      <w:r w:rsidRPr="00175349">
        <w:rPr>
          <w:rFonts w:ascii="Century" w:hAnsi="Century" w:cs="Arial"/>
          <w:color w:val="000000"/>
          <w:sz w:val="28"/>
          <w:szCs w:val="28"/>
        </w:rPr>
        <w:t xml:space="preserve">1. Розробити зміни </w:t>
      </w:r>
      <w:r w:rsidR="009E7EF1" w:rsidRPr="00175349">
        <w:rPr>
          <w:rFonts w:ascii="Century" w:hAnsi="Century" w:cs="Arial"/>
          <w:bCs/>
          <w:color w:val="000000"/>
          <w:sz w:val="28"/>
          <w:szCs w:val="28"/>
        </w:rPr>
        <w:t xml:space="preserve">до Стратегії розвитку </w:t>
      </w:r>
      <w:r w:rsidR="009E7EF1" w:rsidRPr="00175349">
        <w:rPr>
          <w:rFonts w:ascii="Century" w:hAnsi="Century" w:cs="Arial"/>
          <w:bCs/>
          <w:iCs/>
          <w:color w:val="000000"/>
          <w:sz w:val="28"/>
          <w:szCs w:val="28"/>
        </w:rPr>
        <w:t xml:space="preserve">Городоцької </w:t>
      </w:r>
      <w:r w:rsidR="009E7EF1" w:rsidRPr="00175349">
        <w:rPr>
          <w:rFonts w:ascii="Century" w:hAnsi="Century" w:cs="Arial"/>
          <w:bCs/>
          <w:color w:val="000000"/>
          <w:sz w:val="28"/>
          <w:szCs w:val="28"/>
        </w:rPr>
        <w:t>терито</w:t>
      </w:r>
      <w:r w:rsidR="00B05E04" w:rsidRPr="00175349">
        <w:rPr>
          <w:rFonts w:ascii="Century" w:hAnsi="Century" w:cs="Arial"/>
          <w:bCs/>
          <w:color w:val="000000"/>
          <w:sz w:val="28"/>
          <w:szCs w:val="28"/>
        </w:rPr>
        <w:t>ріальної громади на період 2021-</w:t>
      </w:r>
      <w:r w:rsidR="009E7EF1" w:rsidRPr="00175349">
        <w:rPr>
          <w:rFonts w:ascii="Century" w:hAnsi="Century" w:cs="Arial"/>
          <w:bCs/>
          <w:color w:val="000000"/>
          <w:sz w:val="28"/>
          <w:szCs w:val="28"/>
        </w:rPr>
        <w:t>2027 років</w:t>
      </w:r>
      <w:r w:rsidR="00BD6F80" w:rsidRPr="00175349">
        <w:rPr>
          <w:rFonts w:ascii="Century" w:hAnsi="Century" w:cs="Arial"/>
          <w:bCs/>
          <w:color w:val="000000"/>
          <w:sz w:val="28"/>
          <w:szCs w:val="28"/>
        </w:rPr>
        <w:t xml:space="preserve"> </w:t>
      </w:r>
      <w:r w:rsidR="00C507EB" w:rsidRPr="00175349">
        <w:rPr>
          <w:rFonts w:ascii="Century" w:hAnsi="Century" w:cs="Arial"/>
          <w:bCs/>
          <w:color w:val="000000"/>
          <w:sz w:val="28"/>
          <w:szCs w:val="28"/>
        </w:rPr>
        <w:t>(</w:t>
      </w:r>
      <w:r w:rsidR="00BD6F80" w:rsidRPr="00175349">
        <w:rPr>
          <w:rFonts w:ascii="Century" w:hAnsi="Century" w:cs="Arial"/>
          <w:bCs/>
          <w:sz w:val="28"/>
          <w:szCs w:val="28"/>
        </w:rPr>
        <w:t>і</w:t>
      </w:r>
      <w:r w:rsidR="00B24FE1" w:rsidRPr="00175349">
        <w:rPr>
          <w:rFonts w:ascii="Century" w:hAnsi="Century" w:cs="Arial"/>
          <w:bCs/>
          <w:sz w:val="28"/>
          <w:szCs w:val="28"/>
        </w:rPr>
        <w:t xml:space="preserve">з перспективою дії </w:t>
      </w:r>
      <w:r w:rsidR="00B24FE1" w:rsidRPr="00175349">
        <w:rPr>
          <w:rFonts w:ascii="Century" w:hAnsi="Century" w:cs="Arial"/>
          <w:bCs/>
          <w:sz w:val="28"/>
          <w:szCs w:val="28"/>
        </w:rPr>
        <w:lastRenderedPageBreak/>
        <w:t>до 2034 року</w:t>
      </w:r>
      <w:r w:rsidR="00C507EB" w:rsidRPr="00175349">
        <w:rPr>
          <w:rFonts w:ascii="Century" w:hAnsi="Century" w:cs="Arial"/>
          <w:bCs/>
          <w:sz w:val="28"/>
          <w:szCs w:val="28"/>
        </w:rPr>
        <w:t>)</w:t>
      </w:r>
      <w:r w:rsidR="00BD6F80" w:rsidRPr="00175349">
        <w:rPr>
          <w:rFonts w:ascii="Century" w:hAnsi="Century" w:cs="Arial"/>
          <w:bCs/>
          <w:sz w:val="28"/>
          <w:szCs w:val="28"/>
        </w:rPr>
        <w:t xml:space="preserve"> </w:t>
      </w:r>
      <w:r w:rsidR="009E7EF1" w:rsidRPr="00175349">
        <w:rPr>
          <w:rFonts w:ascii="Century" w:hAnsi="Century" w:cs="Arial"/>
          <w:bCs/>
          <w:color w:val="000000"/>
          <w:sz w:val="28"/>
          <w:szCs w:val="28"/>
        </w:rPr>
        <w:t>та розроб</w:t>
      </w:r>
      <w:r w:rsidR="00B700F8" w:rsidRPr="00175349">
        <w:rPr>
          <w:rFonts w:ascii="Century" w:hAnsi="Century" w:cs="Arial"/>
          <w:bCs/>
          <w:color w:val="000000"/>
          <w:sz w:val="28"/>
          <w:szCs w:val="28"/>
        </w:rPr>
        <w:t>ити</w:t>
      </w:r>
      <w:r w:rsidR="002836F2" w:rsidRPr="00175349">
        <w:rPr>
          <w:rFonts w:ascii="Century" w:hAnsi="Century" w:cs="Arial"/>
          <w:bCs/>
          <w:color w:val="000000"/>
          <w:sz w:val="28"/>
          <w:szCs w:val="28"/>
        </w:rPr>
        <w:t xml:space="preserve"> План</w:t>
      </w:r>
      <w:r w:rsidR="009E7EF1" w:rsidRPr="00175349">
        <w:rPr>
          <w:rFonts w:ascii="Century" w:hAnsi="Century" w:cs="Arial"/>
          <w:bCs/>
          <w:color w:val="000000"/>
          <w:sz w:val="28"/>
          <w:szCs w:val="28"/>
        </w:rPr>
        <w:t xml:space="preserve"> заходів з її реалізації </w:t>
      </w:r>
      <w:r w:rsidR="00C507EB" w:rsidRPr="00175349">
        <w:rPr>
          <w:rFonts w:ascii="Century" w:hAnsi="Century" w:cs="Arial"/>
          <w:bCs/>
          <w:color w:val="000000"/>
          <w:sz w:val="28"/>
          <w:szCs w:val="28"/>
        </w:rPr>
        <w:t>на 2025</w:t>
      </w:r>
      <w:r w:rsidR="009E7EF1" w:rsidRPr="00175349">
        <w:rPr>
          <w:rFonts w:ascii="Century" w:hAnsi="Century" w:cs="Arial"/>
          <w:bCs/>
          <w:color w:val="000000"/>
          <w:sz w:val="28"/>
          <w:szCs w:val="28"/>
        </w:rPr>
        <w:t xml:space="preserve"> - 2027 роки</w:t>
      </w:r>
      <w:r w:rsidRPr="00175349">
        <w:rPr>
          <w:rFonts w:ascii="Century" w:hAnsi="Century" w:cs="Arial"/>
          <w:color w:val="000000"/>
          <w:sz w:val="28"/>
          <w:szCs w:val="28"/>
        </w:rPr>
        <w:t>.</w:t>
      </w:r>
    </w:p>
    <w:p w14:paraId="4AC49A54" w14:textId="77777777" w:rsidR="003E2C2E" w:rsidRPr="00175349" w:rsidRDefault="005B5A90" w:rsidP="00C53A68">
      <w:pPr>
        <w:spacing w:line="276" w:lineRule="auto"/>
        <w:ind w:firstLine="709"/>
        <w:jc w:val="both"/>
        <w:rPr>
          <w:rFonts w:ascii="Century" w:hAnsi="Century" w:cs="Arial"/>
          <w:color w:val="000000"/>
          <w:sz w:val="28"/>
          <w:szCs w:val="28"/>
        </w:rPr>
      </w:pPr>
      <w:r>
        <w:rPr>
          <w:rFonts w:ascii="Century" w:hAnsi="Century" w:cs="Arial"/>
          <w:color w:val="000000"/>
          <w:sz w:val="28"/>
          <w:szCs w:val="28"/>
        </w:rPr>
        <w:t>2</w:t>
      </w:r>
      <w:r w:rsidR="00C507EB" w:rsidRPr="00175349">
        <w:rPr>
          <w:rFonts w:ascii="Century" w:hAnsi="Century" w:cs="Arial"/>
          <w:color w:val="000000"/>
          <w:sz w:val="28"/>
          <w:szCs w:val="28"/>
        </w:rPr>
        <w:t>. В</w:t>
      </w:r>
      <w:r w:rsidR="003E2C2E" w:rsidRPr="00175349">
        <w:rPr>
          <w:rFonts w:ascii="Century" w:hAnsi="Century" w:cs="Arial"/>
          <w:color w:val="000000"/>
          <w:sz w:val="28"/>
          <w:szCs w:val="28"/>
        </w:rPr>
        <w:t>ідділ</w:t>
      </w:r>
      <w:r w:rsidR="006B6AF0" w:rsidRPr="00175349">
        <w:rPr>
          <w:rFonts w:ascii="Century" w:hAnsi="Century" w:cs="Arial"/>
          <w:color w:val="000000"/>
          <w:sz w:val="28"/>
          <w:szCs w:val="28"/>
        </w:rPr>
        <w:t xml:space="preserve"> економічного розвитку, інвестицій та МТД Городоцької міської ради</w:t>
      </w:r>
      <w:r w:rsidR="00C507EB" w:rsidRPr="00175349">
        <w:rPr>
          <w:rFonts w:ascii="Century" w:hAnsi="Century" w:cs="Arial"/>
          <w:color w:val="000000"/>
          <w:sz w:val="28"/>
          <w:szCs w:val="28"/>
        </w:rPr>
        <w:t xml:space="preserve"> призначити</w:t>
      </w:r>
      <w:r w:rsidR="006B6AF0" w:rsidRPr="00175349">
        <w:rPr>
          <w:rFonts w:ascii="Century" w:hAnsi="Century" w:cs="Arial"/>
          <w:color w:val="000000"/>
          <w:sz w:val="28"/>
          <w:szCs w:val="28"/>
        </w:rPr>
        <w:t xml:space="preserve"> </w:t>
      </w:r>
      <w:r w:rsidR="003E2C2E" w:rsidRPr="00175349">
        <w:rPr>
          <w:rFonts w:ascii="Century" w:hAnsi="Century" w:cs="Arial"/>
          <w:color w:val="000000"/>
          <w:sz w:val="28"/>
          <w:szCs w:val="28"/>
        </w:rPr>
        <w:t>в</w:t>
      </w:r>
      <w:r w:rsidR="00C507EB" w:rsidRPr="00175349">
        <w:rPr>
          <w:rFonts w:ascii="Century" w:hAnsi="Century" w:cs="Arial"/>
          <w:color w:val="000000"/>
          <w:sz w:val="28"/>
          <w:szCs w:val="28"/>
        </w:rPr>
        <w:t>ідповідальним</w:t>
      </w:r>
      <w:r w:rsidR="003E2C2E" w:rsidRPr="00175349">
        <w:rPr>
          <w:rFonts w:ascii="Century" w:hAnsi="Century" w:cs="Arial"/>
          <w:color w:val="000000"/>
          <w:sz w:val="28"/>
          <w:szCs w:val="28"/>
        </w:rPr>
        <w:t xml:space="preserve"> за організацію процесу підготовки </w:t>
      </w:r>
      <w:proofErr w:type="spellStart"/>
      <w:r w:rsidR="003E2C2E" w:rsidRPr="00175349">
        <w:rPr>
          <w:rFonts w:ascii="Century" w:hAnsi="Century" w:cs="Arial"/>
          <w:color w:val="000000"/>
          <w:sz w:val="28"/>
          <w:szCs w:val="28"/>
        </w:rPr>
        <w:t>проєкту</w:t>
      </w:r>
      <w:proofErr w:type="spellEnd"/>
      <w:r w:rsidR="00C507EB" w:rsidRPr="00175349">
        <w:rPr>
          <w:rFonts w:ascii="Century" w:hAnsi="Century" w:cs="Arial"/>
          <w:color w:val="000000"/>
          <w:sz w:val="28"/>
          <w:szCs w:val="28"/>
        </w:rPr>
        <w:t xml:space="preserve"> </w:t>
      </w:r>
      <w:r w:rsidR="00986DCC" w:rsidRPr="00175349">
        <w:rPr>
          <w:rFonts w:ascii="Century" w:hAnsi="Century" w:cs="Arial"/>
          <w:color w:val="000000"/>
          <w:sz w:val="28"/>
          <w:szCs w:val="28"/>
        </w:rPr>
        <w:t xml:space="preserve">змін до Стратегії розвитку </w:t>
      </w:r>
      <w:r w:rsidR="00986DCC" w:rsidRPr="00175349">
        <w:rPr>
          <w:rFonts w:ascii="Century" w:hAnsi="Century" w:cs="Arial"/>
          <w:bCs/>
          <w:iCs/>
          <w:color w:val="000000"/>
          <w:sz w:val="28"/>
          <w:szCs w:val="28"/>
        </w:rPr>
        <w:t xml:space="preserve">Городоцької </w:t>
      </w:r>
      <w:r w:rsidR="00986DCC" w:rsidRPr="00175349">
        <w:rPr>
          <w:rFonts w:ascii="Century" w:hAnsi="Century" w:cs="Arial"/>
          <w:bCs/>
          <w:color w:val="000000"/>
          <w:sz w:val="28"/>
          <w:szCs w:val="28"/>
        </w:rPr>
        <w:t>територіальної громади на період 2021 - 2027 років</w:t>
      </w:r>
      <w:r w:rsidR="00D654E5" w:rsidRPr="00175349">
        <w:rPr>
          <w:rFonts w:ascii="Century" w:hAnsi="Century" w:cs="Arial"/>
          <w:bCs/>
          <w:color w:val="000000"/>
          <w:sz w:val="28"/>
          <w:szCs w:val="28"/>
        </w:rPr>
        <w:t xml:space="preserve"> </w:t>
      </w:r>
      <w:r w:rsidR="00986DCC" w:rsidRPr="00175349">
        <w:rPr>
          <w:rFonts w:ascii="Century" w:hAnsi="Century" w:cs="Arial"/>
          <w:bCs/>
          <w:color w:val="000000"/>
          <w:sz w:val="28"/>
          <w:szCs w:val="28"/>
        </w:rPr>
        <w:t>(</w:t>
      </w:r>
      <w:r w:rsidR="00242978">
        <w:rPr>
          <w:rFonts w:ascii="Century" w:hAnsi="Century" w:cs="Arial"/>
          <w:bCs/>
          <w:color w:val="000000"/>
          <w:sz w:val="28"/>
          <w:szCs w:val="28"/>
        </w:rPr>
        <w:t>і</w:t>
      </w:r>
      <w:r w:rsidR="00986DCC" w:rsidRPr="00175349">
        <w:rPr>
          <w:rFonts w:ascii="Century" w:hAnsi="Century" w:cs="Arial"/>
          <w:bCs/>
          <w:color w:val="000000"/>
          <w:sz w:val="28"/>
          <w:szCs w:val="28"/>
        </w:rPr>
        <w:t xml:space="preserve">з </w:t>
      </w:r>
      <w:r w:rsidR="00D654E5" w:rsidRPr="00175349">
        <w:rPr>
          <w:rFonts w:ascii="Century" w:hAnsi="Century" w:cs="Arial"/>
          <w:bCs/>
          <w:sz w:val="28"/>
          <w:szCs w:val="28"/>
        </w:rPr>
        <w:t>перспективою дії до 2034 року</w:t>
      </w:r>
      <w:r w:rsidR="00986DCC" w:rsidRPr="00175349">
        <w:rPr>
          <w:rFonts w:ascii="Century" w:hAnsi="Century" w:cs="Arial"/>
          <w:bCs/>
          <w:color w:val="000000"/>
          <w:sz w:val="28"/>
          <w:szCs w:val="28"/>
        </w:rPr>
        <w:t xml:space="preserve">) та розроблення Плану заходів з її реалізації </w:t>
      </w:r>
      <w:r w:rsidR="00D654E5" w:rsidRPr="00175349">
        <w:rPr>
          <w:rFonts w:ascii="Century" w:hAnsi="Century" w:cs="Arial"/>
          <w:bCs/>
          <w:color w:val="000000"/>
          <w:sz w:val="28"/>
          <w:szCs w:val="28"/>
        </w:rPr>
        <w:t>на 2025</w:t>
      </w:r>
      <w:r w:rsidR="00986DCC" w:rsidRPr="00175349">
        <w:rPr>
          <w:rFonts w:ascii="Century" w:hAnsi="Century" w:cs="Arial"/>
          <w:bCs/>
          <w:color w:val="000000"/>
          <w:sz w:val="28"/>
          <w:szCs w:val="28"/>
        </w:rPr>
        <w:t xml:space="preserve"> - 2027 роки</w:t>
      </w:r>
      <w:r w:rsidR="003E2C2E" w:rsidRPr="00175349">
        <w:rPr>
          <w:rFonts w:ascii="Century" w:hAnsi="Century" w:cs="Arial"/>
          <w:color w:val="000000"/>
          <w:sz w:val="28"/>
          <w:szCs w:val="28"/>
        </w:rPr>
        <w:t>.</w:t>
      </w:r>
    </w:p>
    <w:p w14:paraId="7361596F" w14:textId="77777777" w:rsidR="003E2C2E" w:rsidRPr="00175349" w:rsidRDefault="005B5A90" w:rsidP="00C53A68">
      <w:pPr>
        <w:spacing w:line="276" w:lineRule="auto"/>
        <w:ind w:firstLine="709"/>
        <w:jc w:val="both"/>
        <w:rPr>
          <w:rFonts w:ascii="Century" w:hAnsi="Century" w:cs="Arial"/>
          <w:color w:val="000000"/>
          <w:sz w:val="28"/>
          <w:szCs w:val="28"/>
        </w:rPr>
      </w:pPr>
      <w:r>
        <w:rPr>
          <w:rFonts w:ascii="Century" w:hAnsi="Century" w:cs="Arial"/>
          <w:color w:val="000000"/>
          <w:sz w:val="28"/>
          <w:szCs w:val="28"/>
        </w:rPr>
        <w:t>3</w:t>
      </w:r>
      <w:r w:rsidR="003E2C2E" w:rsidRPr="00175349">
        <w:rPr>
          <w:rFonts w:ascii="Century" w:hAnsi="Century" w:cs="Arial"/>
          <w:color w:val="000000"/>
          <w:sz w:val="28"/>
          <w:szCs w:val="28"/>
        </w:rPr>
        <w:t xml:space="preserve">. </w:t>
      </w:r>
      <w:r w:rsidR="008335D4" w:rsidRPr="00175349">
        <w:rPr>
          <w:rFonts w:ascii="Century" w:hAnsi="Century" w:cs="Arial"/>
          <w:color w:val="000000"/>
          <w:sz w:val="28"/>
          <w:szCs w:val="28"/>
        </w:rPr>
        <w:t>В</w:t>
      </w:r>
      <w:r w:rsidR="006D407F" w:rsidRPr="00175349">
        <w:rPr>
          <w:rFonts w:ascii="Century" w:hAnsi="Century" w:cs="Arial"/>
          <w:color w:val="000000"/>
          <w:sz w:val="28"/>
          <w:szCs w:val="28"/>
        </w:rPr>
        <w:t>ідділ</w:t>
      </w:r>
      <w:r w:rsidR="008335D4" w:rsidRPr="00175349">
        <w:rPr>
          <w:rFonts w:ascii="Century" w:hAnsi="Century" w:cs="Arial"/>
          <w:color w:val="000000"/>
          <w:sz w:val="28"/>
          <w:szCs w:val="28"/>
        </w:rPr>
        <w:t>у</w:t>
      </w:r>
      <w:r w:rsidR="006D407F" w:rsidRPr="00175349">
        <w:rPr>
          <w:rFonts w:ascii="Century" w:hAnsi="Century" w:cs="Arial"/>
          <w:color w:val="000000"/>
          <w:sz w:val="28"/>
          <w:szCs w:val="28"/>
        </w:rPr>
        <w:t xml:space="preserve"> економічного розвитку, інвестицій та МТД</w:t>
      </w:r>
      <w:r w:rsidR="008D2370" w:rsidRPr="00175349">
        <w:rPr>
          <w:rFonts w:ascii="Century" w:hAnsi="Century" w:cs="Arial"/>
          <w:color w:val="000000"/>
          <w:sz w:val="28"/>
          <w:szCs w:val="28"/>
        </w:rPr>
        <w:t>,</w:t>
      </w:r>
      <w:r w:rsidR="006D407F" w:rsidRPr="00175349">
        <w:rPr>
          <w:rFonts w:ascii="Century" w:hAnsi="Century" w:cs="Arial"/>
          <w:color w:val="000000"/>
          <w:sz w:val="28"/>
          <w:szCs w:val="28"/>
        </w:rPr>
        <w:t xml:space="preserve"> Городоцької міської ради </w:t>
      </w:r>
      <w:r w:rsidR="003E2C2E" w:rsidRPr="00175349">
        <w:rPr>
          <w:rFonts w:ascii="Century" w:hAnsi="Century" w:cs="Arial"/>
          <w:color w:val="000000"/>
          <w:sz w:val="28"/>
          <w:szCs w:val="28"/>
        </w:rPr>
        <w:t>розробити проєк</w:t>
      </w:r>
      <w:r w:rsidR="002341C4" w:rsidRPr="00175349">
        <w:rPr>
          <w:rFonts w:ascii="Century" w:hAnsi="Century" w:cs="Arial"/>
          <w:color w:val="000000"/>
          <w:sz w:val="28"/>
          <w:szCs w:val="28"/>
        </w:rPr>
        <w:t xml:space="preserve">т змін </w:t>
      </w:r>
      <w:r w:rsidR="003E2C2E" w:rsidRPr="00175349">
        <w:rPr>
          <w:rFonts w:ascii="Century" w:hAnsi="Century" w:cs="Arial"/>
          <w:color w:val="000000"/>
          <w:sz w:val="28"/>
          <w:szCs w:val="28"/>
        </w:rPr>
        <w:t xml:space="preserve">Стратегії </w:t>
      </w:r>
      <w:r w:rsidR="008335D4" w:rsidRPr="00175349">
        <w:rPr>
          <w:rFonts w:ascii="Century" w:hAnsi="Century" w:cs="Arial"/>
          <w:color w:val="000000"/>
          <w:sz w:val="28"/>
          <w:szCs w:val="28"/>
        </w:rPr>
        <w:t xml:space="preserve">розвитку </w:t>
      </w:r>
      <w:r w:rsidR="008335D4" w:rsidRPr="00175349">
        <w:rPr>
          <w:rFonts w:ascii="Century" w:hAnsi="Century" w:cs="Arial"/>
          <w:bCs/>
          <w:iCs/>
          <w:color w:val="000000"/>
          <w:sz w:val="28"/>
          <w:szCs w:val="28"/>
        </w:rPr>
        <w:t xml:space="preserve">Городоцької </w:t>
      </w:r>
      <w:r w:rsidR="008335D4" w:rsidRPr="00175349">
        <w:rPr>
          <w:rFonts w:ascii="Century" w:hAnsi="Century" w:cs="Arial"/>
          <w:bCs/>
          <w:color w:val="000000"/>
          <w:sz w:val="28"/>
          <w:szCs w:val="28"/>
        </w:rPr>
        <w:t>територіальної громади на період 2021 - 2027 років</w:t>
      </w:r>
      <w:r w:rsidR="002341C4" w:rsidRPr="00175349">
        <w:rPr>
          <w:rFonts w:ascii="Century" w:hAnsi="Century" w:cs="Arial"/>
          <w:bCs/>
          <w:color w:val="000000"/>
          <w:sz w:val="28"/>
          <w:szCs w:val="28"/>
        </w:rPr>
        <w:t xml:space="preserve"> </w:t>
      </w:r>
      <w:r w:rsidR="008335D4" w:rsidRPr="00175349">
        <w:rPr>
          <w:rFonts w:ascii="Century" w:hAnsi="Century" w:cs="Arial"/>
          <w:bCs/>
          <w:color w:val="000000"/>
          <w:sz w:val="28"/>
          <w:szCs w:val="28"/>
        </w:rPr>
        <w:t>(</w:t>
      </w:r>
      <w:r w:rsidR="002341C4" w:rsidRPr="00175349">
        <w:rPr>
          <w:rFonts w:ascii="Century" w:hAnsi="Century" w:cs="Arial"/>
          <w:bCs/>
          <w:color w:val="000000"/>
          <w:sz w:val="28"/>
          <w:szCs w:val="28"/>
        </w:rPr>
        <w:t xml:space="preserve">з </w:t>
      </w:r>
      <w:r w:rsidR="002341C4" w:rsidRPr="00175349">
        <w:rPr>
          <w:rFonts w:ascii="Century" w:hAnsi="Century" w:cs="Arial"/>
          <w:bCs/>
          <w:sz w:val="28"/>
          <w:szCs w:val="28"/>
        </w:rPr>
        <w:t>перспективою дії до 2034 року</w:t>
      </w:r>
      <w:r w:rsidR="008335D4" w:rsidRPr="00175349">
        <w:rPr>
          <w:rFonts w:ascii="Century" w:hAnsi="Century" w:cs="Arial"/>
          <w:bCs/>
          <w:color w:val="000000"/>
          <w:sz w:val="28"/>
          <w:szCs w:val="28"/>
        </w:rPr>
        <w:t>) та</w:t>
      </w:r>
      <w:r w:rsidR="000449D5" w:rsidRPr="00175349">
        <w:rPr>
          <w:rFonts w:ascii="Century" w:hAnsi="Century" w:cs="Arial"/>
          <w:bCs/>
          <w:color w:val="000000"/>
          <w:sz w:val="28"/>
          <w:szCs w:val="28"/>
        </w:rPr>
        <w:t xml:space="preserve"> </w:t>
      </w:r>
      <w:r w:rsidR="008D2370" w:rsidRPr="00175349">
        <w:rPr>
          <w:rFonts w:ascii="Century" w:hAnsi="Century" w:cs="Arial"/>
          <w:bCs/>
          <w:color w:val="000000"/>
          <w:sz w:val="28"/>
          <w:szCs w:val="28"/>
        </w:rPr>
        <w:t>План</w:t>
      </w:r>
      <w:r w:rsidR="008335D4" w:rsidRPr="00175349">
        <w:rPr>
          <w:rFonts w:ascii="Century" w:hAnsi="Century" w:cs="Arial"/>
          <w:bCs/>
          <w:color w:val="000000"/>
          <w:sz w:val="28"/>
          <w:szCs w:val="28"/>
        </w:rPr>
        <w:t xml:space="preserve"> заходів з її реалізації </w:t>
      </w:r>
      <w:r w:rsidR="002341C4" w:rsidRPr="00175349">
        <w:rPr>
          <w:rFonts w:ascii="Century" w:hAnsi="Century" w:cs="Arial"/>
          <w:bCs/>
          <w:color w:val="000000"/>
          <w:sz w:val="28"/>
          <w:szCs w:val="28"/>
        </w:rPr>
        <w:t>на 2025</w:t>
      </w:r>
      <w:r w:rsidR="008335D4" w:rsidRPr="00175349">
        <w:rPr>
          <w:rFonts w:ascii="Century" w:hAnsi="Century" w:cs="Arial"/>
          <w:bCs/>
          <w:color w:val="000000"/>
          <w:sz w:val="28"/>
          <w:szCs w:val="28"/>
        </w:rPr>
        <w:t xml:space="preserve"> - 2027 роки</w:t>
      </w:r>
      <w:r w:rsidR="003E2C2E" w:rsidRPr="00175349">
        <w:rPr>
          <w:rFonts w:ascii="Century" w:hAnsi="Century" w:cs="Arial"/>
          <w:color w:val="000000"/>
          <w:sz w:val="28"/>
          <w:szCs w:val="28"/>
        </w:rPr>
        <w:t xml:space="preserve"> з урахуванням пріоритетів, визначених Державною стратегією регіонального розвитку на 2021-2027 роки та </w:t>
      </w:r>
      <w:r w:rsidR="00FA0908" w:rsidRPr="00175349">
        <w:rPr>
          <w:rFonts w:ascii="Century" w:hAnsi="Century" w:cs="Arial"/>
          <w:color w:val="000000"/>
          <w:sz w:val="28"/>
          <w:szCs w:val="28"/>
        </w:rPr>
        <w:t>Стратегією розвитку Львівської</w:t>
      </w:r>
      <w:r w:rsidR="002341C4" w:rsidRPr="00175349">
        <w:rPr>
          <w:rFonts w:ascii="Century" w:hAnsi="Century" w:cs="Arial"/>
          <w:color w:val="000000"/>
          <w:sz w:val="28"/>
          <w:szCs w:val="28"/>
        </w:rPr>
        <w:t xml:space="preserve"> </w:t>
      </w:r>
      <w:r w:rsidR="00FA0908" w:rsidRPr="00175349">
        <w:rPr>
          <w:rFonts w:ascii="Century" w:hAnsi="Century" w:cs="Arial"/>
          <w:color w:val="000000"/>
          <w:sz w:val="28"/>
          <w:szCs w:val="28"/>
        </w:rPr>
        <w:t>області</w:t>
      </w:r>
      <w:r w:rsidR="002341C4" w:rsidRPr="00175349">
        <w:rPr>
          <w:rFonts w:ascii="Century" w:hAnsi="Century" w:cs="Arial"/>
          <w:color w:val="000000"/>
          <w:sz w:val="28"/>
          <w:szCs w:val="28"/>
        </w:rPr>
        <w:t xml:space="preserve"> </w:t>
      </w:r>
      <w:r w:rsidR="00FA0908" w:rsidRPr="00175349">
        <w:rPr>
          <w:rFonts w:ascii="Century" w:hAnsi="Century" w:cs="Arial"/>
          <w:color w:val="000000"/>
          <w:sz w:val="28"/>
          <w:szCs w:val="28"/>
        </w:rPr>
        <w:t>на період 202</w:t>
      </w:r>
      <w:r w:rsidR="002341C4" w:rsidRPr="00175349">
        <w:rPr>
          <w:rFonts w:ascii="Century" w:hAnsi="Century" w:cs="Arial"/>
          <w:color w:val="000000"/>
          <w:sz w:val="28"/>
          <w:szCs w:val="28"/>
        </w:rPr>
        <w:t xml:space="preserve">1 – 2027 років </w:t>
      </w:r>
      <w:r w:rsidR="003E2C2E" w:rsidRPr="00175349">
        <w:rPr>
          <w:rFonts w:ascii="Century" w:hAnsi="Century" w:cs="Arial"/>
          <w:color w:val="000000"/>
          <w:sz w:val="28"/>
          <w:szCs w:val="28"/>
        </w:rPr>
        <w:t xml:space="preserve">та подати їх на затвердження </w:t>
      </w:r>
      <w:r w:rsidR="00FA0908" w:rsidRPr="00175349">
        <w:rPr>
          <w:rFonts w:ascii="Century" w:hAnsi="Century" w:cs="Arial"/>
          <w:color w:val="000000"/>
          <w:sz w:val="28"/>
          <w:szCs w:val="28"/>
        </w:rPr>
        <w:t>сесі</w:t>
      </w:r>
      <w:r w:rsidR="00A73AB8" w:rsidRPr="00175349">
        <w:rPr>
          <w:rFonts w:ascii="Century" w:hAnsi="Century" w:cs="Arial"/>
          <w:color w:val="000000"/>
          <w:sz w:val="28"/>
          <w:szCs w:val="28"/>
        </w:rPr>
        <w:t>єю</w:t>
      </w:r>
      <w:r w:rsidR="002341C4" w:rsidRPr="00175349">
        <w:rPr>
          <w:rFonts w:ascii="Century" w:hAnsi="Century" w:cs="Arial"/>
          <w:color w:val="000000"/>
          <w:sz w:val="28"/>
          <w:szCs w:val="28"/>
        </w:rPr>
        <w:t xml:space="preserve"> </w:t>
      </w:r>
      <w:r w:rsidR="008335D4" w:rsidRPr="00175349">
        <w:rPr>
          <w:rFonts w:ascii="Century" w:hAnsi="Century" w:cs="Arial"/>
          <w:iCs/>
          <w:color w:val="000000"/>
          <w:sz w:val="28"/>
          <w:szCs w:val="28"/>
        </w:rPr>
        <w:t>Городоцьк</w:t>
      </w:r>
      <w:r w:rsidR="005C03C7" w:rsidRPr="00175349">
        <w:rPr>
          <w:rFonts w:ascii="Century" w:hAnsi="Century" w:cs="Arial"/>
          <w:iCs/>
          <w:color w:val="000000"/>
          <w:sz w:val="28"/>
          <w:szCs w:val="28"/>
        </w:rPr>
        <w:t>ої</w:t>
      </w:r>
      <w:r w:rsidR="008335D4" w:rsidRPr="00175349">
        <w:rPr>
          <w:rFonts w:ascii="Century" w:hAnsi="Century" w:cs="Arial"/>
          <w:iCs/>
          <w:color w:val="000000"/>
          <w:sz w:val="28"/>
          <w:szCs w:val="28"/>
        </w:rPr>
        <w:t xml:space="preserve"> міськ</w:t>
      </w:r>
      <w:r w:rsidR="005C03C7" w:rsidRPr="00175349">
        <w:rPr>
          <w:rFonts w:ascii="Century" w:hAnsi="Century" w:cs="Arial"/>
          <w:iCs/>
          <w:color w:val="000000"/>
          <w:sz w:val="28"/>
          <w:szCs w:val="28"/>
        </w:rPr>
        <w:t xml:space="preserve">ої </w:t>
      </w:r>
      <w:r w:rsidR="008335D4" w:rsidRPr="00175349">
        <w:rPr>
          <w:rFonts w:ascii="Century" w:hAnsi="Century" w:cs="Arial"/>
          <w:iCs/>
          <w:color w:val="000000"/>
          <w:sz w:val="28"/>
          <w:szCs w:val="28"/>
        </w:rPr>
        <w:t>рад</w:t>
      </w:r>
      <w:r w:rsidR="005C03C7" w:rsidRPr="00175349">
        <w:rPr>
          <w:rFonts w:ascii="Century" w:hAnsi="Century" w:cs="Arial"/>
          <w:iCs/>
          <w:color w:val="000000"/>
          <w:sz w:val="28"/>
          <w:szCs w:val="28"/>
        </w:rPr>
        <w:t>и</w:t>
      </w:r>
      <w:r w:rsidR="003E2C2E" w:rsidRPr="00175349">
        <w:rPr>
          <w:rFonts w:ascii="Century" w:hAnsi="Century" w:cs="Arial"/>
          <w:color w:val="000000"/>
          <w:sz w:val="28"/>
          <w:szCs w:val="28"/>
        </w:rPr>
        <w:t>.</w:t>
      </w:r>
    </w:p>
    <w:p w14:paraId="78B0FE1E" w14:textId="77777777" w:rsidR="003E2C2E" w:rsidRPr="00175349" w:rsidRDefault="005B5A90" w:rsidP="00C53A68">
      <w:pPr>
        <w:pStyle w:val="a9"/>
        <w:shd w:val="clear" w:color="auto" w:fill="FFFFFF"/>
        <w:spacing w:before="0" w:beforeAutospacing="0" w:after="0" w:afterAutospacing="0" w:line="276" w:lineRule="auto"/>
        <w:ind w:firstLine="720"/>
        <w:jc w:val="both"/>
        <w:rPr>
          <w:rFonts w:ascii="Century" w:hAnsi="Century" w:cs="Arial"/>
          <w:color w:val="000000"/>
          <w:sz w:val="28"/>
          <w:szCs w:val="28"/>
          <w:lang w:val="uk-UA"/>
        </w:rPr>
      </w:pPr>
      <w:r>
        <w:rPr>
          <w:rFonts w:ascii="Century" w:hAnsi="Century" w:cs="Arial"/>
          <w:color w:val="000000"/>
          <w:sz w:val="28"/>
          <w:szCs w:val="28"/>
          <w:lang w:val="uk-UA" w:eastAsia="uk-UA"/>
        </w:rPr>
        <w:t>4</w:t>
      </w:r>
      <w:r w:rsidR="003E2C2E" w:rsidRPr="00175349">
        <w:rPr>
          <w:rFonts w:ascii="Century" w:hAnsi="Century" w:cs="Arial"/>
          <w:color w:val="000000"/>
          <w:sz w:val="28"/>
          <w:szCs w:val="28"/>
          <w:lang w:val="uk-UA" w:eastAsia="uk-UA"/>
        </w:rPr>
        <w:t>. Контроль за виконанням цього рішення покласти на</w:t>
      </w:r>
      <w:r w:rsidR="002341C4" w:rsidRPr="00175349">
        <w:rPr>
          <w:rFonts w:ascii="Century" w:hAnsi="Century" w:cs="Arial"/>
          <w:color w:val="000000"/>
          <w:sz w:val="28"/>
          <w:szCs w:val="28"/>
          <w:lang w:val="uk-UA" w:eastAsia="uk-UA"/>
        </w:rPr>
        <w:t xml:space="preserve"> </w:t>
      </w:r>
      <w:r w:rsidR="00D00455" w:rsidRPr="00175349">
        <w:rPr>
          <w:rFonts w:ascii="Century" w:hAnsi="Century" w:cs="Arial"/>
          <w:color w:val="000000"/>
          <w:sz w:val="28"/>
          <w:szCs w:val="28"/>
          <w:lang w:val="uk-UA" w:eastAsia="uk-UA"/>
        </w:rPr>
        <w:t>постійн</w:t>
      </w:r>
      <w:r w:rsidR="000449D5" w:rsidRPr="00175349">
        <w:rPr>
          <w:rFonts w:ascii="Century" w:hAnsi="Century" w:cs="Arial"/>
          <w:color w:val="000000"/>
          <w:sz w:val="28"/>
          <w:szCs w:val="28"/>
          <w:lang w:val="uk-UA"/>
        </w:rPr>
        <w:t>у</w:t>
      </w:r>
      <w:r w:rsidR="002341C4" w:rsidRPr="00175349">
        <w:rPr>
          <w:rFonts w:ascii="Century" w:hAnsi="Century" w:cs="Arial"/>
          <w:color w:val="000000"/>
          <w:sz w:val="28"/>
          <w:szCs w:val="28"/>
          <w:lang w:val="uk-UA"/>
        </w:rPr>
        <w:t xml:space="preserve"> </w:t>
      </w:r>
      <w:r w:rsidR="000449D5" w:rsidRPr="00175349">
        <w:rPr>
          <w:rFonts w:ascii="Century" w:hAnsi="Century" w:cs="Arial"/>
          <w:color w:val="000000"/>
          <w:sz w:val="28"/>
          <w:szCs w:val="28"/>
          <w:lang w:val="uk-UA"/>
        </w:rPr>
        <w:t>депутатську</w:t>
      </w:r>
      <w:r w:rsidR="002341C4" w:rsidRPr="00175349">
        <w:rPr>
          <w:rFonts w:ascii="Century" w:hAnsi="Century" w:cs="Arial"/>
          <w:color w:val="000000"/>
          <w:sz w:val="28"/>
          <w:szCs w:val="28"/>
          <w:lang w:val="uk-UA"/>
        </w:rPr>
        <w:t xml:space="preserve"> </w:t>
      </w:r>
      <w:r w:rsidR="00D00455" w:rsidRPr="00175349">
        <w:rPr>
          <w:rFonts w:ascii="Century" w:hAnsi="Century" w:cs="Arial"/>
          <w:color w:val="000000"/>
          <w:sz w:val="28"/>
          <w:szCs w:val="28"/>
          <w:lang w:val="uk-UA" w:eastAsia="uk-UA"/>
        </w:rPr>
        <w:t>комісі</w:t>
      </w:r>
      <w:r w:rsidR="000449D5" w:rsidRPr="00175349">
        <w:rPr>
          <w:rFonts w:ascii="Century" w:hAnsi="Century" w:cs="Arial"/>
          <w:color w:val="000000"/>
          <w:sz w:val="28"/>
          <w:szCs w:val="28"/>
          <w:lang w:val="uk-UA"/>
        </w:rPr>
        <w:t>ю</w:t>
      </w:r>
      <w:r w:rsidR="00D00455" w:rsidRPr="00175349">
        <w:rPr>
          <w:rFonts w:ascii="Century" w:hAnsi="Century" w:cs="Arial"/>
          <w:color w:val="000000"/>
          <w:sz w:val="28"/>
          <w:szCs w:val="28"/>
          <w:lang w:val="uk-UA"/>
        </w:rPr>
        <w:t xml:space="preserve"> Городоцької міської ради</w:t>
      </w:r>
      <w:r w:rsidR="00D00455" w:rsidRPr="00175349">
        <w:rPr>
          <w:rFonts w:ascii="Century" w:hAnsi="Century" w:cs="Arial"/>
          <w:color w:val="000000"/>
          <w:sz w:val="28"/>
          <w:szCs w:val="28"/>
          <w:lang w:val="uk-UA" w:eastAsia="uk-UA"/>
        </w:rPr>
        <w:t xml:space="preserve"> з питань</w:t>
      </w:r>
      <w:r w:rsidR="00D00455" w:rsidRPr="00175349">
        <w:rPr>
          <w:rFonts w:ascii="Century" w:hAnsi="Century" w:cs="Arial"/>
          <w:sz w:val="28"/>
          <w:szCs w:val="28"/>
          <w:lang w:val="uk-UA"/>
        </w:rPr>
        <w:t xml:space="preserve"> бюджету, соціально-економічного розвитку, комунального майна і приватизації</w:t>
      </w:r>
      <w:r w:rsidR="000449D5" w:rsidRPr="00175349">
        <w:rPr>
          <w:rFonts w:ascii="Century" w:hAnsi="Century" w:cs="Arial"/>
          <w:sz w:val="28"/>
          <w:szCs w:val="28"/>
          <w:lang w:val="uk-UA"/>
        </w:rPr>
        <w:t xml:space="preserve"> </w:t>
      </w:r>
      <w:r w:rsidR="00D00455" w:rsidRPr="00175349">
        <w:rPr>
          <w:rFonts w:ascii="Century" w:hAnsi="Century" w:cs="Arial"/>
          <w:sz w:val="28"/>
          <w:szCs w:val="28"/>
          <w:lang w:val="uk-UA"/>
        </w:rPr>
        <w:t xml:space="preserve">(голова комісії </w:t>
      </w:r>
      <w:proofErr w:type="spellStart"/>
      <w:r w:rsidR="00D00455" w:rsidRPr="00175349">
        <w:rPr>
          <w:rFonts w:ascii="Century" w:hAnsi="Century" w:cs="Arial"/>
          <w:sz w:val="28"/>
          <w:szCs w:val="28"/>
          <w:lang w:val="uk-UA"/>
        </w:rPr>
        <w:t>І.Мєскало</w:t>
      </w:r>
      <w:proofErr w:type="spellEnd"/>
      <w:r w:rsidR="00D00455" w:rsidRPr="00175349">
        <w:rPr>
          <w:rFonts w:ascii="Century" w:hAnsi="Century" w:cs="Arial"/>
          <w:sz w:val="28"/>
          <w:szCs w:val="28"/>
          <w:lang w:val="uk-UA"/>
        </w:rPr>
        <w:t>)</w:t>
      </w:r>
      <w:r w:rsidR="003E2C2E" w:rsidRPr="00175349">
        <w:rPr>
          <w:rFonts w:ascii="Century" w:hAnsi="Century" w:cs="Arial"/>
          <w:color w:val="000000"/>
          <w:sz w:val="28"/>
          <w:szCs w:val="28"/>
          <w:lang w:val="ru-RU"/>
        </w:rPr>
        <w:t>.</w:t>
      </w:r>
    </w:p>
    <w:p w14:paraId="3911BC69" w14:textId="77777777" w:rsidR="003E2C2E" w:rsidRPr="00175349" w:rsidRDefault="003E2C2E" w:rsidP="00175349">
      <w:pPr>
        <w:pStyle w:val="a9"/>
        <w:shd w:val="clear" w:color="auto" w:fill="FFFFFF"/>
        <w:spacing w:before="0" w:beforeAutospacing="0" w:after="0" w:afterAutospacing="0"/>
        <w:rPr>
          <w:rFonts w:ascii="Century" w:hAnsi="Century" w:cs="Arial"/>
          <w:sz w:val="28"/>
          <w:szCs w:val="28"/>
          <w:lang w:val="uk-UA"/>
        </w:rPr>
      </w:pPr>
    </w:p>
    <w:p w14:paraId="7875D731" w14:textId="77777777" w:rsidR="003E2C2E" w:rsidRPr="00175349" w:rsidRDefault="003E2C2E" w:rsidP="00175349">
      <w:pPr>
        <w:rPr>
          <w:rFonts w:ascii="Century" w:hAnsi="Century" w:cs="Arial"/>
          <w:b/>
          <w:bCs/>
          <w:color w:val="000000"/>
          <w:sz w:val="28"/>
          <w:szCs w:val="28"/>
        </w:rPr>
      </w:pPr>
    </w:p>
    <w:p w14:paraId="5BCD64D7" w14:textId="77777777" w:rsidR="00E04829" w:rsidRPr="00175349" w:rsidRDefault="00162F35" w:rsidP="00175349">
      <w:pPr>
        <w:tabs>
          <w:tab w:val="left" w:pos="5400"/>
        </w:tabs>
        <w:spacing w:line="276" w:lineRule="auto"/>
        <w:rPr>
          <w:rFonts w:ascii="Century" w:hAnsi="Century" w:cs="Arial"/>
          <w:b/>
          <w:bCs/>
          <w:sz w:val="28"/>
          <w:szCs w:val="28"/>
          <w:lang w:val="en-US"/>
        </w:rPr>
      </w:pPr>
      <w:r w:rsidRPr="00175349">
        <w:rPr>
          <w:rFonts w:ascii="Century" w:hAnsi="Century" w:cs="Arial"/>
          <w:b/>
          <w:bCs/>
          <w:sz w:val="28"/>
          <w:szCs w:val="28"/>
        </w:rPr>
        <w:t xml:space="preserve">Міський голова </w:t>
      </w:r>
      <w:r w:rsidRPr="00175349">
        <w:rPr>
          <w:rFonts w:ascii="Century" w:hAnsi="Century" w:cs="Arial"/>
          <w:b/>
          <w:bCs/>
          <w:sz w:val="28"/>
          <w:szCs w:val="28"/>
        </w:rPr>
        <w:tab/>
      </w:r>
      <w:r w:rsidRPr="00175349">
        <w:rPr>
          <w:rFonts w:ascii="Century" w:hAnsi="Century" w:cs="Arial"/>
          <w:b/>
          <w:bCs/>
          <w:sz w:val="28"/>
          <w:szCs w:val="28"/>
        </w:rPr>
        <w:tab/>
      </w:r>
      <w:r w:rsidRPr="00175349">
        <w:rPr>
          <w:rFonts w:ascii="Century" w:hAnsi="Century" w:cs="Arial"/>
          <w:b/>
          <w:bCs/>
          <w:sz w:val="28"/>
          <w:szCs w:val="28"/>
        </w:rPr>
        <w:tab/>
        <w:t>Володимир РЕМЕНЯК</w:t>
      </w:r>
    </w:p>
    <w:sectPr w:rsidR="00E04829" w:rsidRPr="00175349" w:rsidSect="00C53A68">
      <w:pgSz w:w="11907" w:h="16839" w:code="9"/>
      <w:pgMar w:top="1134" w:right="567" w:bottom="1134" w:left="1701"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DED7D" w14:textId="77777777" w:rsidR="00306011" w:rsidRDefault="00306011" w:rsidP="00826DCC">
      <w:r>
        <w:separator/>
      </w:r>
    </w:p>
  </w:endnote>
  <w:endnote w:type="continuationSeparator" w:id="0">
    <w:p w14:paraId="53B2321E" w14:textId="77777777" w:rsidR="00306011" w:rsidRDefault="00306011" w:rsidP="00826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325B3" w14:textId="77777777" w:rsidR="00306011" w:rsidRDefault="00306011" w:rsidP="00826DCC">
      <w:r>
        <w:separator/>
      </w:r>
    </w:p>
  </w:footnote>
  <w:footnote w:type="continuationSeparator" w:id="0">
    <w:p w14:paraId="3EE7C185" w14:textId="77777777" w:rsidR="00306011" w:rsidRDefault="00306011" w:rsidP="00826D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903"/>
    <w:rsid w:val="00012180"/>
    <w:rsid w:val="00041D66"/>
    <w:rsid w:val="000449D5"/>
    <w:rsid w:val="00095EFC"/>
    <w:rsid w:val="000B4388"/>
    <w:rsid w:val="000C3939"/>
    <w:rsid w:val="000E46DF"/>
    <w:rsid w:val="00152654"/>
    <w:rsid w:val="00161F06"/>
    <w:rsid w:val="00162F35"/>
    <w:rsid w:val="00175349"/>
    <w:rsid w:val="001C0BC4"/>
    <w:rsid w:val="001E3858"/>
    <w:rsid w:val="001F6BFD"/>
    <w:rsid w:val="002071D1"/>
    <w:rsid w:val="002243D1"/>
    <w:rsid w:val="002341C4"/>
    <w:rsid w:val="00242978"/>
    <w:rsid w:val="002653B8"/>
    <w:rsid w:val="002836F2"/>
    <w:rsid w:val="002B4F16"/>
    <w:rsid w:val="002B502E"/>
    <w:rsid w:val="002B7A89"/>
    <w:rsid w:val="002D1C84"/>
    <w:rsid w:val="00306011"/>
    <w:rsid w:val="00315149"/>
    <w:rsid w:val="003343D2"/>
    <w:rsid w:val="00351CCE"/>
    <w:rsid w:val="00355926"/>
    <w:rsid w:val="00362D79"/>
    <w:rsid w:val="00363DE4"/>
    <w:rsid w:val="003812BF"/>
    <w:rsid w:val="003903F4"/>
    <w:rsid w:val="003D6A4B"/>
    <w:rsid w:val="003D72F0"/>
    <w:rsid w:val="003E2C2E"/>
    <w:rsid w:val="004018E2"/>
    <w:rsid w:val="00411903"/>
    <w:rsid w:val="004147F5"/>
    <w:rsid w:val="00466BF2"/>
    <w:rsid w:val="00467831"/>
    <w:rsid w:val="004716C0"/>
    <w:rsid w:val="00484F7E"/>
    <w:rsid w:val="005349E4"/>
    <w:rsid w:val="00542591"/>
    <w:rsid w:val="005778A2"/>
    <w:rsid w:val="00590DAD"/>
    <w:rsid w:val="0059178A"/>
    <w:rsid w:val="005B52D3"/>
    <w:rsid w:val="005B5A90"/>
    <w:rsid w:val="005C03C7"/>
    <w:rsid w:val="005D5ABC"/>
    <w:rsid w:val="005E3FC6"/>
    <w:rsid w:val="005F74BE"/>
    <w:rsid w:val="0061044D"/>
    <w:rsid w:val="006146D1"/>
    <w:rsid w:val="006B0CC9"/>
    <w:rsid w:val="006B6AF0"/>
    <w:rsid w:val="006C7103"/>
    <w:rsid w:val="006D407F"/>
    <w:rsid w:val="006D7B8E"/>
    <w:rsid w:val="007068FD"/>
    <w:rsid w:val="00731D1C"/>
    <w:rsid w:val="00733FA5"/>
    <w:rsid w:val="00762CC9"/>
    <w:rsid w:val="0078489F"/>
    <w:rsid w:val="007A16FC"/>
    <w:rsid w:val="007A420F"/>
    <w:rsid w:val="00804218"/>
    <w:rsid w:val="0081530B"/>
    <w:rsid w:val="008212E7"/>
    <w:rsid w:val="00826DCC"/>
    <w:rsid w:val="008335D4"/>
    <w:rsid w:val="008744B7"/>
    <w:rsid w:val="008B4BF4"/>
    <w:rsid w:val="008D06FA"/>
    <w:rsid w:val="008D2370"/>
    <w:rsid w:val="009159C4"/>
    <w:rsid w:val="00986DCC"/>
    <w:rsid w:val="009A1B4B"/>
    <w:rsid w:val="009A5922"/>
    <w:rsid w:val="009C1018"/>
    <w:rsid w:val="009E7EF1"/>
    <w:rsid w:val="009F42C8"/>
    <w:rsid w:val="00A56444"/>
    <w:rsid w:val="00A67D74"/>
    <w:rsid w:val="00A73AB8"/>
    <w:rsid w:val="00A86B56"/>
    <w:rsid w:val="00A90AAD"/>
    <w:rsid w:val="00AA6EA3"/>
    <w:rsid w:val="00AB5D6B"/>
    <w:rsid w:val="00AE6DF2"/>
    <w:rsid w:val="00AF65A4"/>
    <w:rsid w:val="00B05E04"/>
    <w:rsid w:val="00B24FE1"/>
    <w:rsid w:val="00B33FE5"/>
    <w:rsid w:val="00B700F8"/>
    <w:rsid w:val="00B77FA9"/>
    <w:rsid w:val="00BD2D3D"/>
    <w:rsid w:val="00BD6F80"/>
    <w:rsid w:val="00BE00BE"/>
    <w:rsid w:val="00BF2A9A"/>
    <w:rsid w:val="00BF4843"/>
    <w:rsid w:val="00C04ECE"/>
    <w:rsid w:val="00C23CAF"/>
    <w:rsid w:val="00C3592F"/>
    <w:rsid w:val="00C507EB"/>
    <w:rsid w:val="00C53A68"/>
    <w:rsid w:val="00C825DB"/>
    <w:rsid w:val="00CE1FEE"/>
    <w:rsid w:val="00D00455"/>
    <w:rsid w:val="00D5761A"/>
    <w:rsid w:val="00D654E5"/>
    <w:rsid w:val="00D76072"/>
    <w:rsid w:val="00DA0BF0"/>
    <w:rsid w:val="00DA5498"/>
    <w:rsid w:val="00DB0A8D"/>
    <w:rsid w:val="00DE404C"/>
    <w:rsid w:val="00DE7069"/>
    <w:rsid w:val="00E04829"/>
    <w:rsid w:val="00E23E54"/>
    <w:rsid w:val="00E36EFA"/>
    <w:rsid w:val="00E43AA3"/>
    <w:rsid w:val="00E60B08"/>
    <w:rsid w:val="00E62305"/>
    <w:rsid w:val="00EA0BEF"/>
    <w:rsid w:val="00EB6D79"/>
    <w:rsid w:val="00EE1A3D"/>
    <w:rsid w:val="00F02DFB"/>
    <w:rsid w:val="00F418DA"/>
    <w:rsid w:val="00F71A82"/>
    <w:rsid w:val="00FA0908"/>
    <w:rsid w:val="00FE648A"/>
    <w:rsid w:val="00FF293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74B33"/>
  <w15:docId w15:val="{DA3D33A7-B83F-4C51-A5C6-2070FBE52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F35"/>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26DCC"/>
    <w:rPr>
      <w:sz w:val="16"/>
      <w:szCs w:val="16"/>
    </w:rPr>
  </w:style>
  <w:style w:type="paragraph" w:styleId="a4">
    <w:name w:val="annotation text"/>
    <w:basedOn w:val="a"/>
    <w:link w:val="a5"/>
    <w:uiPriority w:val="99"/>
    <w:unhideWhenUsed/>
    <w:rsid w:val="00826DCC"/>
    <w:pPr>
      <w:spacing w:after="160"/>
    </w:pPr>
    <w:rPr>
      <w:rFonts w:asciiTheme="minorHAnsi" w:eastAsiaTheme="minorHAnsi" w:hAnsiTheme="minorHAnsi" w:cstheme="minorBidi"/>
      <w:sz w:val="20"/>
      <w:szCs w:val="20"/>
      <w:lang w:eastAsia="en-US"/>
    </w:rPr>
  </w:style>
  <w:style w:type="character" w:customStyle="1" w:styleId="a5">
    <w:name w:val="Текст примітки Знак"/>
    <w:basedOn w:val="a0"/>
    <w:link w:val="a4"/>
    <w:uiPriority w:val="99"/>
    <w:rsid w:val="00826DCC"/>
    <w:rPr>
      <w:sz w:val="20"/>
      <w:szCs w:val="20"/>
    </w:rPr>
  </w:style>
  <w:style w:type="paragraph" w:styleId="a6">
    <w:name w:val="footnote text"/>
    <w:basedOn w:val="a"/>
    <w:link w:val="a7"/>
    <w:uiPriority w:val="99"/>
    <w:semiHidden/>
    <w:unhideWhenUsed/>
    <w:rsid w:val="00826DCC"/>
    <w:rPr>
      <w:rFonts w:asciiTheme="minorHAnsi" w:eastAsiaTheme="minorHAnsi" w:hAnsiTheme="minorHAnsi" w:cstheme="minorBidi"/>
      <w:sz w:val="20"/>
      <w:szCs w:val="20"/>
      <w:lang w:eastAsia="en-US"/>
    </w:rPr>
  </w:style>
  <w:style w:type="character" w:customStyle="1" w:styleId="a7">
    <w:name w:val="Текст виноски Знак"/>
    <w:basedOn w:val="a0"/>
    <w:link w:val="a6"/>
    <w:uiPriority w:val="99"/>
    <w:semiHidden/>
    <w:rsid w:val="00826DCC"/>
    <w:rPr>
      <w:sz w:val="20"/>
      <w:szCs w:val="20"/>
    </w:rPr>
  </w:style>
  <w:style w:type="character" w:styleId="a8">
    <w:name w:val="footnote reference"/>
    <w:basedOn w:val="a0"/>
    <w:uiPriority w:val="99"/>
    <w:semiHidden/>
    <w:unhideWhenUsed/>
    <w:rsid w:val="00826DCC"/>
    <w:rPr>
      <w:vertAlign w:val="superscript"/>
    </w:rPr>
  </w:style>
  <w:style w:type="paragraph" w:styleId="a9">
    <w:name w:val="Normal (Web)"/>
    <w:basedOn w:val="a"/>
    <w:uiPriority w:val="99"/>
    <w:unhideWhenUsed/>
    <w:rsid w:val="003E2C2E"/>
    <w:pPr>
      <w:spacing w:before="100" w:beforeAutospacing="1" w:after="100" w:afterAutospacing="1"/>
    </w:pPr>
    <w:rPr>
      <w:lang w:val="en-US" w:eastAsia="en-US"/>
    </w:rPr>
  </w:style>
  <w:style w:type="paragraph" w:styleId="aa">
    <w:name w:val="Balloon Text"/>
    <w:basedOn w:val="a"/>
    <w:link w:val="ab"/>
    <w:uiPriority w:val="99"/>
    <w:semiHidden/>
    <w:unhideWhenUsed/>
    <w:rsid w:val="009A1B4B"/>
    <w:rPr>
      <w:rFonts w:ascii="Segoe UI" w:hAnsi="Segoe UI" w:cs="Segoe UI"/>
      <w:sz w:val="18"/>
      <w:szCs w:val="18"/>
    </w:rPr>
  </w:style>
  <w:style w:type="character" w:customStyle="1" w:styleId="ab">
    <w:name w:val="Текст у виносці Знак"/>
    <w:basedOn w:val="a0"/>
    <w:link w:val="aa"/>
    <w:uiPriority w:val="99"/>
    <w:semiHidden/>
    <w:rsid w:val="009A1B4B"/>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1810</Words>
  <Characters>1033</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Secretary</cp:lastModifiedBy>
  <cp:revision>2</cp:revision>
  <cp:lastPrinted>2024-12-02T11:33:00Z</cp:lastPrinted>
  <dcterms:created xsi:type="dcterms:W3CDTF">2024-12-04T10:28:00Z</dcterms:created>
  <dcterms:modified xsi:type="dcterms:W3CDTF">2024-12-04T10:28:00Z</dcterms:modified>
</cp:coreProperties>
</file>