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73974" w14:textId="77777777" w:rsidR="00933077" w:rsidRPr="00933077" w:rsidRDefault="00933077" w:rsidP="009330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933077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2CE3E71F" wp14:editId="3E265143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73E48B" w14:textId="77777777" w:rsidR="00933077" w:rsidRPr="00933077" w:rsidRDefault="00933077" w:rsidP="009330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33077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60137452" w14:textId="77777777" w:rsidR="00933077" w:rsidRPr="00933077" w:rsidRDefault="00933077" w:rsidP="009330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33077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65626719" w14:textId="77777777" w:rsidR="00933077" w:rsidRPr="00933077" w:rsidRDefault="00933077" w:rsidP="009330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33077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B1A06D9" w14:textId="77777777" w:rsidR="00933077" w:rsidRPr="00933077" w:rsidRDefault="00933077" w:rsidP="009330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33077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56 </w:t>
      </w:r>
      <w:r w:rsidRPr="0093307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085615E" w14:textId="379E23FE" w:rsidR="00933077" w:rsidRPr="00A42FAE" w:rsidRDefault="00933077" w:rsidP="00933077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val="en-US" w:eastAsia="uk-UA"/>
        </w:rPr>
      </w:pPr>
      <w:r w:rsidRPr="00933077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3307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33077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3307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24/56-</w:t>
      </w:r>
      <w:r w:rsidR="00A42FAE">
        <w:rPr>
          <w:rFonts w:ascii="Century" w:eastAsia="Century" w:hAnsi="Century" w:cs="Century"/>
          <w:b/>
          <w:sz w:val="32"/>
          <w:szCs w:val="32"/>
          <w:lang w:val="en-US" w:eastAsia="uk-UA"/>
        </w:rPr>
        <w:t>8035</w:t>
      </w:r>
    </w:p>
    <w:p w14:paraId="17F4FEE9" w14:textId="77777777" w:rsidR="00933077" w:rsidRPr="00933077" w:rsidRDefault="00933077" w:rsidP="00933077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933077">
        <w:rPr>
          <w:rFonts w:ascii="Century" w:eastAsia="Century" w:hAnsi="Century" w:cs="Century"/>
          <w:sz w:val="28"/>
          <w:szCs w:val="28"/>
          <w:lang w:eastAsia="uk-UA"/>
        </w:rPr>
        <w:t>04 грудня 2024 року</w:t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33077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4F62CB2E" w14:textId="77777777" w:rsidR="00197622" w:rsidRPr="00933077" w:rsidRDefault="00197622" w:rsidP="00933077">
      <w:pPr>
        <w:pStyle w:val="a3"/>
        <w:ind w:right="5385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доцільність придбання у комунальну власність </w:t>
      </w:r>
      <w:r w:rsidR="000752DD" w:rsidRPr="0093307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Городоцької міської територіальної громади Львівської області споруду діючої котельні з обладнанням, яка знаходиться по вул. Коцюбинського, 18-В в м. Городок Львівської області</w:t>
      </w:r>
    </w:p>
    <w:p w14:paraId="1C198C77" w14:textId="77777777" w:rsidR="000752DD" w:rsidRPr="00933077" w:rsidRDefault="000752DD" w:rsidP="00197622">
      <w:pPr>
        <w:pStyle w:val="a3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5D7889D2" w14:textId="77777777" w:rsidR="00197622" w:rsidRPr="00933077" w:rsidRDefault="00197622" w:rsidP="00933077">
      <w:pPr>
        <w:pStyle w:val="a3"/>
        <w:ind w:firstLine="567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sz w:val="28"/>
          <w:szCs w:val="28"/>
          <w:lang w:eastAsia="ru-RU"/>
        </w:rPr>
        <w:t>Розглянувши</w:t>
      </w:r>
      <w:r w:rsidR="000752DD" w:rsidRPr="0093307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лист КНП «Городоцька центральна лікарня» Городоцької міської ради Львівської області №894 від 27.11.2024, лист ТзОВ «</w:t>
      </w:r>
      <w:proofErr w:type="spellStart"/>
      <w:r w:rsidR="000752DD" w:rsidRPr="00933077">
        <w:rPr>
          <w:rFonts w:ascii="Century" w:eastAsia="Times New Roman" w:hAnsi="Century" w:cs="Times New Roman"/>
          <w:sz w:val="28"/>
          <w:szCs w:val="28"/>
          <w:lang w:eastAsia="ru-RU"/>
        </w:rPr>
        <w:t>Біотеплоенергія</w:t>
      </w:r>
      <w:proofErr w:type="spellEnd"/>
      <w:r w:rsidR="000752DD" w:rsidRPr="0093307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» (вхідний №5546/01-24 від 29.11.2024) та звіт про оцінку майна, який складено суб’єктом оціночної діяльності ФОП </w:t>
      </w:r>
      <w:proofErr w:type="spellStart"/>
      <w:r w:rsidR="000752DD" w:rsidRPr="00933077">
        <w:rPr>
          <w:rFonts w:ascii="Century" w:eastAsia="Times New Roman" w:hAnsi="Century" w:cs="Times New Roman"/>
          <w:sz w:val="28"/>
          <w:szCs w:val="28"/>
          <w:lang w:eastAsia="ru-RU"/>
        </w:rPr>
        <w:t>Бакалець</w:t>
      </w:r>
      <w:proofErr w:type="spellEnd"/>
      <w:r w:rsidR="000752DD" w:rsidRPr="0093307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В.А. (сертифікат суб’єкта оціночної діяльності №891/21 від 06.12.2021)</w:t>
      </w:r>
      <w:r w:rsidR="002A6F7D" w:rsidRPr="00933077">
        <w:rPr>
          <w:rFonts w:ascii="Century" w:eastAsia="Times New Roman" w:hAnsi="Century" w:cs="Times New Roman"/>
          <w:sz w:val="28"/>
          <w:szCs w:val="28"/>
          <w:lang w:eastAsia="ru-RU"/>
        </w:rPr>
        <w:t>,</w:t>
      </w:r>
      <w:r w:rsidR="008132ED" w:rsidRPr="00933077">
        <w:rPr>
          <w:color w:val="333333"/>
          <w:spacing w:val="7"/>
          <w:sz w:val="28"/>
          <w:szCs w:val="28"/>
          <w:shd w:val="clear" w:color="auto" w:fill="FFFFFF"/>
        </w:rPr>
        <w:t xml:space="preserve"> </w:t>
      </w:r>
      <w:r w:rsidR="008132ED" w:rsidRPr="0093307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відповідно до статті 26 та пункту 9 статті 60 Закону України «Про місцеве самоврядування в Україні», </w:t>
      </w:r>
      <w:r w:rsidR="002A6F7D" w:rsidRPr="0093307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 метою забезпечення КНП «Городоцька центральна лікарня» Городоцької міської ради Львівської області якісним та безперебійним теплопостачанням в умовах воєнного стану, </w:t>
      </w:r>
      <w:r w:rsidRPr="00933077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744C2FB4" w14:textId="77777777" w:rsidR="008132ED" w:rsidRPr="00933077" w:rsidRDefault="008132ED" w:rsidP="00933077">
      <w:pPr>
        <w:pStyle w:val="a3"/>
        <w:rPr>
          <w:rFonts w:ascii="Century" w:hAnsi="Century"/>
          <w:b/>
          <w:bCs/>
          <w:sz w:val="28"/>
          <w:szCs w:val="28"/>
          <w:lang w:eastAsia="ru-RU"/>
        </w:rPr>
      </w:pPr>
      <w:r w:rsidRPr="00933077">
        <w:rPr>
          <w:rFonts w:ascii="Century" w:hAnsi="Century"/>
          <w:b/>
          <w:bCs/>
          <w:sz w:val="28"/>
          <w:szCs w:val="28"/>
          <w:lang w:eastAsia="ru-RU"/>
        </w:rPr>
        <w:t>В И Р І Ш И Л А:</w:t>
      </w:r>
    </w:p>
    <w:p w14:paraId="037CBF13" w14:textId="77777777" w:rsidR="00C21E42" w:rsidRPr="00933077" w:rsidRDefault="00C21E42" w:rsidP="00933077">
      <w:pPr>
        <w:pStyle w:val="a3"/>
        <w:spacing w:before="240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33077">
        <w:rPr>
          <w:rFonts w:ascii="Century" w:hAnsi="Century"/>
          <w:sz w:val="28"/>
          <w:szCs w:val="28"/>
          <w:lang w:eastAsia="ru-RU"/>
        </w:rPr>
        <w:t xml:space="preserve">1. Визначити доцільним </w:t>
      </w:r>
      <w:r w:rsidR="008132ED"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придбання 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у ТзОВ «БІОТЕПЛОЕНЕРГІЯ» у комунальну власність Городоцької територіальної громади Львівської області споруду діючої котельні з обладнанням, яка знаходиться по вул. Коцюбинського, 18-В в м. Городок Львівської області, а саме:</w:t>
      </w:r>
    </w:p>
    <w:p w14:paraId="63BAF97E" w14:textId="77777777" w:rsidR="00C21E42" w:rsidRPr="00933077" w:rsidRDefault="00C21E42" w:rsidP="00933077">
      <w:pPr>
        <w:pStyle w:val="a3"/>
        <w:spacing w:before="240"/>
        <w:ind w:left="284" w:firstLine="56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-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об’єкт нерухомого майна, одноповерхова споруда котельні загальною площею 70,9 </w:t>
      </w:r>
      <w:proofErr w:type="spellStart"/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кв.м</w:t>
      </w:r>
      <w:proofErr w:type="spellEnd"/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. з димовою трубою висотою 19,5 м, діаметром 0,42 м., збудована у 2022 році;</w:t>
      </w:r>
    </w:p>
    <w:p w14:paraId="17023C74" w14:textId="77777777" w:rsidR="00C21E42" w:rsidRPr="00933077" w:rsidRDefault="00C21E42" w:rsidP="00933077">
      <w:pPr>
        <w:pStyle w:val="a3"/>
        <w:spacing w:before="240"/>
        <w:ind w:left="284" w:firstLine="56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-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обладнання котельні: котел твердопаливний марки КВР-1000 СТС тепловою потужністю 970 </w:t>
      </w:r>
      <w:proofErr w:type="spellStart"/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Квт</w:t>
      </w:r>
      <w:proofErr w:type="spellEnd"/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2015 року випуску, котел 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lastRenderedPageBreak/>
        <w:t>твердопаливний марки АRS 10000 ВМ тепловою потужністю 980 кВт 2012 року випуску, два утилізатори газів, запірна арматура.</w:t>
      </w:r>
    </w:p>
    <w:p w14:paraId="4BD5F446" w14:textId="77777777" w:rsidR="00C21E42" w:rsidRPr="00933077" w:rsidRDefault="00C21E42" w:rsidP="00933077">
      <w:pPr>
        <w:pStyle w:val="a3"/>
        <w:spacing w:before="240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2.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ТзОВ «БІОТЕПЛОЕНЕРГІЯ» подати </w:t>
      </w:r>
      <w:r w:rsidR="005D6E25"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на розгляд 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міській раді додаткову  рецензію на звіт про оцінку майна, зазначеного у п. 1 цього рішення.</w:t>
      </w:r>
    </w:p>
    <w:p w14:paraId="6A08FBDE" w14:textId="77777777" w:rsidR="00C21E42" w:rsidRPr="00933077" w:rsidRDefault="00C21E42" w:rsidP="00933077">
      <w:pPr>
        <w:pStyle w:val="a3"/>
        <w:spacing w:before="240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3.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="005D6E25"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Міській раді замовити у незалежного суб’єкта оціночної діяльності додаткове рецензування звіту про оцінку майна, зазначеного у п. 1 цього рішення.</w:t>
      </w:r>
    </w:p>
    <w:p w14:paraId="75B356B3" w14:textId="77777777" w:rsidR="00197622" w:rsidRPr="00933077" w:rsidRDefault="005D6E25" w:rsidP="00933077">
      <w:pPr>
        <w:pStyle w:val="a3"/>
        <w:spacing w:before="240"/>
        <w:jc w:val="both"/>
        <w:rPr>
          <w:rFonts w:ascii="Century" w:hAnsi="Century"/>
          <w:sz w:val="28"/>
          <w:szCs w:val="28"/>
          <w:lang w:eastAsia="ru-RU"/>
        </w:rPr>
      </w:pP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>4.</w:t>
      </w:r>
      <w:r w:rsidRPr="0093307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933077">
        <w:rPr>
          <w:rFonts w:ascii="Century" w:hAnsi="Century"/>
          <w:sz w:val="28"/>
          <w:szCs w:val="28"/>
          <w:lang w:eastAsia="ru-RU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Pr="00933077">
        <w:rPr>
          <w:rFonts w:ascii="Century" w:hAnsi="Century"/>
          <w:sz w:val="28"/>
          <w:szCs w:val="28"/>
          <w:lang w:eastAsia="ru-RU"/>
        </w:rPr>
        <w:t>Мєскала</w:t>
      </w:r>
      <w:proofErr w:type="spellEnd"/>
      <w:r w:rsidRPr="00933077">
        <w:rPr>
          <w:rFonts w:ascii="Century" w:hAnsi="Century"/>
          <w:sz w:val="28"/>
          <w:szCs w:val="28"/>
          <w:lang w:eastAsia="ru-RU"/>
        </w:rPr>
        <w:t xml:space="preserve"> І.С.</w:t>
      </w:r>
    </w:p>
    <w:p w14:paraId="7C12162C" w14:textId="77777777" w:rsidR="005D6E25" w:rsidRPr="00933077" w:rsidRDefault="005D6E25" w:rsidP="005D6E25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</w:p>
    <w:p w14:paraId="5CE98DA5" w14:textId="36614D84" w:rsidR="00620726" w:rsidRPr="00933077" w:rsidRDefault="00197622" w:rsidP="005D6E25">
      <w:pPr>
        <w:pStyle w:val="a3"/>
        <w:jc w:val="both"/>
        <w:rPr>
          <w:sz w:val="28"/>
          <w:szCs w:val="28"/>
        </w:rPr>
      </w:pPr>
      <w:r w:rsidRPr="00933077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           Володимир РЕМЕНЯК </w:t>
      </w:r>
    </w:p>
    <w:sectPr w:rsidR="00620726" w:rsidRPr="00933077" w:rsidSect="009330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2386A"/>
    <w:multiLevelType w:val="hybridMultilevel"/>
    <w:tmpl w:val="FD08DAD4"/>
    <w:lvl w:ilvl="0" w:tplc="07EADE5C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393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EE9"/>
    <w:rsid w:val="000752DD"/>
    <w:rsid w:val="001835BA"/>
    <w:rsid w:val="00197622"/>
    <w:rsid w:val="002A6F7D"/>
    <w:rsid w:val="005349E4"/>
    <w:rsid w:val="005D6E25"/>
    <w:rsid w:val="00620726"/>
    <w:rsid w:val="008132ED"/>
    <w:rsid w:val="00933077"/>
    <w:rsid w:val="00A00EE9"/>
    <w:rsid w:val="00A42FAE"/>
    <w:rsid w:val="00C019AB"/>
    <w:rsid w:val="00C2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4B79"/>
  <w15:chartTrackingRefBased/>
  <w15:docId w15:val="{F71F5837-FCE9-4048-844D-2E7B5192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62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6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3</cp:revision>
  <cp:lastPrinted>2024-12-04T11:06:00Z</cp:lastPrinted>
  <dcterms:created xsi:type="dcterms:W3CDTF">2024-12-04T10:36:00Z</dcterms:created>
  <dcterms:modified xsi:type="dcterms:W3CDTF">2024-12-04T11:06:00Z</dcterms:modified>
</cp:coreProperties>
</file>