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05991" w14:textId="7A858448" w:rsidR="005A7B0C" w:rsidRPr="005A7B0C" w:rsidRDefault="000D40C9" w:rsidP="005A7B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164248528"/>
      <w:bookmarkEnd w:id="0"/>
      <w:r w:rsidRPr="005A7B0C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AE44580" wp14:editId="27C2E2DA">
            <wp:extent cx="56197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8ED12" w14:textId="77777777" w:rsidR="005A7B0C" w:rsidRPr="005A7B0C" w:rsidRDefault="005A7B0C" w:rsidP="005A7B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5A7B0C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14BC884" w14:textId="77777777" w:rsidR="005A7B0C" w:rsidRPr="005A7B0C" w:rsidRDefault="005A7B0C" w:rsidP="005A7B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5A7B0C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3586F43" w14:textId="77777777" w:rsidR="005A7B0C" w:rsidRPr="005A7B0C" w:rsidRDefault="005A7B0C" w:rsidP="005A7B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5A7B0C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72B101D4" w14:textId="77777777" w:rsidR="005A7B0C" w:rsidRPr="005A7B0C" w:rsidRDefault="005A7B0C" w:rsidP="005A7B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5A7B0C">
        <w:rPr>
          <w:rFonts w:ascii="Century" w:eastAsia="Century" w:hAnsi="Century" w:cs="Century"/>
          <w:b/>
          <w:color w:val="000000"/>
          <w:sz w:val="28"/>
          <w:szCs w:val="28"/>
        </w:rPr>
        <w:t xml:space="preserve">56 </w:t>
      </w:r>
      <w:r w:rsidRPr="005A7B0C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BA00D77" w14:textId="281385ED" w:rsidR="005A7B0C" w:rsidRPr="005A7B0C" w:rsidRDefault="005A7B0C" w:rsidP="005A7B0C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5A7B0C">
        <w:rPr>
          <w:rFonts w:ascii="Century" w:eastAsia="Century" w:hAnsi="Century" w:cs="Century"/>
          <w:sz w:val="32"/>
          <w:szCs w:val="32"/>
        </w:rPr>
        <w:t>РІШЕННЯ</w:t>
      </w:r>
      <w:r w:rsidRPr="005A7B0C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5A7B0C">
        <w:rPr>
          <w:rFonts w:ascii="Century" w:eastAsia="Century" w:hAnsi="Century" w:cs="Century"/>
          <w:sz w:val="32"/>
          <w:szCs w:val="32"/>
        </w:rPr>
        <w:t>№</w:t>
      </w:r>
      <w:r w:rsidRPr="005A7B0C">
        <w:rPr>
          <w:rFonts w:ascii="Century" w:eastAsia="Century" w:hAnsi="Century" w:cs="Century"/>
          <w:b/>
          <w:sz w:val="32"/>
          <w:szCs w:val="32"/>
        </w:rPr>
        <w:t xml:space="preserve"> 24/56-</w:t>
      </w:r>
      <w:r w:rsidR="000D40C9">
        <w:rPr>
          <w:rFonts w:ascii="Century" w:eastAsia="Century" w:hAnsi="Century" w:cs="Century"/>
          <w:b/>
          <w:sz w:val="32"/>
          <w:szCs w:val="32"/>
        </w:rPr>
        <w:t>8037</w:t>
      </w:r>
    </w:p>
    <w:p w14:paraId="163153FE" w14:textId="77777777" w:rsidR="005A7B0C" w:rsidRPr="005A7B0C" w:rsidRDefault="005A7B0C" w:rsidP="005A7B0C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 w:rsidRPr="005A7B0C">
        <w:rPr>
          <w:rFonts w:ascii="Century" w:eastAsia="Century" w:hAnsi="Century" w:cs="Century"/>
          <w:sz w:val="28"/>
          <w:szCs w:val="28"/>
        </w:rPr>
        <w:t>04 грудня 2024 року</w:t>
      </w:r>
      <w:r w:rsidRPr="005A7B0C">
        <w:rPr>
          <w:rFonts w:ascii="Century" w:eastAsia="Century" w:hAnsi="Century" w:cs="Century"/>
          <w:sz w:val="28"/>
          <w:szCs w:val="28"/>
        </w:rPr>
        <w:tab/>
      </w:r>
      <w:r w:rsidRPr="005A7B0C">
        <w:rPr>
          <w:rFonts w:ascii="Century" w:eastAsia="Century" w:hAnsi="Century" w:cs="Century"/>
          <w:sz w:val="28"/>
          <w:szCs w:val="28"/>
        </w:rPr>
        <w:tab/>
      </w:r>
      <w:r w:rsidRPr="005A7B0C">
        <w:rPr>
          <w:rFonts w:ascii="Century" w:eastAsia="Century" w:hAnsi="Century" w:cs="Century"/>
          <w:sz w:val="28"/>
          <w:szCs w:val="28"/>
        </w:rPr>
        <w:tab/>
      </w:r>
      <w:r w:rsidRPr="005A7B0C">
        <w:rPr>
          <w:rFonts w:ascii="Century" w:eastAsia="Century" w:hAnsi="Century" w:cs="Century"/>
          <w:sz w:val="28"/>
          <w:szCs w:val="28"/>
        </w:rPr>
        <w:tab/>
      </w:r>
      <w:r w:rsidRPr="005A7B0C">
        <w:rPr>
          <w:rFonts w:ascii="Century" w:eastAsia="Century" w:hAnsi="Century" w:cs="Century"/>
          <w:sz w:val="28"/>
          <w:szCs w:val="28"/>
        </w:rPr>
        <w:tab/>
      </w:r>
      <w:r w:rsidRPr="005A7B0C">
        <w:rPr>
          <w:rFonts w:ascii="Century" w:eastAsia="Century" w:hAnsi="Century" w:cs="Century"/>
          <w:sz w:val="28"/>
          <w:szCs w:val="28"/>
        </w:rPr>
        <w:tab/>
      </w:r>
      <w:r w:rsidRPr="005A7B0C">
        <w:rPr>
          <w:rFonts w:ascii="Century" w:eastAsia="Century" w:hAnsi="Century" w:cs="Century"/>
          <w:sz w:val="28"/>
          <w:szCs w:val="28"/>
        </w:rPr>
        <w:tab/>
      </w:r>
      <w:r w:rsidRPr="005A7B0C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7D6FEEDE" w14:textId="77777777" w:rsidR="006822F3" w:rsidRPr="00093F28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4A2BB24F" w14:textId="77777777" w:rsidR="000B77DA" w:rsidRPr="008E46DB" w:rsidRDefault="00185BE9" w:rsidP="000D40C9">
      <w:pPr>
        <w:shd w:val="clear" w:color="auto" w:fill="FFFFFF"/>
        <w:ind w:right="5385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0B079A">
        <w:rPr>
          <w:rFonts w:ascii="Century" w:eastAsia="Century" w:hAnsi="Century" w:cs="Century"/>
          <w:sz w:val="28"/>
          <w:szCs w:val="28"/>
        </w:rPr>
        <w:t>21.03.</w:t>
      </w:r>
      <w:r w:rsidR="000B079A" w:rsidRPr="00001213">
        <w:rPr>
          <w:rFonts w:ascii="Century" w:eastAsia="Century" w:hAnsi="Century" w:cs="Century"/>
          <w:sz w:val="28"/>
          <w:szCs w:val="28"/>
        </w:rPr>
        <w:t>2024 року</w:t>
      </w:r>
      <w:r w:rsidR="000B77DA">
        <w:rPr>
          <w:rFonts w:ascii="Century" w:hAnsi="Century" w:cs="Times New Roman"/>
          <w:b/>
          <w:bCs/>
          <w:sz w:val="28"/>
          <w:szCs w:val="28"/>
        </w:rPr>
        <w:t xml:space="preserve"> №</w:t>
      </w:r>
      <w:r w:rsidR="000B079A" w:rsidRPr="000B079A">
        <w:rPr>
          <w:rFonts w:ascii="Century" w:eastAsia="Century" w:hAnsi="Century" w:cs="Century"/>
          <w:b/>
          <w:sz w:val="28"/>
          <w:szCs w:val="32"/>
        </w:rPr>
        <w:t>24/45-6901</w:t>
      </w:r>
      <w:r w:rsidRPr="000B079A">
        <w:rPr>
          <w:rFonts w:ascii="Century" w:hAnsi="Century" w:cs="Times New Roman"/>
          <w:b/>
          <w:bCs/>
          <w:sz w:val="24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«</w:t>
      </w:r>
      <w:r w:rsidR="000B079A" w:rsidRPr="00761375">
        <w:rPr>
          <w:rFonts w:ascii="Century" w:hAnsi="Century"/>
          <w:b/>
          <w:bCs/>
          <w:sz w:val="28"/>
          <w:szCs w:val="28"/>
        </w:rPr>
        <w:t>Про затвердження комплексної Програ</w:t>
      </w:r>
      <w:r w:rsidR="000B079A" w:rsidRPr="00761375">
        <w:rPr>
          <w:rFonts w:ascii="Century" w:hAnsi="Century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2024 рік</w:t>
      </w:r>
      <w:r w:rsidR="000B77DA" w:rsidRPr="008E46DB">
        <w:rPr>
          <w:rFonts w:ascii="Century" w:hAnsi="Century" w:cs="Times New Roman"/>
          <w:b/>
          <w:bCs/>
          <w:kern w:val="32"/>
          <w:sz w:val="28"/>
          <w:szCs w:val="28"/>
        </w:rPr>
        <w:t>»</w:t>
      </w:r>
    </w:p>
    <w:p w14:paraId="6A6AEC5F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22FAE4A3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0E21F8D1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485314DC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365418D5" w14:textId="77777777" w:rsidR="006822F3" w:rsidRPr="000B77DA" w:rsidRDefault="000B77DA" w:rsidP="000D40C9">
      <w:pPr>
        <w:shd w:val="clear" w:color="auto" w:fill="FFFFFF"/>
        <w:spacing w:before="240"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0B77DA">
        <w:rPr>
          <w:rFonts w:ascii="Century" w:hAnsi="Century" w:cs="Times New Roman"/>
          <w:sz w:val="28"/>
          <w:szCs w:val="28"/>
        </w:rPr>
        <w:t xml:space="preserve">1.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>
        <w:rPr>
          <w:rFonts w:ascii="Century" w:hAnsi="Century" w:cs="Times New Roman"/>
          <w:bCs/>
          <w:sz w:val="28"/>
          <w:szCs w:val="28"/>
        </w:rPr>
        <w:t>від 2</w:t>
      </w:r>
      <w:r w:rsidR="000B079A">
        <w:rPr>
          <w:rFonts w:ascii="Century" w:hAnsi="Century" w:cs="Times New Roman"/>
          <w:bCs/>
          <w:sz w:val="28"/>
          <w:szCs w:val="28"/>
        </w:rPr>
        <w:t>1.03</w:t>
      </w:r>
      <w:r w:rsidR="004F1ED5" w:rsidRPr="004F1ED5">
        <w:rPr>
          <w:rFonts w:ascii="Century" w:hAnsi="Century" w:cs="Times New Roman"/>
          <w:bCs/>
          <w:sz w:val="28"/>
          <w:szCs w:val="28"/>
        </w:rPr>
        <w:t>.202</w:t>
      </w:r>
      <w:r w:rsidR="000B079A">
        <w:rPr>
          <w:rFonts w:ascii="Century" w:hAnsi="Century" w:cs="Times New Roman"/>
          <w:bCs/>
          <w:sz w:val="28"/>
          <w:szCs w:val="28"/>
        </w:rPr>
        <w:t>4</w:t>
      </w:r>
      <w:r w:rsidR="004F1ED5" w:rsidRPr="004F1ED5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0B079A" w:rsidRPr="000B079A">
        <w:rPr>
          <w:rFonts w:ascii="Century" w:eastAsia="Century" w:hAnsi="Century" w:cs="Century"/>
          <w:b/>
          <w:sz w:val="28"/>
          <w:szCs w:val="32"/>
        </w:rPr>
        <w:t>24/45-</w:t>
      </w:r>
      <w:r w:rsidR="000B079A" w:rsidRPr="000B079A">
        <w:rPr>
          <w:rFonts w:ascii="Century" w:eastAsia="Century" w:hAnsi="Century" w:cs="Century"/>
          <w:sz w:val="28"/>
          <w:szCs w:val="32"/>
        </w:rPr>
        <w:t>6901</w:t>
      </w:r>
      <w:r w:rsidR="000B079A" w:rsidRPr="000B079A">
        <w:rPr>
          <w:rFonts w:ascii="Century" w:hAnsi="Century" w:cs="Times New Roman"/>
          <w:bCs/>
          <w:sz w:val="24"/>
          <w:szCs w:val="28"/>
        </w:rPr>
        <w:t xml:space="preserve"> </w:t>
      </w:r>
      <w:r w:rsidR="004F1ED5" w:rsidRPr="000B079A">
        <w:rPr>
          <w:rFonts w:ascii="Century" w:hAnsi="Century" w:cs="Times New Roman"/>
          <w:sz w:val="28"/>
          <w:szCs w:val="28"/>
        </w:rPr>
        <w:t>«</w:t>
      </w:r>
      <w:r w:rsidR="000B079A" w:rsidRPr="000B079A">
        <w:rPr>
          <w:rFonts w:ascii="Century" w:hAnsi="Century"/>
          <w:bCs/>
          <w:sz w:val="28"/>
          <w:szCs w:val="28"/>
        </w:rPr>
        <w:t>Про затвердження комплексної Програ</w:t>
      </w:r>
      <w:r w:rsidR="000B079A" w:rsidRPr="000B079A">
        <w:rPr>
          <w:rFonts w:ascii="Century" w:hAnsi="Century"/>
          <w:bCs/>
          <w:kern w:val="32"/>
          <w:sz w:val="28"/>
          <w:szCs w:val="28"/>
        </w:rPr>
        <w:t>ми розвитку фізичної культури і спорту Городоцької міської ради на 2024 рік</w:t>
      </w:r>
      <w:r w:rsidRPr="000B079A">
        <w:rPr>
          <w:rFonts w:ascii="Century" w:hAnsi="Century" w:cs="Times New Roman"/>
          <w:bCs/>
          <w:kern w:val="32"/>
          <w:sz w:val="28"/>
          <w:szCs w:val="28"/>
        </w:rPr>
        <w:t>»</w:t>
      </w:r>
      <w:r w:rsidRPr="000B77DA">
        <w:rPr>
          <w:rFonts w:ascii="Century" w:hAnsi="Century" w:cs="Times New Roman"/>
          <w:bCs/>
          <w:kern w:val="32"/>
          <w:sz w:val="28"/>
          <w:szCs w:val="28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0B079A">
        <w:rPr>
          <w:rFonts w:ascii="Century" w:hAnsi="Century" w:cs="Times New Roman"/>
          <w:sz w:val="28"/>
          <w:szCs w:val="28"/>
        </w:rPr>
        <w:t xml:space="preserve"> 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53498635" w14:textId="77777777" w:rsidR="006822F3" w:rsidRDefault="000B77DA" w:rsidP="000D40C9">
      <w:pPr>
        <w:autoSpaceDE w:val="0"/>
        <w:autoSpaceDN w:val="0"/>
        <w:spacing w:before="240"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415E0607" w14:textId="77777777" w:rsidR="006822F3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66289530" w14:textId="77777777" w:rsidR="000D40C9" w:rsidRPr="000D40C9" w:rsidRDefault="000D40C9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4F1A05B2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  <w:t>Володимир РЕМЕНЯК</w:t>
      </w:r>
    </w:p>
    <w:p w14:paraId="34595E9F" w14:textId="77777777" w:rsidR="00E92D1D" w:rsidRPr="00323940" w:rsidRDefault="00185BE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bookmarkStart w:id="3" w:name="_GoBack"/>
      <w:bookmarkEnd w:id="3"/>
      <w:r w:rsidR="00E92D1D"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38FD53F" w14:textId="77777777" w:rsidR="00E92D1D" w:rsidRPr="00CC5A51" w:rsidRDefault="00E92D1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FF4C9C6" w14:textId="6E8A2AC0" w:rsidR="00E92D1D" w:rsidRPr="00CC5A51" w:rsidRDefault="000D40C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04.12.</w:t>
      </w:r>
      <w:r w:rsidR="000B079A">
        <w:rPr>
          <w:rFonts w:ascii="Century" w:hAnsi="Century"/>
          <w:bCs/>
          <w:sz w:val="28"/>
          <w:szCs w:val="28"/>
        </w:rPr>
        <w:t>2024</w:t>
      </w:r>
      <w:r>
        <w:rPr>
          <w:rFonts w:ascii="Century" w:hAnsi="Century"/>
          <w:bCs/>
          <w:sz w:val="28"/>
          <w:szCs w:val="28"/>
        </w:rPr>
        <w:t xml:space="preserve"> </w:t>
      </w:r>
      <w:r w:rsidR="00E92D1D"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24/56-8037</w:t>
      </w:r>
    </w:p>
    <w:p w14:paraId="0CED7C63" w14:textId="77777777" w:rsidR="0069646F" w:rsidRDefault="0069646F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0DC99212" w14:textId="77777777" w:rsidR="0069646F" w:rsidRPr="00E14B6A" w:rsidRDefault="0069646F" w:rsidP="0069646F">
      <w:pPr>
        <w:pStyle w:val="2"/>
        <w:jc w:val="center"/>
        <w:rPr>
          <w:rFonts w:ascii="Century" w:hAnsi="Century" w:cs="Times New Roman"/>
          <w:b/>
          <w:sz w:val="24"/>
          <w:szCs w:val="32"/>
        </w:rPr>
      </w:pPr>
      <w:r w:rsidRPr="00E14B6A">
        <w:rPr>
          <w:rFonts w:ascii="Century" w:hAnsi="Century" w:cs="Times New Roman"/>
          <w:b/>
          <w:kern w:val="32"/>
          <w:sz w:val="24"/>
          <w:szCs w:val="32"/>
        </w:rPr>
        <w:t>Зміни в заходи та ф</w:t>
      </w:r>
      <w:r w:rsidRPr="00E14B6A">
        <w:rPr>
          <w:rFonts w:ascii="Century" w:hAnsi="Century" w:cs="Times New Roman"/>
          <w:b/>
          <w:sz w:val="24"/>
          <w:szCs w:val="32"/>
        </w:rPr>
        <w:t>інансове забезпечення</w:t>
      </w:r>
    </w:p>
    <w:p w14:paraId="08F5878C" w14:textId="77777777" w:rsidR="0069646F" w:rsidRPr="00E14B6A" w:rsidRDefault="0069646F" w:rsidP="0069646F">
      <w:pPr>
        <w:pStyle w:val="2"/>
        <w:jc w:val="center"/>
        <w:rPr>
          <w:rFonts w:ascii="Century" w:hAnsi="Century" w:cs="Times New Roman"/>
          <w:b/>
          <w:sz w:val="24"/>
          <w:szCs w:val="32"/>
        </w:rPr>
      </w:pPr>
      <w:r w:rsidRPr="00E14B6A">
        <w:rPr>
          <w:rFonts w:ascii="Century" w:hAnsi="Century" w:cs="Times New Roman"/>
          <w:b/>
          <w:sz w:val="24"/>
          <w:szCs w:val="32"/>
        </w:rPr>
        <w:t>комплексної Програми розвитку фізичної культури</w:t>
      </w:r>
    </w:p>
    <w:p w14:paraId="4E5DB284" w14:textId="77777777" w:rsidR="0069646F" w:rsidRPr="00E14B6A" w:rsidRDefault="0069646F" w:rsidP="0069646F">
      <w:pPr>
        <w:pStyle w:val="2"/>
        <w:jc w:val="center"/>
        <w:rPr>
          <w:rFonts w:ascii="Century" w:hAnsi="Century" w:cs="Times New Roman"/>
          <w:b/>
          <w:sz w:val="24"/>
          <w:szCs w:val="32"/>
        </w:rPr>
      </w:pPr>
      <w:r w:rsidRPr="00E14B6A">
        <w:rPr>
          <w:rFonts w:ascii="Century" w:hAnsi="Century" w:cs="Times New Roman"/>
          <w:b/>
          <w:sz w:val="24"/>
          <w:szCs w:val="32"/>
        </w:rPr>
        <w:t xml:space="preserve">та спорту Городоцької міської ради </w:t>
      </w:r>
    </w:p>
    <w:tbl>
      <w:tblPr>
        <w:tblpPr w:leftFromText="180" w:rightFromText="180" w:vertAnchor="text" w:horzAnchor="margin" w:tblpXSpec="center" w:tblpY="198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52"/>
        <w:gridCol w:w="1702"/>
        <w:gridCol w:w="1490"/>
        <w:gridCol w:w="1487"/>
      </w:tblGrid>
      <w:tr w:rsidR="0069646F" w:rsidRPr="00293AA7" w14:paraId="03812233" w14:textId="77777777" w:rsidTr="000D40C9">
        <w:tc>
          <w:tcPr>
            <w:tcW w:w="534" w:type="dxa"/>
            <w:shd w:val="clear" w:color="auto" w:fill="auto"/>
          </w:tcPr>
          <w:p w14:paraId="7B9655AE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№</w:t>
            </w:r>
          </w:p>
        </w:tc>
        <w:tc>
          <w:tcPr>
            <w:tcW w:w="4252" w:type="dxa"/>
            <w:shd w:val="clear" w:color="auto" w:fill="auto"/>
          </w:tcPr>
          <w:p w14:paraId="5161EB59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Назва заходів</w:t>
            </w:r>
          </w:p>
        </w:tc>
        <w:tc>
          <w:tcPr>
            <w:tcW w:w="1702" w:type="dxa"/>
            <w:shd w:val="clear" w:color="auto" w:fill="auto"/>
          </w:tcPr>
          <w:p w14:paraId="348E87FB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Виконавець</w:t>
            </w:r>
          </w:p>
        </w:tc>
        <w:tc>
          <w:tcPr>
            <w:tcW w:w="1490" w:type="dxa"/>
            <w:shd w:val="clear" w:color="auto" w:fill="auto"/>
          </w:tcPr>
          <w:p w14:paraId="5B036912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Фонд</w:t>
            </w:r>
          </w:p>
        </w:tc>
        <w:tc>
          <w:tcPr>
            <w:tcW w:w="1487" w:type="dxa"/>
            <w:shd w:val="clear" w:color="auto" w:fill="auto"/>
          </w:tcPr>
          <w:p w14:paraId="2CE2BCEB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Сума фінансування</w:t>
            </w:r>
          </w:p>
          <w:p w14:paraId="117653FF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грн.</w:t>
            </w:r>
          </w:p>
        </w:tc>
      </w:tr>
      <w:tr w:rsidR="0069646F" w:rsidRPr="00293AA7" w14:paraId="7FE1674A" w14:textId="77777777" w:rsidTr="000D40C9">
        <w:tc>
          <w:tcPr>
            <w:tcW w:w="534" w:type="dxa"/>
            <w:shd w:val="clear" w:color="auto" w:fill="auto"/>
          </w:tcPr>
          <w:p w14:paraId="0C09B9B9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А</w:t>
            </w:r>
          </w:p>
        </w:tc>
        <w:tc>
          <w:tcPr>
            <w:tcW w:w="4252" w:type="dxa"/>
            <w:shd w:val="clear" w:color="auto" w:fill="auto"/>
          </w:tcPr>
          <w:p w14:paraId="6C26B4B6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14:paraId="23EFA766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14:paraId="3BF5C281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14:paraId="5E33AF85" w14:textId="77777777" w:rsidR="0069646F" w:rsidRPr="00293AA7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4</w:t>
            </w:r>
          </w:p>
        </w:tc>
      </w:tr>
      <w:tr w:rsidR="007925C1" w:rsidRPr="00293AA7" w14:paraId="191763C0" w14:textId="77777777" w:rsidTr="000D40C9">
        <w:trPr>
          <w:trHeight w:val="2685"/>
        </w:trPr>
        <w:tc>
          <w:tcPr>
            <w:tcW w:w="534" w:type="dxa"/>
            <w:shd w:val="clear" w:color="auto" w:fill="auto"/>
          </w:tcPr>
          <w:p w14:paraId="05448A42" w14:textId="77777777" w:rsidR="007925C1" w:rsidRPr="00293AA7" w:rsidRDefault="007925C1" w:rsidP="007925C1">
            <w:pPr>
              <w:pStyle w:val="a5"/>
              <w:rPr>
                <w:rFonts w:ascii="Century" w:eastAsia="Calibri" w:hAnsi="Century" w:cs="Times New Roman"/>
              </w:rPr>
            </w:pPr>
            <w:r w:rsidRPr="00293AA7">
              <w:rPr>
                <w:rFonts w:ascii="Century" w:eastAsia="Calibri" w:hAnsi="Century" w:cs="Times New Roman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3178A992" w14:textId="77777777" w:rsidR="00BD62A4" w:rsidRPr="005C55BB" w:rsidRDefault="00BD62A4" w:rsidP="00BD62A4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7D0E043A" w14:textId="77777777" w:rsidR="00BD62A4" w:rsidRDefault="00BD62A4" w:rsidP="00BD62A4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</w:t>
            </w:r>
            <w:r>
              <w:rPr>
                <w:rFonts w:ascii="Century" w:hAnsi="Century" w:cs="Times New Roman"/>
                <w:sz w:val="24"/>
                <w:szCs w:val="24"/>
              </w:rPr>
              <w:t>масових заходів в громаді;</w:t>
            </w:r>
          </w:p>
          <w:p w14:paraId="1DC51C22" w14:textId="77777777" w:rsidR="00BD62A4" w:rsidRDefault="00BD62A4" w:rsidP="00BD62A4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забезпечення спортивним інвентарем та обладнанням з відповідного виду спорту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для організації змагань та участі у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2DD50FF5" w14:textId="77777777" w:rsidR="00BD62A4" w:rsidRPr="005C55BB" w:rsidRDefault="00BD62A4" w:rsidP="00BD62A4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61D1E80B" w14:textId="77777777" w:rsidR="00BD62A4" w:rsidRDefault="00BD62A4" w:rsidP="00BD62A4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участь команд, спортсменів громади </w:t>
            </w:r>
            <w:r w:rsidRPr="006018EF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</w:t>
            </w:r>
            <w:r>
              <w:rPr>
                <w:rFonts w:ascii="Century" w:eastAsia="Calibri" w:hAnsi="Century"/>
                <w:sz w:val="24"/>
                <w:szCs w:val="24"/>
              </w:rPr>
              <w:t>)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</w:t>
            </w:r>
            <w:r>
              <w:rPr>
                <w:rFonts w:ascii="Century" w:hAnsi="Century" w:cs="Times New Roman"/>
                <w:sz w:val="24"/>
                <w:szCs w:val="24"/>
              </w:rPr>
              <w:t>ських спортивно-масових заходах та змаганнях (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відрядження</w:t>
            </w:r>
            <w:r>
              <w:rPr>
                <w:rFonts w:ascii="Century" w:hAnsi="Century" w:cs="Times New Roman"/>
                <w:sz w:val="24"/>
                <w:szCs w:val="24"/>
              </w:rPr>
              <w:t>, проживання, проїзд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та харчування</w:t>
            </w:r>
            <w:r>
              <w:rPr>
                <w:rFonts w:ascii="Century" w:hAnsi="Century" w:cs="Times New Roman"/>
                <w:sz w:val="24"/>
                <w:szCs w:val="24"/>
              </w:rPr>
              <w:t>)</w:t>
            </w:r>
          </w:p>
          <w:p w14:paraId="4CBFD71F" w14:textId="77777777" w:rsidR="00BD62A4" w:rsidRPr="005C55BB" w:rsidRDefault="00BD62A4" w:rsidP="00BD62A4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закупівля пального для довезення  команд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та спортсменів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для участі в  спортивно-масових заходах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76AC9407" w14:textId="77777777" w:rsidR="00BD62A4" w:rsidRPr="005C55BB" w:rsidRDefault="00BD62A4" w:rsidP="00BD62A4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55B7D397" w14:textId="77777777" w:rsidR="00BD62A4" w:rsidRPr="005C55BB" w:rsidRDefault="00BD62A4" w:rsidP="00BD62A4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083D3C39" w14:textId="77777777" w:rsidR="007925C1" w:rsidRPr="005C55BB" w:rsidRDefault="00BD62A4" w:rsidP="00BD62A4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lastRenderedPageBreak/>
              <w:t>- нагородження грамотами, грошовими винагородами, сертифікатами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та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подарунками спортсменів Городоччини,  які зайняли призові місця на Чемпіона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тах України, та їх тренерів з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олімпійських видів спорту</w:t>
            </w:r>
          </w:p>
        </w:tc>
        <w:tc>
          <w:tcPr>
            <w:tcW w:w="1702" w:type="dxa"/>
            <w:shd w:val="clear" w:color="auto" w:fill="auto"/>
          </w:tcPr>
          <w:p w14:paraId="303C0D8E" w14:textId="77777777" w:rsidR="007925C1" w:rsidRPr="005C55BB" w:rsidRDefault="00BD62A4" w:rsidP="007925C1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490" w:type="dxa"/>
            <w:shd w:val="clear" w:color="auto" w:fill="auto"/>
          </w:tcPr>
          <w:p w14:paraId="0AE0D8EE" w14:textId="77777777" w:rsidR="007925C1" w:rsidRPr="005C55BB" w:rsidRDefault="007925C1" w:rsidP="007925C1">
            <w:pPr>
              <w:pStyle w:val="a5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87" w:type="dxa"/>
            <w:shd w:val="clear" w:color="auto" w:fill="auto"/>
          </w:tcPr>
          <w:p w14:paraId="6EEEDBDA" w14:textId="77777777" w:rsidR="007925C1" w:rsidRPr="005C55BB" w:rsidRDefault="007925C1" w:rsidP="007925C1">
            <w:pPr>
              <w:pStyle w:val="a5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+ </w:t>
            </w:r>
            <w:r w:rsidR="00BD62A4">
              <w:rPr>
                <w:rFonts w:ascii="Century" w:hAnsi="Century" w:cs="Times New Roman"/>
                <w:sz w:val="24"/>
                <w:szCs w:val="24"/>
              </w:rPr>
              <w:t>95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000,0</w:t>
            </w:r>
          </w:p>
          <w:p w14:paraId="5C753FA4" w14:textId="77777777" w:rsidR="007925C1" w:rsidRPr="005C55BB" w:rsidRDefault="007925C1" w:rsidP="007925C1">
            <w:pPr>
              <w:pStyle w:val="a5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7925C1" w:rsidRPr="00293AA7" w14:paraId="037E4E7B" w14:textId="77777777" w:rsidTr="000D40C9">
        <w:tc>
          <w:tcPr>
            <w:tcW w:w="534" w:type="dxa"/>
            <w:shd w:val="clear" w:color="auto" w:fill="auto"/>
          </w:tcPr>
          <w:p w14:paraId="315A892E" w14:textId="77777777" w:rsidR="007925C1" w:rsidRPr="00293AA7" w:rsidRDefault="007925C1" w:rsidP="007925C1">
            <w:pPr>
              <w:pStyle w:val="a5"/>
              <w:rPr>
                <w:rFonts w:ascii="Century" w:eastAsia="Calibri" w:hAnsi="Century" w:cs="Times New Roman"/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794D67AC" w14:textId="77777777" w:rsidR="007925C1" w:rsidRPr="00293AA7" w:rsidRDefault="007925C1" w:rsidP="007925C1">
            <w:pPr>
              <w:pStyle w:val="a5"/>
              <w:rPr>
                <w:rFonts w:ascii="Century" w:eastAsia="Calibri" w:hAnsi="Century" w:cs="Times New Roman"/>
                <w:b/>
              </w:rPr>
            </w:pPr>
            <w:r w:rsidRPr="00293AA7">
              <w:rPr>
                <w:rFonts w:ascii="Century" w:eastAsia="Calibri" w:hAnsi="Century" w:cs="Times New Roman"/>
                <w:b/>
              </w:rPr>
              <w:t>РАЗОМ</w:t>
            </w:r>
          </w:p>
        </w:tc>
        <w:tc>
          <w:tcPr>
            <w:tcW w:w="1702" w:type="dxa"/>
            <w:shd w:val="clear" w:color="auto" w:fill="auto"/>
          </w:tcPr>
          <w:p w14:paraId="298F3A01" w14:textId="77777777" w:rsidR="007925C1" w:rsidRPr="00293AA7" w:rsidRDefault="007925C1" w:rsidP="007925C1">
            <w:pPr>
              <w:pStyle w:val="a5"/>
              <w:rPr>
                <w:rFonts w:ascii="Century" w:eastAsia="Calibri" w:hAnsi="Century" w:cs="Times New Roman"/>
                <w:b/>
              </w:rPr>
            </w:pPr>
          </w:p>
        </w:tc>
        <w:tc>
          <w:tcPr>
            <w:tcW w:w="1490" w:type="dxa"/>
            <w:shd w:val="clear" w:color="auto" w:fill="auto"/>
          </w:tcPr>
          <w:p w14:paraId="76B11067" w14:textId="77777777" w:rsidR="007925C1" w:rsidRPr="00293AA7" w:rsidRDefault="007925C1" w:rsidP="007925C1">
            <w:pPr>
              <w:pStyle w:val="a5"/>
              <w:rPr>
                <w:rFonts w:ascii="Century" w:eastAsia="Calibri" w:hAnsi="Century" w:cs="Times New Roman"/>
                <w:b/>
              </w:rPr>
            </w:pPr>
          </w:p>
        </w:tc>
        <w:tc>
          <w:tcPr>
            <w:tcW w:w="1487" w:type="dxa"/>
            <w:shd w:val="clear" w:color="auto" w:fill="auto"/>
          </w:tcPr>
          <w:p w14:paraId="01CF29AC" w14:textId="77777777" w:rsidR="007925C1" w:rsidRPr="00293AA7" w:rsidRDefault="00BD62A4" w:rsidP="00BD62A4">
            <w:pPr>
              <w:pStyle w:val="a5"/>
              <w:jc w:val="center"/>
              <w:rPr>
                <w:rFonts w:ascii="Century" w:eastAsia="Calibri" w:hAnsi="Century" w:cs="Times New Roman"/>
                <w:b/>
              </w:rPr>
            </w:pPr>
            <w:r>
              <w:rPr>
                <w:rFonts w:ascii="Century" w:eastAsia="Calibri" w:hAnsi="Century" w:cs="Times New Roman"/>
                <w:b/>
              </w:rPr>
              <w:t>+95</w:t>
            </w:r>
            <w:r w:rsidR="007925C1" w:rsidRPr="00293AA7">
              <w:rPr>
                <w:rFonts w:ascii="Century" w:eastAsia="Calibri" w:hAnsi="Century" w:cs="Times New Roman"/>
                <w:b/>
              </w:rPr>
              <w:t xml:space="preserve"> 000,0</w:t>
            </w:r>
          </w:p>
        </w:tc>
      </w:tr>
    </w:tbl>
    <w:p w14:paraId="1F95717F" w14:textId="77777777" w:rsidR="000B079A" w:rsidRDefault="000B079A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432FD112" w14:textId="77777777" w:rsidR="000B079A" w:rsidRDefault="000B079A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1C74761F" w14:textId="77777777" w:rsidR="0082650A" w:rsidRPr="00172411" w:rsidRDefault="006822F3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="000B079A">
        <w:rPr>
          <w:rFonts w:ascii="Century" w:hAnsi="Century" w:cs="Times New Roman"/>
          <w:b/>
          <w:bCs/>
          <w:sz w:val="28"/>
          <w:szCs w:val="28"/>
        </w:rPr>
        <w:tab/>
      </w:r>
      <w:r w:rsidR="000B079A">
        <w:rPr>
          <w:rFonts w:ascii="Century" w:hAnsi="Century" w:cs="Times New Roman"/>
          <w:b/>
          <w:bCs/>
          <w:sz w:val="28"/>
          <w:szCs w:val="28"/>
        </w:rPr>
        <w:tab/>
      </w:r>
      <w:r w:rsidR="000B079A">
        <w:rPr>
          <w:rFonts w:ascii="Century" w:hAnsi="Century" w:cs="Times New Roman"/>
          <w:b/>
          <w:bCs/>
          <w:sz w:val="28"/>
          <w:szCs w:val="28"/>
        </w:rPr>
        <w:tab/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Pr="00093F28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82650A" w:rsidRPr="00172411" w:rsidSect="000D40C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6C5D3" w14:textId="77777777" w:rsidR="002610D1" w:rsidRDefault="002610D1" w:rsidP="000D40C9">
      <w:pPr>
        <w:spacing w:after="0" w:line="240" w:lineRule="auto"/>
      </w:pPr>
      <w:r>
        <w:separator/>
      </w:r>
    </w:p>
  </w:endnote>
  <w:endnote w:type="continuationSeparator" w:id="0">
    <w:p w14:paraId="5BF37905" w14:textId="77777777" w:rsidR="002610D1" w:rsidRDefault="002610D1" w:rsidP="000D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2B2FF" w14:textId="77777777" w:rsidR="002610D1" w:rsidRDefault="002610D1" w:rsidP="000D40C9">
      <w:pPr>
        <w:spacing w:after="0" w:line="240" w:lineRule="auto"/>
      </w:pPr>
      <w:r>
        <w:separator/>
      </w:r>
    </w:p>
  </w:footnote>
  <w:footnote w:type="continuationSeparator" w:id="0">
    <w:p w14:paraId="7E10DCAC" w14:textId="77777777" w:rsidR="002610D1" w:rsidRDefault="002610D1" w:rsidP="000D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C2A71" w14:textId="77777777" w:rsidR="000D40C9" w:rsidRDefault="000D40C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0677423">
    <w:abstractNumId w:val="2"/>
  </w:num>
  <w:num w:numId="2" w16cid:durableId="1998261131">
    <w:abstractNumId w:val="0"/>
  </w:num>
  <w:num w:numId="3" w16cid:durableId="1972399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28D8"/>
    <w:rsid w:val="00044742"/>
    <w:rsid w:val="0004659C"/>
    <w:rsid w:val="000520C5"/>
    <w:rsid w:val="00081767"/>
    <w:rsid w:val="00093F28"/>
    <w:rsid w:val="00094F22"/>
    <w:rsid w:val="000953E6"/>
    <w:rsid w:val="000B079A"/>
    <w:rsid w:val="000B77DA"/>
    <w:rsid w:val="000D40C9"/>
    <w:rsid w:val="000D713D"/>
    <w:rsid w:val="000E6D5B"/>
    <w:rsid w:val="00103195"/>
    <w:rsid w:val="0010404A"/>
    <w:rsid w:val="00172411"/>
    <w:rsid w:val="0018028B"/>
    <w:rsid w:val="00185BE9"/>
    <w:rsid w:val="001C1960"/>
    <w:rsid w:val="001E34D1"/>
    <w:rsid w:val="001F6D0C"/>
    <w:rsid w:val="00207950"/>
    <w:rsid w:val="002610D1"/>
    <w:rsid w:val="00293AA7"/>
    <w:rsid w:val="002975A4"/>
    <w:rsid w:val="002C4A5A"/>
    <w:rsid w:val="002E3A66"/>
    <w:rsid w:val="003516A3"/>
    <w:rsid w:val="00391DD2"/>
    <w:rsid w:val="003F3A7F"/>
    <w:rsid w:val="00420069"/>
    <w:rsid w:val="00446D28"/>
    <w:rsid w:val="00494BE9"/>
    <w:rsid w:val="004F1ED5"/>
    <w:rsid w:val="00523A4B"/>
    <w:rsid w:val="00536575"/>
    <w:rsid w:val="005455FB"/>
    <w:rsid w:val="00577078"/>
    <w:rsid w:val="005836FA"/>
    <w:rsid w:val="00596242"/>
    <w:rsid w:val="005A7B0C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7527AD"/>
    <w:rsid w:val="0075365E"/>
    <w:rsid w:val="007925C1"/>
    <w:rsid w:val="00792DD5"/>
    <w:rsid w:val="007D253D"/>
    <w:rsid w:val="007E7CD5"/>
    <w:rsid w:val="0082650A"/>
    <w:rsid w:val="00834883"/>
    <w:rsid w:val="00834CD0"/>
    <w:rsid w:val="00877EEF"/>
    <w:rsid w:val="00880740"/>
    <w:rsid w:val="008F2898"/>
    <w:rsid w:val="009728BD"/>
    <w:rsid w:val="00986E93"/>
    <w:rsid w:val="00A10DE7"/>
    <w:rsid w:val="00A25930"/>
    <w:rsid w:val="00A86D3D"/>
    <w:rsid w:val="00AD7265"/>
    <w:rsid w:val="00B2148C"/>
    <w:rsid w:val="00B8061C"/>
    <w:rsid w:val="00BD62A4"/>
    <w:rsid w:val="00C57145"/>
    <w:rsid w:val="00C73071"/>
    <w:rsid w:val="00C91E22"/>
    <w:rsid w:val="00D02915"/>
    <w:rsid w:val="00D12982"/>
    <w:rsid w:val="00D15BEC"/>
    <w:rsid w:val="00DD7950"/>
    <w:rsid w:val="00E119F7"/>
    <w:rsid w:val="00E14B6A"/>
    <w:rsid w:val="00E209BD"/>
    <w:rsid w:val="00E22BD1"/>
    <w:rsid w:val="00E92D1D"/>
    <w:rsid w:val="00EA3455"/>
    <w:rsid w:val="00EC11C7"/>
    <w:rsid w:val="00ED70CE"/>
    <w:rsid w:val="00EE1699"/>
    <w:rsid w:val="00F009DC"/>
    <w:rsid w:val="00F00B58"/>
    <w:rsid w:val="00F35674"/>
    <w:rsid w:val="00F36E34"/>
    <w:rsid w:val="00F378D6"/>
    <w:rsid w:val="00F645FC"/>
    <w:rsid w:val="00F7634E"/>
    <w:rsid w:val="00F7727D"/>
    <w:rsid w:val="00F87D4A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6AD3C"/>
  <w15:chartTrackingRefBased/>
  <w15:docId w15:val="{8B4E1EC1-4644-4DB2-9EC6-329AE9EE5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character" w:styleId="a6">
    <w:name w:val="Hyperlink"/>
    <w:rsid w:val="00BD62A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D40C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D40C9"/>
    <w:rPr>
      <w:rFonts w:eastAsia="Times New Roman" w:cs="Calibr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0D40C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D40C9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1758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2023-05-18T11:37:00Z</cp:lastPrinted>
  <dcterms:created xsi:type="dcterms:W3CDTF">2024-12-04T10:43:00Z</dcterms:created>
  <dcterms:modified xsi:type="dcterms:W3CDTF">2024-12-04T10:43:00Z</dcterms:modified>
</cp:coreProperties>
</file>