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2754E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66283F52" wp14:editId="3112264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B066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830974B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B29133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1D28E93" w14:textId="77777777"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E15F0E">
        <w:rPr>
          <w:rFonts w:ascii="Century" w:eastAsia="Calibri" w:hAnsi="Century"/>
          <w:b/>
          <w:bCs/>
          <w:szCs w:val="28"/>
          <w:lang w:eastAsia="ru-RU"/>
        </w:rPr>
        <w:t>6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6B48E97D" w14:textId="08BB2EB3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</w:t>
      </w:r>
      <w:r w:rsidR="00677E35">
        <w:rPr>
          <w:rFonts w:ascii="Century" w:eastAsia="Calibri" w:hAnsi="Century"/>
          <w:b/>
          <w:sz w:val="32"/>
          <w:szCs w:val="32"/>
          <w:lang w:eastAsia="ru-RU"/>
        </w:rPr>
        <w:t xml:space="preserve"> 24/56-8030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67323FB8" w14:textId="58014934" w:rsidR="00BE40F3" w:rsidRPr="00BE40F3" w:rsidRDefault="00E15F0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4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677E35">
        <w:rPr>
          <w:rFonts w:ascii="Century" w:eastAsia="Calibri" w:hAnsi="Century"/>
          <w:szCs w:val="28"/>
          <w:lang w:eastAsia="ru-RU"/>
        </w:rPr>
        <w:tab/>
      </w:r>
      <w:r w:rsidR="00677E35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</w:t>
      </w:r>
      <w:r w:rsidR="00677E35">
        <w:rPr>
          <w:rFonts w:ascii="Century" w:eastAsia="Calibri" w:hAnsi="Century"/>
          <w:szCs w:val="28"/>
          <w:lang w:eastAsia="ru-RU"/>
        </w:rPr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0DC3517C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1919BB25" w14:textId="77777777" w:rsidR="008627B2" w:rsidRPr="00872C0D" w:rsidRDefault="00A46E6D" w:rsidP="00872C0D">
      <w:pPr>
        <w:jc w:val="both"/>
        <w:rPr>
          <w:rFonts w:ascii="Century" w:hAnsi="Century"/>
          <w:b/>
          <w:bCs/>
          <w:szCs w:val="28"/>
          <w:lang w:eastAsia="ru-RU"/>
        </w:rPr>
      </w:pPr>
      <w:r w:rsidRPr="00872C0D">
        <w:rPr>
          <w:rFonts w:ascii="Century" w:hAnsi="Century"/>
          <w:b/>
        </w:rPr>
        <w:t>Про  внесення змін до</w:t>
      </w:r>
      <w:r w:rsidR="00151A08" w:rsidRPr="00872C0D">
        <w:rPr>
          <w:rFonts w:ascii="Century" w:hAnsi="Century"/>
          <w:b/>
        </w:rPr>
        <w:t xml:space="preserve"> </w:t>
      </w:r>
      <w:r w:rsidR="00C76CF6" w:rsidRPr="00872C0D">
        <w:rPr>
          <w:rFonts w:ascii="Century" w:hAnsi="Century"/>
          <w:b/>
        </w:rPr>
        <w:t>рішення</w:t>
      </w:r>
      <w:r w:rsidR="00151A08" w:rsidRPr="00872C0D">
        <w:rPr>
          <w:rFonts w:ascii="Century" w:hAnsi="Century"/>
          <w:b/>
        </w:rPr>
        <w:t xml:space="preserve"> </w:t>
      </w:r>
      <w:r w:rsidR="00C76CF6" w:rsidRPr="00872C0D">
        <w:rPr>
          <w:rFonts w:ascii="Century" w:hAnsi="Century"/>
          <w:b/>
        </w:rPr>
        <w:t>сесії</w:t>
      </w:r>
      <w:r w:rsidR="00151A08" w:rsidRPr="00872C0D">
        <w:rPr>
          <w:rFonts w:ascii="Century" w:hAnsi="Century"/>
          <w:b/>
        </w:rPr>
        <w:t xml:space="preserve"> </w:t>
      </w:r>
      <w:r w:rsidR="00C76CF6" w:rsidRPr="00872C0D">
        <w:rPr>
          <w:rFonts w:ascii="Century" w:hAnsi="Century"/>
          <w:b/>
        </w:rPr>
        <w:t xml:space="preserve">№ </w:t>
      </w:r>
      <w:r w:rsidR="00351446" w:rsidRPr="00872C0D">
        <w:rPr>
          <w:rFonts w:ascii="Century" w:hAnsi="Century"/>
          <w:b/>
        </w:rPr>
        <w:t>2</w:t>
      </w:r>
      <w:r w:rsidR="00872C0D" w:rsidRPr="00872C0D">
        <w:rPr>
          <w:rFonts w:ascii="Century" w:hAnsi="Century"/>
          <w:b/>
        </w:rPr>
        <w:t>3</w:t>
      </w:r>
      <w:r w:rsidR="00C76CF6" w:rsidRPr="00872C0D">
        <w:rPr>
          <w:rFonts w:ascii="Century" w:hAnsi="Century"/>
          <w:b/>
        </w:rPr>
        <w:t>/</w:t>
      </w:r>
      <w:r w:rsidR="00351446" w:rsidRPr="00872C0D">
        <w:rPr>
          <w:rFonts w:ascii="Century" w:hAnsi="Century"/>
          <w:b/>
        </w:rPr>
        <w:t>4</w:t>
      </w:r>
      <w:r w:rsidR="00872C0D" w:rsidRPr="00872C0D">
        <w:rPr>
          <w:rFonts w:ascii="Century" w:hAnsi="Century"/>
          <w:b/>
        </w:rPr>
        <w:t>1</w:t>
      </w:r>
      <w:r w:rsidR="00C76CF6" w:rsidRPr="00872C0D">
        <w:rPr>
          <w:rFonts w:ascii="Century" w:hAnsi="Century"/>
          <w:b/>
        </w:rPr>
        <w:t>-</w:t>
      </w:r>
      <w:r w:rsidR="00872C0D" w:rsidRPr="00872C0D">
        <w:rPr>
          <w:rFonts w:ascii="Century" w:hAnsi="Century"/>
          <w:b/>
        </w:rPr>
        <w:t>6653</w:t>
      </w:r>
      <w:r w:rsidR="00351446" w:rsidRPr="00872C0D">
        <w:rPr>
          <w:rFonts w:ascii="Century" w:hAnsi="Century"/>
          <w:b/>
        </w:rPr>
        <w:t xml:space="preserve"> </w:t>
      </w:r>
      <w:r w:rsidR="00C76CF6" w:rsidRPr="00872C0D">
        <w:rPr>
          <w:rFonts w:ascii="Century" w:hAnsi="Century"/>
          <w:b/>
        </w:rPr>
        <w:t xml:space="preserve"> від </w:t>
      </w:r>
      <w:r w:rsidR="00872C0D" w:rsidRPr="00872C0D">
        <w:rPr>
          <w:rFonts w:ascii="Century" w:hAnsi="Century"/>
          <w:b/>
        </w:rPr>
        <w:t>14</w:t>
      </w:r>
      <w:r w:rsidR="00C76CF6" w:rsidRPr="00872C0D">
        <w:rPr>
          <w:rFonts w:ascii="Century" w:hAnsi="Century"/>
          <w:b/>
        </w:rPr>
        <w:t>.</w:t>
      </w:r>
      <w:r w:rsidR="00872C0D" w:rsidRPr="00872C0D">
        <w:rPr>
          <w:rFonts w:ascii="Century" w:hAnsi="Century"/>
          <w:b/>
        </w:rPr>
        <w:t>1</w:t>
      </w:r>
      <w:r w:rsidR="00C76CF6" w:rsidRPr="00872C0D">
        <w:rPr>
          <w:rFonts w:ascii="Century" w:hAnsi="Century"/>
          <w:b/>
        </w:rPr>
        <w:t>2.202</w:t>
      </w:r>
      <w:r w:rsidR="00872C0D" w:rsidRPr="00872C0D">
        <w:rPr>
          <w:rFonts w:ascii="Century" w:hAnsi="Century"/>
          <w:b/>
        </w:rPr>
        <w:t>3</w:t>
      </w:r>
      <w:r w:rsidRPr="00872C0D">
        <w:rPr>
          <w:rFonts w:ascii="Century" w:hAnsi="Century"/>
          <w:b/>
        </w:rPr>
        <w:t xml:space="preserve"> року</w:t>
      </w:r>
      <w:r w:rsidR="00C76CF6">
        <w:rPr>
          <w:rFonts w:ascii="Century" w:hAnsi="Century"/>
        </w:rPr>
        <w:t xml:space="preserve"> «</w:t>
      </w:r>
      <w:bookmarkStart w:id="6" w:name="_Hlk184029334"/>
      <w:r w:rsidR="00872C0D" w:rsidRPr="00872C0D">
        <w:rPr>
          <w:rFonts w:ascii="Century" w:hAnsi="Century"/>
          <w:b/>
          <w:bCs/>
          <w:szCs w:val="28"/>
          <w:lang w:val="ru-RU" w:eastAsia="ru-RU"/>
        </w:rPr>
        <w:t xml:space="preserve">Про </w:t>
      </w:r>
      <w:proofErr w:type="spellStart"/>
      <w:r w:rsidR="00872C0D" w:rsidRPr="00872C0D">
        <w:rPr>
          <w:rFonts w:ascii="Century" w:hAnsi="Century"/>
          <w:b/>
          <w:bCs/>
          <w:szCs w:val="28"/>
          <w:lang w:val="ru-RU" w:eastAsia="ru-RU"/>
        </w:rPr>
        <w:t>затвердження</w:t>
      </w:r>
      <w:proofErr w:type="spellEnd"/>
      <w:r w:rsidR="00872C0D" w:rsidRPr="00872C0D">
        <w:rPr>
          <w:rFonts w:ascii="Century" w:hAnsi="Century"/>
          <w:b/>
          <w:bCs/>
          <w:szCs w:val="28"/>
          <w:lang w:eastAsia="ru-RU"/>
        </w:rPr>
        <w:t xml:space="preserve"> </w:t>
      </w:r>
      <w:proofErr w:type="spellStart"/>
      <w:r w:rsidR="00872C0D" w:rsidRPr="00872C0D">
        <w:rPr>
          <w:rFonts w:ascii="Century" w:hAnsi="Century"/>
          <w:b/>
          <w:bCs/>
          <w:szCs w:val="28"/>
          <w:lang w:val="ru-RU" w:eastAsia="ru-RU"/>
        </w:rPr>
        <w:t>місцевої</w:t>
      </w:r>
      <w:proofErr w:type="spellEnd"/>
      <w:r w:rsidR="00872C0D" w:rsidRPr="00872C0D">
        <w:rPr>
          <w:rFonts w:ascii="Century" w:hAnsi="Century"/>
          <w:b/>
          <w:bCs/>
          <w:szCs w:val="28"/>
          <w:lang w:eastAsia="ru-RU"/>
        </w:rPr>
        <w:t xml:space="preserve"> </w:t>
      </w:r>
      <w:proofErr w:type="spellStart"/>
      <w:r w:rsidR="00872C0D" w:rsidRPr="00872C0D">
        <w:rPr>
          <w:rFonts w:ascii="Century" w:hAnsi="Century"/>
          <w:b/>
          <w:szCs w:val="28"/>
          <w:lang w:val="ru-RU" w:eastAsia="ru-RU"/>
        </w:rPr>
        <w:t>Програми</w:t>
      </w:r>
      <w:proofErr w:type="spellEnd"/>
      <w:r w:rsidR="00872C0D" w:rsidRPr="00872C0D">
        <w:rPr>
          <w:rFonts w:ascii="Century" w:hAnsi="Century"/>
          <w:b/>
          <w:szCs w:val="28"/>
          <w:lang w:eastAsia="ru-RU"/>
        </w:rPr>
        <w:t xml:space="preserve"> виготовлення технічної документації, правовстановлюючих документів на об</w:t>
      </w:r>
      <w:r w:rsidR="00872C0D" w:rsidRPr="00872C0D">
        <w:rPr>
          <w:rFonts w:ascii="Century" w:hAnsi="Century"/>
          <w:b/>
          <w:szCs w:val="28"/>
          <w:lang w:val="ru-RU" w:eastAsia="ru-RU"/>
        </w:rPr>
        <w:t>’</w:t>
      </w:r>
      <w:proofErr w:type="spellStart"/>
      <w:r w:rsidR="00872C0D" w:rsidRPr="00872C0D">
        <w:rPr>
          <w:rFonts w:ascii="Century" w:hAnsi="Century"/>
          <w:b/>
          <w:szCs w:val="28"/>
          <w:lang w:eastAsia="ru-RU"/>
        </w:rPr>
        <w:t>єкти</w:t>
      </w:r>
      <w:proofErr w:type="spellEnd"/>
      <w:r w:rsidR="00872C0D" w:rsidRPr="00872C0D">
        <w:rPr>
          <w:rFonts w:ascii="Century" w:hAnsi="Century"/>
          <w:b/>
          <w:szCs w:val="28"/>
          <w:lang w:eastAsia="ru-RU"/>
        </w:rPr>
        <w:t xml:space="preserve"> комунальної власності Городоцької громади та проведення їх оцінки</w:t>
      </w:r>
      <w:r w:rsidR="00872C0D" w:rsidRPr="00872C0D">
        <w:rPr>
          <w:rFonts w:ascii="Century" w:hAnsi="Century"/>
          <w:b/>
          <w:szCs w:val="28"/>
          <w:lang w:val="ru-RU" w:eastAsia="ru-RU"/>
        </w:rPr>
        <w:t xml:space="preserve"> на 20</w:t>
      </w:r>
      <w:r w:rsidR="00872C0D" w:rsidRPr="00872C0D">
        <w:rPr>
          <w:rFonts w:ascii="Century" w:hAnsi="Century"/>
          <w:b/>
          <w:szCs w:val="28"/>
          <w:lang w:eastAsia="ru-RU"/>
        </w:rPr>
        <w:t>24 рік</w:t>
      </w:r>
      <w:bookmarkEnd w:id="6"/>
      <w:r w:rsidR="00872C0D">
        <w:rPr>
          <w:rFonts w:ascii="Century" w:hAnsi="Century"/>
          <w:b/>
          <w:szCs w:val="28"/>
          <w:lang w:eastAsia="ru-RU"/>
        </w:rPr>
        <w:t>»</w:t>
      </w:r>
    </w:p>
    <w:p w14:paraId="0B2D3DA8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61A306E2" w14:textId="77777777" w:rsidR="00872C0D" w:rsidRPr="00872C0D" w:rsidRDefault="00872C0D" w:rsidP="00872C0D">
      <w:pPr>
        <w:spacing w:line="276" w:lineRule="auto"/>
        <w:ind w:firstLine="900"/>
        <w:jc w:val="both"/>
        <w:rPr>
          <w:rFonts w:ascii="Century" w:hAnsi="Century"/>
          <w:szCs w:val="28"/>
          <w:lang w:eastAsia="ru-RU"/>
        </w:rPr>
      </w:pPr>
      <w:r w:rsidRPr="00872C0D">
        <w:rPr>
          <w:rFonts w:ascii="Century" w:hAnsi="Century"/>
          <w:szCs w:val="28"/>
          <w:lang w:eastAsia="ru-RU"/>
        </w:rPr>
        <w:t xml:space="preserve"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  Городоцької  громади та проведення їх оцінки, керуючись ст. 26 Закону України «Про місцеве самоврядування в Україні», міська рада </w:t>
      </w:r>
    </w:p>
    <w:p w14:paraId="464BF66D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B3983C5" w14:textId="77777777"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872C0D">
        <w:rPr>
          <w:rFonts w:ascii="Century" w:hAnsi="Century"/>
        </w:rPr>
        <w:t>3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</w:t>
      </w:r>
      <w:r w:rsidR="00872C0D">
        <w:rPr>
          <w:rFonts w:ascii="Century" w:hAnsi="Century"/>
        </w:rPr>
        <w:t>1</w:t>
      </w:r>
      <w:r w:rsidRPr="00C76CF6">
        <w:rPr>
          <w:rFonts w:ascii="Century" w:hAnsi="Century"/>
        </w:rPr>
        <w:t>-</w:t>
      </w:r>
      <w:r w:rsidR="00872C0D">
        <w:rPr>
          <w:rFonts w:ascii="Century" w:hAnsi="Century"/>
        </w:rPr>
        <w:t>6653</w:t>
      </w:r>
      <w:r w:rsidRPr="00C76CF6">
        <w:rPr>
          <w:rFonts w:ascii="Century" w:hAnsi="Century"/>
        </w:rPr>
        <w:t xml:space="preserve"> від </w:t>
      </w:r>
      <w:r w:rsidR="00872C0D">
        <w:rPr>
          <w:rFonts w:ascii="Century" w:hAnsi="Century"/>
        </w:rPr>
        <w:t>14</w:t>
      </w:r>
      <w:r w:rsidRPr="00C76CF6">
        <w:rPr>
          <w:rFonts w:ascii="Century" w:hAnsi="Century"/>
        </w:rPr>
        <w:t>.</w:t>
      </w:r>
      <w:r w:rsidR="00872C0D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872C0D">
        <w:rPr>
          <w:rFonts w:ascii="Century" w:hAnsi="Century"/>
        </w:rPr>
        <w:t>3</w:t>
      </w:r>
      <w:r w:rsidRPr="00C76CF6">
        <w:rPr>
          <w:rFonts w:ascii="Century" w:hAnsi="Century"/>
        </w:rPr>
        <w:t>р. «</w:t>
      </w:r>
      <w:r w:rsidR="00872C0D" w:rsidRPr="00872C0D">
        <w:rPr>
          <w:rFonts w:ascii="Century" w:hAnsi="Century"/>
          <w:bCs/>
          <w:szCs w:val="28"/>
          <w:lang w:val="ru-RU" w:eastAsia="ru-RU"/>
        </w:rPr>
        <w:t xml:space="preserve">Про </w:t>
      </w:r>
      <w:proofErr w:type="spellStart"/>
      <w:r w:rsidR="00872C0D" w:rsidRPr="00872C0D">
        <w:rPr>
          <w:rFonts w:ascii="Century" w:hAnsi="Century"/>
          <w:bCs/>
          <w:szCs w:val="28"/>
          <w:lang w:val="ru-RU" w:eastAsia="ru-RU"/>
        </w:rPr>
        <w:t>затвердження</w:t>
      </w:r>
      <w:proofErr w:type="spellEnd"/>
      <w:r w:rsidR="00872C0D" w:rsidRPr="00872C0D">
        <w:rPr>
          <w:rFonts w:ascii="Century" w:hAnsi="Century"/>
          <w:bCs/>
          <w:szCs w:val="28"/>
          <w:lang w:eastAsia="ru-RU"/>
        </w:rPr>
        <w:t xml:space="preserve"> </w:t>
      </w:r>
      <w:proofErr w:type="spellStart"/>
      <w:r w:rsidR="00872C0D" w:rsidRPr="00872C0D">
        <w:rPr>
          <w:rFonts w:ascii="Century" w:hAnsi="Century"/>
          <w:bCs/>
          <w:szCs w:val="28"/>
          <w:lang w:val="ru-RU" w:eastAsia="ru-RU"/>
        </w:rPr>
        <w:t>місцевої</w:t>
      </w:r>
      <w:proofErr w:type="spellEnd"/>
      <w:r w:rsidR="00872C0D" w:rsidRPr="00872C0D">
        <w:rPr>
          <w:rFonts w:ascii="Century" w:hAnsi="Century"/>
          <w:bCs/>
          <w:szCs w:val="28"/>
          <w:lang w:eastAsia="ru-RU"/>
        </w:rPr>
        <w:t xml:space="preserve"> </w:t>
      </w:r>
      <w:proofErr w:type="spellStart"/>
      <w:r w:rsidR="00872C0D" w:rsidRPr="00872C0D">
        <w:rPr>
          <w:rFonts w:ascii="Century" w:hAnsi="Century"/>
          <w:szCs w:val="28"/>
          <w:lang w:val="ru-RU" w:eastAsia="ru-RU"/>
        </w:rPr>
        <w:t>Програми</w:t>
      </w:r>
      <w:proofErr w:type="spellEnd"/>
      <w:r w:rsidR="00872C0D" w:rsidRPr="00872C0D">
        <w:rPr>
          <w:rFonts w:ascii="Century" w:hAnsi="Century"/>
          <w:szCs w:val="28"/>
          <w:lang w:eastAsia="ru-RU"/>
        </w:rPr>
        <w:t xml:space="preserve"> виготовлення технічної документації, правовстановлюючих документів на об</w:t>
      </w:r>
      <w:r w:rsidR="00872C0D" w:rsidRPr="00872C0D">
        <w:rPr>
          <w:rFonts w:ascii="Century" w:hAnsi="Century"/>
          <w:szCs w:val="28"/>
          <w:lang w:val="ru-RU" w:eastAsia="ru-RU"/>
        </w:rPr>
        <w:t>’</w:t>
      </w:r>
      <w:proofErr w:type="spellStart"/>
      <w:r w:rsidR="00872C0D" w:rsidRPr="00872C0D">
        <w:rPr>
          <w:rFonts w:ascii="Century" w:hAnsi="Century"/>
          <w:szCs w:val="28"/>
          <w:lang w:eastAsia="ru-RU"/>
        </w:rPr>
        <w:t>єкти</w:t>
      </w:r>
      <w:proofErr w:type="spellEnd"/>
      <w:r w:rsidR="00872C0D" w:rsidRPr="00872C0D">
        <w:rPr>
          <w:rFonts w:ascii="Century" w:hAnsi="Century"/>
          <w:szCs w:val="28"/>
          <w:lang w:eastAsia="ru-RU"/>
        </w:rPr>
        <w:t xml:space="preserve"> комунальної власності Городоцької громади та проведення їх оцінки</w:t>
      </w:r>
      <w:r w:rsidR="00872C0D" w:rsidRPr="00872C0D">
        <w:rPr>
          <w:rFonts w:ascii="Century" w:hAnsi="Century"/>
          <w:szCs w:val="28"/>
          <w:lang w:val="ru-RU" w:eastAsia="ru-RU"/>
        </w:rPr>
        <w:t xml:space="preserve"> на 20</w:t>
      </w:r>
      <w:r w:rsidR="00872C0D" w:rsidRPr="00872C0D">
        <w:rPr>
          <w:rFonts w:ascii="Century" w:hAnsi="Century"/>
          <w:szCs w:val="28"/>
          <w:lang w:eastAsia="ru-RU"/>
        </w:rPr>
        <w:t>24 рік</w:t>
      </w:r>
      <w:r w:rsidRPr="00C76CF6">
        <w:rPr>
          <w:rFonts w:ascii="Century" w:hAnsi="Century"/>
        </w:rPr>
        <w:t>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14:paraId="1881040C" w14:textId="77777777" w:rsidR="000A706A" w:rsidRPr="00872C0D" w:rsidRDefault="00872C0D" w:rsidP="00677E35">
      <w:pPr>
        <w:pStyle w:val="31"/>
        <w:spacing w:line="276" w:lineRule="auto"/>
        <w:ind w:right="62" w:firstLine="708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-</w:t>
      </w:r>
      <w:r w:rsidR="00351446" w:rsidRPr="00872C0D">
        <w:rPr>
          <w:rFonts w:ascii="Century" w:hAnsi="Century"/>
        </w:rPr>
        <w:t xml:space="preserve"> </w:t>
      </w:r>
      <w:proofErr w:type="spellStart"/>
      <w:r w:rsidR="00C24688">
        <w:rPr>
          <w:rFonts w:ascii="Century" w:hAnsi="Century"/>
        </w:rPr>
        <w:t>в</w:t>
      </w:r>
      <w:r w:rsidR="00D4117A" w:rsidRPr="00872C0D">
        <w:rPr>
          <w:rFonts w:ascii="Century" w:hAnsi="Century"/>
        </w:rPr>
        <w:t>нести</w:t>
      </w:r>
      <w:proofErr w:type="spellEnd"/>
      <w:r w:rsidR="00D4117A" w:rsidRPr="00872C0D">
        <w:rPr>
          <w:rFonts w:ascii="Century" w:hAnsi="Century"/>
        </w:rPr>
        <w:t xml:space="preserve"> зміни в </w:t>
      </w:r>
      <w:r w:rsidR="00351446" w:rsidRPr="00872C0D">
        <w:rPr>
          <w:rFonts w:ascii="Century" w:hAnsi="Century"/>
        </w:rPr>
        <w:t>«</w:t>
      </w:r>
      <w:r w:rsidR="00C24688">
        <w:rPr>
          <w:rFonts w:ascii="Century" w:hAnsi="Century"/>
        </w:rPr>
        <w:t>Ресурсне забезпечення на 2024 рік</w:t>
      </w:r>
      <w:r w:rsidR="00D4117A" w:rsidRPr="00872C0D">
        <w:rPr>
          <w:rFonts w:ascii="Century" w:hAnsi="Century"/>
        </w:rPr>
        <w:t>», згідно з додатком</w:t>
      </w:r>
      <w:r w:rsidR="00351446" w:rsidRPr="00872C0D">
        <w:rPr>
          <w:rFonts w:ascii="Century" w:hAnsi="Century"/>
        </w:rPr>
        <w:t>.</w:t>
      </w:r>
    </w:p>
    <w:p w14:paraId="2884EDFE" w14:textId="77777777"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14:paraId="0EAAF481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4F72BA6D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7F66BEF6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24252F4E" w14:textId="6F9112F3" w:rsidR="00677E35" w:rsidRPr="00323940" w:rsidRDefault="00677E35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1947CA8" w14:textId="77777777" w:rsidR="00677E35" w:rsidRPr="00CC5A51" w:rsidRDefault="00677E35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87F1125" w14:textId="18EDA2F3" w:rsidR="00677E35" w:rsidRDefault="00677E35" w:rsidP="00A358D0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04.1</w:t>
      </w:r>
      <w:r w:rsidRPr="00A358D0">
        <w:rPr>
          <w:rFonts w:ascii="Century" w:hAnsi="Century"/>
          <w:bCs/>
          <w:szCs w:val="28"/>
        </w:rPr>
        <w:t>2</w:t>
      </w:r>
      <w:r>
        <w:rPr>
          <w:rFonts w:ascii="Century" w:hAnsi="Century"/>
          <w:bCs/>
          <w:szCs w:val="28"/>
        </w:rPr>
        <w:t>.202</w:t>
      </w:r>
      <w:r w:rsidRPr="00A358D0">
        <w:rPr>
          <w:rFonts w:ascii="Century" w:hAnsi="Century"/>
          <w:bCs/>
          <w:szCs w:val="28"/>
        </w:rPr>
        <w:t>4</w:t>
      </w:r>
      <w:r w:rsidRPr="00A358D0">
        <w:rPr>
          <w:rFonts w:ascii="Century" w:hAnsi="Century"/>
          <w:bCs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Pr="00A358D0">
        <w:rPr>
          <w:rFonts w:ascii="Century" w:hAnsi="Century"/>
          <w:bCs/>
          <w:szCs w:val="28"/>
        </w:rPr>
        <w:t>24/</w:t>
      </w:r>
      <w:r>
        <w:rPr>
          <w:rFonts w:ascii="Century" w:hAnsi="Century"/>
          <w:bCs/>
          <w:szCs w:val="28"/>
        </w:rPr>
        <w:t>56</w:t>
      </w:r>
      <w:r w:rsidRPr="00A358D0">
        <w:rPr>
          <w:rFonts w:ascii="Century" w:hAnsi="Century"/>
          <w:bCs/>
          <w:szCs w:val="28"/>
        </w:rPr>
        <w:t>-</w:t>
      </w:r>
      <w:r>
        <w:rPr>
          <w:rFonts w:ascii="Century" w:hAnsi="Century"/>
          <w:bCs/>
          <w:szCs w:val="28"/>
        </w:rPr>
        <w:t>8030</w:t>
      </w:r>
    </w:p>
    <w:p w14:paraId="7496F1D9" w14:textId="3DC1A9A9" w:rsidR="00C24688" w:rsidRPr="00C24688" w:rsidRDefault="00C24688" w:rsidP="00C24688">
      <w:pPr>
        <w:spacing w:line="240" w:lineRule="auto"/>
        <w:ind w:left="4536"/>
        <w:rPr>
          <w:rFonts w:ascii="Century" w:hAnsi="Century"/>
          <w:bCs/>
          <w:sz w:val="24"/>
          <w:lang w:eastAsia="ru-RU"/>
        </w:rPr>
      </w:pPr>
    </w:p>
    <w:p w14:paraId="5DC8F9FB" w14:textId="77777777" w:rsidR="00C24688" w:rsidRPr="00C24688" w:rsidRDefault="00C24688" w:rsidP="00C24688">
      <w:pPr>
        <w:spacing w:line="240" w:lineRule="auto"/>
        <w:ind w:left="4536"/>
        <w:rPr>
          <w:rFonts w:ascii="Century" w:hAnsi="Century"/>
          <w:bCs/>
          <w:sz w:val="24"/>
          <w:lang w:eastAsia="ru-RU"/>
        </w:rPr>
      </w:pPr>
    </w:p>
    <w:p w14:paraId="022AFE9C" w14:textId="77777777" w:rsidR="00C24688" w:rsidRPr="00C24688" w:rsidRDefault="00C24688" w:rsidP="00C24688">
      <w:pPr>
        <w:spacing w:line="240" w:lineRule="auto"/>
        <w:ind w:left="4536"/>
        <w:rPr>
          <w:rFonts w:ascii="Century" w:hAnsi="Century"/>
          <w:bCs/>
          <w:sz w:val="24"/>
          <w:lang w:eastAsia="ru-RU"/>
        </w:rPr>
      </w:pPr>
    </w:p>
    <w:p w14:paraId="467653C7" w14:textId="77777777" w:rsidR="00C24688" w:rsidRPr="00C24688" w:rsidRDefault="00C24688" w:rsidP="00C24688">
      <w:pPr>
        <w:shd w:val="clear" w:color="auto" w:fill="FFFFFF"/>
        <w:spacing w:line="240" w:lineRule="auto"/>
        <w:rPr>
          <w:rFonts w:ascii="Century" w:hAnsi="Century"/>
          <w:sz w:val="20"/>
          <w:szCs w:val="20"/>
          <w:lang w:val="ru-RU"/>
        </w:rPr>
      </w:pPr>
    </w:p>
    <w:p w14:paraId="4478E079" w14:textId="77777777" w:rsidR="00C24688" w:rsidRPr="00C24688" w:rsidRDefault="00C24688" w:rsidP="00C24688">
      <w:pPr>
        <w:shd w:val="clear" w:color="auto" w:fill="FFFFFF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C24688">
        <w:rPr>
          <w:rFonts w:ascii="Century" w:hAnsi="Century"/>
          <w:b/>
          <w:szCs w:val="28"/>
          <w:lang w:eastAsia="ru-RU"/>
        </w:rPr>
        <w:t xml:space="preserve">Ресурсне забезпечення </w:t>
      </w:r>
      <w:r w:rsidRPr="00C24688">
        <w:rPr>
          <w:rFonts w:ascii="Century" w:hAnsi="Century"/>
          <w:b/>
          <w:szCs w:val="28"/>
          <w:lang w:val="ru-RU" w:eastAsia="ru-RU"/>
        </w:rPr>
        <w:t>на 20</w:t>
      </w:r>
      <w:r w:rsidRPr="00C24688">
        <w:rPr>
          <w:rFonts w:ascii="Century" w:hAnsi="Century"/>
          <w:b/>
          <w:szCs w:val="28"/>
          <w:lang w:eastAsia="ru-RU"/>
        </w:rPr>
        <w:t xml:space="preserve">24 </w:t>
      </w:r>
      <w:r w:rsidRPr="00C24688">
        <w:rPr>
          <w:rFonts w:ascii="Century" w:hAnsi="Century"/>
          <w:b/>
          <w:szCs w:val="28"/>
          <w:lang w:val="ru-RU" w:eastAsia="ru-RU"/>
        </w:rPr>
        <w:t>р</w:t>
      </w:r>
      <w:proofErr w:type="spellStart"/>
      <w:r w:rsidRPr="00C24688">
        <w:rPr>
          <w:rFonts w:ascii="Century" w:hAnsi="Century"/>
          <w:b/>
          <w:szCs w:val="28"/>
          <w:lang w:eastAsia="ru-RU"/>
        </w:rPr>
        <w:t>ік</w:t>
      </w:r>
      <w:proofErr w:type="spellEnd"/>
    </w:p>
    <w:p w14:paraId="6C485101" w14:textId="77777777" w:rsidR="00C24688" w:rsidRPr="00C24688" w:rsidRDefault="00C24688" w:rsidP="00C24688">
      <w:pPr>
        <w:shd w:val="clear" w:color="auto" w:fill="FFFFFF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717"/>
        <w:gridCol w:w="2158"/>
        <w:gridCol w:w="3808"/>
        <w:gridCol w:w="249"/>
      </w:tblGrid>
      <w:tr w:rsidR="00C24688" w:rsidRPr="00C24688" w14:paraId="3D7DBEBE" w14:textId="77777777" w:rsidTr="00EA0D7D">
        <w:tc>
          <w:tcPr>
            <w:tcW w:w="639" w:type="dxa"/>
            <w:shd w:val="clear" w:color="auto" w:fill="auto"/>
          </w:tcPr>
          <w:p w14:paraId="2D588568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  <w:r w:rsidRPr="00C24688">
              <w:rPr>
                <w:rFonts w:ascii="Century" w:eastAsia="Calibri" w:hAnsi="Century"/>
                <w:szCs w:val="28"/>
                <w:lang w:val="ru-RU" w:eastAsia="ru-RU"/>
              </w:rPr>
              <w:t>№ п/п</w:t>
            </w:r>
          </w:p>
        </w:tc>
        <w:tc>
          <w:tcPr>
            <w:tcW w:w="2717" w:type="dxa"/>
            <w:shd w:val="clear" w:color="auto" w:fill="auto"/>
          </w:tcPr>
          <w:p w14:paraId="3802ABF1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Найменування</w:t>
            </w:r>
          </w:p>
        </w:tc>
        <w:tc>
          <w:tcPr>
            <w:tcW w:w="2158" w:type="dxa"/>
            <w:shd w:val="clear" w:color="auto" w:fill="auto"/>
          </w:tcPr>
          <w:p w14:paraId="598B0920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14:paraId="45EA02E4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Обсяг коштів, які пропонується залучити на виконання Програми, тис. грн.</w:t>
            </w:r>
          </w:p>
        </w:tc>
      </w:tr>
      <w:tr w:rsidR="00C24688" w:rsidRPr="00C24688" w14:paraId="143AA0DD" w14:textId="77777777" w:rsidTr="00EA0D7D">
        <w:tc>
          <w:tcPr>
            <w:tcW w:w="639" w:type="dxa"/>
            <w:shd w:val="clear" w:color="auto" w:fill="auto"/>
          </w:tcPr>
          <w:p w14:paraId="1C0B57AB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  <w:tc>
          <w:tcPr>
            <w:tcW w:w="2717" w:type="dxa"/>
            <w:shd w:val="clear" w:color="auto" w:fill="auto"/>
          </w:tcPr>
          <w:p w14:paraId="7A2EEA06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  <w:tc>
          <w:tcPr>
            <w:tcW w:w="2158" w:type="dxa"/>
            <w:shd w:val="clear" w:color="auto" w:fill="auto"/>
          </w:tcPr>
          <w:p w14:paraId="74D4DD24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</w:p>
        </w:tc>
        <w:tc>
          <w:tcPr>
            <w:tcW w:w="3808" w:type="dxa"/>
            <w:shd w:val="clear" w:color="auto" w:fill="auto"/>
          </w:tcPr>
          <w:p w14:paraId="25349CC0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2024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14:paraId="6E6E302A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</w:tr>
      <w:tr w:rsidR="00C24688" w:rsidRPr="00C24688" w14:paraId="1C66BFF0" w14:textId="77777777" w:rsidTr="00EA0D7D">
        <w:trPr>
          <w:trHeight w:val="910"/>
        </w:trPr>
        <w:tc>
          <w:tcPr>
            <w:tcW w:w="639" w:type="dxa"/>
            <w:shd w:val="clear" w:color="auto" w:fill="auto"/>
          </w:tcPr>
          <w:p w14:paraId="2839FD74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  <w:r w:rsidRPr="00C24688">
              <w:rPr>
                <w:rFonts w:ascii="Century" w:eastAsia="Calibri" w:hAnsi="Century"/>
                <w:szCs w:val="28"/>
                <w:lang w:val="ru-RU" w:eastAsia="ru-RU"/>
              </w:rPr>
              <w:t>1</w:t>
            </w:r>
          </w:p>
        </w:tc>
        <w:tc>
          <w:tcPr>
            <w:tcW w:w="2717" w:type="dxa"/>
            <w:shd w:val="clear" w:color="auto" w:fill="auto"/>
          </w:tcPr>
          <w:p w14:paraId="53BD0356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 xml:space="preserve">Виготовлення технічних паспортів  </w:t>
            </w:r>
          </w:p>
        </w:tc>
        <w:tc>
          <w:tcPr>
            <w:tcW w:w="2158" w:type="dxa"/>
            <w:vMerge w:val="restart"/>
            <w:shd w:val="clear" w:color="auto" w:fill="auto"/>
          </w:tcPr>
          <w:p w14:paraId="1535DCED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Городоцька міська рада Львівської області</w:t>
            </w:r>
          </w:p>
        </w:tc>
        <w:tc>
          <w:tcPr>
            <w:tcW w:w="3808" w:type="dxa"/>
            <w:shd w:val="clear" w:color="auto" w:fill="auto"/>
          </w:tcPr>
          <w:p w14:paraId="4E692C0A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 xml:space="preserve">165,0 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14:paraId="33CB6176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</w:tr>
      <w:tr w:rsidR="00C24688" w:rsidRPr="00C24688" w14:paraId="292A3D2D" w14:textId="77777777" w:rsidTr="00EA0D7D">
        <w:trPr>
          <w:trHeight w:val="910"/>
        </w:trPr>
        <w:tc>
          <w:tcPr>
            <w:tcW w:w="639" w:type="dxa"/>
            <w:shd w:val="clear" w:color="auto" w:fill="auto"/>
          </w:tcPr>
          <w:p w14:paraId="2CDE2C63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2</w:t>
            </w:r>
          </w:p>
        </w:tc>
        <w:tc>
          <w:tcPr>
            <w:tcW w:w="2717" w:type="dxa"/>
            <w:shd w:val="clear" w:color="auto" w:fill="auto"/>
          </w:tcPr>
          <w:p w14:paraId="62598F67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Проведення незалежних експертних оцінок об</w:t>
            </w:r>
            <w:r w:rsidRPr="00C24688">
              <w:rPr>
                <w:rFonts w:ascii="Century" w:eastAsia="Calibri" w:hAnsi="Century"/>
                <w:szCs w:val="28"/>
                <w:lang w:val="ru-RU" w:eastAsia="ru-RU"/>
              </w:rPr>
              <w:t>’</w:t>
            </w:r>
            <w:proofErr w:type="spellStart"/>
            <w:r w:rsidRPr="00C24688">
              <w:rPr>
                <w:rFonts w:ascii="Century" w:eastAsia="Calibri" w:hAnsi="Century"/>
                <w:szCs w:val="28"/>
                <w:lang w:eastAsia="ru-RU"/>
              </w:rPr>
              <w:t>єктів</w:t>
            </w:r>
            <w:proofErr w:type="spellEnd"/>
            <w:r w:rsidRPr="00C24688">
              <w:rPr>
                <w:rFonts w:ascii="Century" w:eastAsia="Calibri" w:hAnsi="Century"/>
                <w:szCs w:val="28"/>
                <w:lang w:eastAsia="ru-RU"/>
              </w:rPr>
              <w:t xml:space="preserve"> комунальної власності </w:t>
            </w:r>
          </w:p>
          <w:p w14:paraId="20DF6086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14:paraId="3486C30E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  <w:tc>
          <w:tcPr>
            <w:tcW w:w="3808" w:type="dxa"/>
            <w:shd w:val="clear" w:color="auto" w:fill="auto"/>
          </w:tcPr>
          <w:p w14:paraId="30F5C9C7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szCs w:val="28"/>
                <w:lang w:eastAsia="ru-RU"/>
              </w:rPr>
              <w:t>35,0</w:t>
            </w:r>
          </w:p>
        </w:tc>
        <w:tc>
          <w:tcPr>
            <w:tcW w:w="249" w:type="dxa"/>
            <w:shd w:val="clear" w:color="auto" w:fill="auto"/>
          </w:tcPr>
          <w:p w14:paraId="604A9B07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eastAsia="ru-RU"/>
              </w:rPr>
            </w:pPr>
          </w:p>
        </w:tc>
      </w:tr>
      <w:tr w:rsidR="00C24688" w:rsidRPr="00C24688" w14:paraId="50A9EF07" w14:textId="77777777" w:rsidTr="00EA0D7D">
        <w:tc>
          <w:tcPr>
            <w:tcW w:w="639" w:type="dxa"/>
            <w:shd w:val="clear" w:color="auto" w:fill="auto"/>
          </w:tcPr>
          <w:p w14:paraId="5479B4D3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szCs w:val="28"/>
                <w:lang w:val="ru-RU" w:eastAsia="ru-RU"/>
              </w:rPr>
            </w:pPr>
          </w:p>
        </w:tc>
        <w:tc>
          <w:tcPr>
            <w:tcW w:w="2717" w:type="dxa"/>
            <w:shd w:val="clear" w:color="auto" w:fill="auto"/>
          </w:tcPr>
          <w:p w14:paraId="5C1AD572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b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b/>
                <w:szCs w:val="28"/>
                <w:lang w:eastAsia="ru-RU"/>
              </w:rPr>
              <w:t>ВСЬОГО:</w:t>
            </w:r>
          </w:p>
        </w:tc>
        <w:tc>
          <w:tcPr>
            <w:tcW w:w="2158" w:type="dxa"/>
            <w:shd w:val="clear" w:color="auto" w:fill="auto"/>
          </w:tcPr>
          <w:p w14:paraId="0C7B6B9B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b/>
                <w:szCs w:val="28"/>
                <w:lang w:val="ru-RU" w:eastAsia="ru-RU"/>
              </w:rPr>
            </w:pPr>
          </w:p>
        </w:tc>
        <w:tc>
          <w:tcPr>
            <w:tcW w:w="3808" w:type="dxa"/>
            <w:shd w:val="clear" w:color="auto" w:fill="auto"/>
          </w:tcPr>
          <w:p w14:paraId="75DBD014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b/>
                <w:szCs w:val="28"/>
                <w:lang w:eastAsia="ru-RU"/>
              </w:rPr>
            </w:pPr>
            <w:r w:rsidRPr="00C24688">
              <w:rPr>
                <w:rFonts w:ascii="Century" w:eastAsia="Calibri" w:hAnsi="Century"/>
                <w:b/>
                <w:szCs w:val="28"/>
                <w:lang w:eastAsia="ru-RU"/>
              </w:rPr>
              <w:t>200,0</w:t>
            </w:r>
          </w:p>
        </w:tc>
        <w:tc>
          <w:tcPr>
            <w:tcW w:w="249" w:type="dxa"/>
            <w:shd w:val="clear" w:color="auto" w:fill="auto"/>
          </w:tcPr>
          <w:p w14:paraId="0CCA8701" w14:textId="77777777" w:rsidR="00C24688" w:rsidRPr="00C24688" w:rsidRDefault="00C24688" w:rsidP="00C24688">
            <w:pPr>
              <w:spacing w:line="240" w:lineRule="auto"/>
              <w:jc w:val="center"/>
              <w:rPr>
                <w:rFonts w:ascii="Century" w:eastAsia="Calibri" w:hAnsi="Century"/>
                <w:b/>
                <w:szCs w:val="28"/>
                <w:lang w:eastAsia="ru-RU"/>
              </w:rPr>
            </w:pPr>
          </w:p>
        </w:tc>
      </w:tr>
    </w:tbl>
    <w:p w14:paraId="2243CC31" w14:textId="77777777" w:rsidR="00C24688" w:rsidRPr="00C24688" w:rsidRDefault="00C24688" w:rsidP="00C24688">
      <w:pPr>
        <w:shd w:val="clear" w:color="auto" w:fill="FFFFFF"/>
        <w:spacing w:line="240" w:lineRule="auto"/>
        <w:jc w:val="right"/>
        <w:rPr>
          <w:rFonts w:ascii="Century" w:hAnsi="Century"/>
          <w:sz w:val="26"/>
          <w:szCs w:val="26"/>
          <w:lang w:val="ru-RU" w:eastAsia="ru-RU"/>
        </w:rPr>
      </w:pPr>
    </w:p>
    <w:p w14:paraId="1DFD35D1" w14:textId="77777777" w:rsidR="00C24688" w:rsidRPr="00C24688" w:rsidRDefault="00C24688" w:rsidP="00C24688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</w:rPr>
      </w:pPr>
    </w:p>
    <w:p w14:paraId="16064761" w14:textId="77777777" w:rsidR="00C24688" w:rsidRPr="00C24688" w:rsidRDefault="00C24688" w:rsidP="00C24688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sz w:val="24"/>
          <w:lang w:eastAsia="ru-RU"/>
        </w:rPr>
      </w:pPr>
      <w:proofErr w:type="spellStart"/>
      <w:r w:rsidRPr="00C24688">
        <w:rPr>
          <w:rFonts w:ascii="Century" w:hAnsi="Century"/>
          <w:b/>
          <w:szCs w:val="28"/>
          <w:lang w:val="ru-RU"/>
        </w:rPr>
        <w:t>Секретар</w:t>
      </w:r>
      <w:proofErr w:type="spellEnd"/>
      <w:r w:rsidRPr="00C24688">
        <w:rPr>
          <w:rFonts w:ascii="Century" w:hAnsi="Century"/>
          <w:b/>
          <w:szCs w:val="28"/>
          <w:lang w:val="ru-RU"/>
        </w:rPr>
        <w:t xml:space="preserve"> </w:t>
      </w:r>
      <w:r w:rsidRPr="00C24688">
        <w:rPr>
          <w:rFonts w:ascii="Century" w:hAnsi="Century"/>
          <w:b/>
          <w:szCs w:val="28"/>
        </w:rPr>
        <w:t>ради</w:t>
      </w:r>
      <w:r w:rsidRPr="00C24688">
        <w:rPr>
          <w:rFonts w:ascii="Century" w:hAnsi="Century"/>
          <w:b/>
          <w:szCs w:val="28"/>
          <w:lang w:val="ru-RU"/>
        </w:rPr>
        <w:t xml:space="preserve">          </w:t>
      </w:r>
      <w:r w:rsidRPr="00C24688">
        <w:rPr>
          <w:rFonts w:ascii="Century" w:hAnsi="Century"/>
          <w:b/>
          <w:szCs w:val="28"/>
        </w:rPr>
        <w:t xml:space="preserve">                                                 </w:t>
      </w:r>
      <w:r w:rsidRPr="00C24688">
        <w:rPr>
          <w:rFonts w:ascii="Century" w:hAnsi="Century"/>
          <w:b/>
          <w:szCs w:val="28"/>
          <w:lang w:val="ru-RU"/>
        </w:rPr>
        <w:t xml:space="preserve">      </w:t>
      </w:r>
      <w:r w:rsidRPr="00C24688">
        <w:rPr>
          <w:rFonts w:ascii="Century" w:hAnsi="Century"/>
          <w:b/>
          <w:szCs w:val="28"/>
        </w:rPr>
        <w:t>Микола ЛУПІЙ</w:t>
      </w:r>
    </w:p>
    <w:p w14:paraId="09ED0D6A" w14:textId="77777777" w:rsidR="00351446" w:rsidRPr="00351446" w:rsidRDefault="00351446" w:rsidP="00C24688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B641B" w14:textId="77777777" w:rsidR="00350D6D" w:rsidRDefault="00350D6D">
      <w:pPr>
        <w:spacing w:line="240" w:lineRule="auto"/>
      </w:pPr>
      <w:r>
        <w:separator/>
      </w:r>
    </w:p>
  </w:endnote>
  <w:endnote w:type="continuationSeparator" w:id="0">
    <w:p w14:paraId="6A6C9CE3" w14:textId="77777777" w:rsidR="00350D6D" w:rsidRDefault="0035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E351C" w14:textId="77777777" w:rsidR="00350D6D" w:rsidRDefault="00350D6D">
      <w:pPr>
        <w:spacing w:line="240" w:lineRule="auto"/>
      </w:pPr>
      <w:r>
        <w:separator/>
      </w:r>
    </w:p>
  </w:footnote>
  <w:footnote w:type="continuationSeparator" w:id="0">
    <w:p w14:paraId="1F6FDF80" w14:textId="77777777" w:rsidR="00350D6D" w:rsidRDefault="0035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F8E77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4593782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328F33CC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166960">
    <w:abstractNumId w:val="2"/>
  </w:num>
  <w:num w:numId="2" w16cid:durableId="1940749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597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393019">
    <w:abstractNumId w:val="5"/>
  </w:num>
  <w:num w:numId="5" w16cid:durableId="1152713769">
    <w:abstractNumId w:val="0"/>
  </w:num>
  <w:num w:numId="6" w16cid:durableId="1998796966">
    <w:abstractNumId w:val="4"/>
  </w:num>
  <w:num w:numId="7" w16cid:durableId="494150388">
    <w:abstractNumId w:val="7"/>
  </w:num>
  <w:num w:numId="8" w16cid:durableId="1121343956">
    <w:abstractNumId w:val="8"/>
  </w:num>
  <w:num w:numId="9" w16cid:durableId="1493642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0D6D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349E4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77E35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2278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2C0D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4688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7842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15F0E"/>
    <w:rsid w:val="00E307CD"/>
    <w:rsid w:val="00E67131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78B0B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B76B-42B4-4B79-B2A8-70430D25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2024-12-04T10:21:00Z</dcterms:created>
  <dcterms:modified xsi:type="dcterms:W3CDTF">2024-12-04T10:21:00Z</dcterms:modified>
</cp:coreProperties>
</file>