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7E4CA" w14:textId="6A1F2948" w:rsidR="006725B1" w:rsidRPr="006725B1" w:rsidRDefault="006725B1" w:rsidP="006725B1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69735883"/>
      <w:bookmarkStart w:id="1" w:name="_Hlk164248528"/>
      <w:r w:rsidRPr="006725B1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6970770E" wp14:editId="7CCD46B9">
            <wp:extent cx="568325" cy="623570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11204" w14:textId="77777777" w:rsidR="006725B1" w:rsidRPr="006725B1" w:rsidRDefault="006725B1" w:rsidP="006725B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725B1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21D0E3A" w14:textId="77777777" w:rsidR="006725B1" w:rsidRPr="006725B1" w:rsidRDefault="006725B1" w:rsidP="006725B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6725B1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FB79AC4" w14:textId="77777777" w:rsidR="006725B1" w:rsidRPr="006725B1" w:rsidRDefault="006725B1" w:rsidP="006725B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725B1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1B926EC" w14:textId="77777777" w:rsidR="006725B1" w:rsidRPr="006725B1" w:rsidRDefault="006725B1" w:rsidP="006725B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6725B1">
        <w:rPr>
          <w:rFonts w:ascii="Century" w:eastAsia="Century" w:hAnsi="Century" w:cs="Century"/>
          <w:b/>
          <w:color w:val="000000"/>
          <w:sz w:val="28"/>
          <w:szCs w:val="28"/>
        </w:rPr>
        <w:t xml:space="preserve">57 </w:t>
      </w:r>
      <w:r w:rsidRPr="006725B1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4716FDC8" w14:textId="6A210CA3" w:rsidR="006725B1" w:rsidRPr="006725B1" w:rsidRDefault="006725B1" w:rsidP="006725B1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6725B1">
        <w:rPr>
          <w:rFonts w:ascii="Century" w:eastAsia="Century" w:hAnsi="Century" w:cs="Century"/>
          <w:sz w:val="32"/>
          <w:szCs w:val="32"/>
        </w:rPr>
        <w:t>РІШЕННЯ</w:t>
      </w:r>
      <w:r w:rsidRPr="006725B1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6725B1">
        <w:rPr>
          <w:rFonts w:ascii="Century" w:eastAsia="Century" w:hAnsi="Century" w:cs="Century"/>
          <w:sz w:val="32"/>
          <w:szCs w:val="32"/>
        </w:rPr>
        <w:t>№</w:t>
      </w:r>
      <w:r w:rsidRPr="006725B1">
        <w:rPr>
          <w:rFonts w:ascii="Century" w:eastAsia="Century" w:hAnsi="Century" w:cs="Century"/>
          <w:b/>
          <w:sz w:val="32"/>
          <w:szCs w:val="32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</w:rPr>
        <w:t>8054</w:t>
      </w:r>
    </w:p>
    <w:p w14:paraId="5812B786" w14:textId="77777777" w:rsidR="006725B1" w:rsidRPr="006725B1" w:rsidRDefault="006725B1" w:rsidP="006725B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/>
      <w:bookmarkEnd w:id="2"/>
      <w:r w:rsidRPr="006725B1">
        <w:rPr>
          <w:rFonts w:ascii="Century" w:eastAsia="Century" w:hAnsi="Century" w:cs="Century"/>
          <w:sz w:val="28"/>
          <w:szCs w:val="28"/>
        </w:rPr>
        <w:t>19 грудня 2024 року</w:t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</w:r>
      <w:r w:rsidRPr="006725B1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1"/>
    </w:p>
    <w:bookmarkEnd w:id="0"/>
    <w:p w14:paraId="78319CF2" w14:textId="6D4912D3" w:rsidR="008B5949" w:rsidRPr="006725B1" w:rsidRDefault="00CF0B30" w:rsidP="00CF0B30">
      <w:pPr>
        <w:widowControl w:val="0"/>
        <w:tabs>
          <w:tab w:val="left" w:pos="0"/>
        </w:tabs>
        <w:spacing w:after="0" w:line="240" w:lineRule="auto"/>
        <w:ind w:right="5245"/>
        <w:jc w:val="both"/>
        <w:rPr>
          <w:rFonts w:ascii="Century" w:hAnsi="Century"/>
          <w:spacing w:val="-1"/>
          <w:sz w:val="28"/>
          <w:szCs w:val="28"/>
        </w:rPr>
      </w:pPr>
      <w:r w:rsidRPr="006725B1">
        <w:rPr>
          <w:rFonts w:ascii="Century" w:hAnsi="Century"/>
          <w:b/>
          <w:bCs/>
          <w:sz w:val="28"/>
          <w:szCs w:val="28"/>
        </w:rPr>
        <w:t>Про затвердження Програми розвитку житлово-комунального господарства та благоустрою Городоцької міської ради на 2025-202</w:t>
      </w:r>
      <w:r w:rsidRPr="006725B1">
        <w:rPr>
          <w:rFonts w:ascii="Century" w:hAnsi="Century"/>
          <w:b/>
          <w:bCs/>
          <w:sz w:val="28"/>
          <w:szCs w:val="28"/>
          <w:lang w:val="en-US"/>
        </w:rPr>
        <w:t>7</w:t>
      </w:r>
      <w:r w:rsidRPr="006725B1">
        <w:rPr>
          <w:rFonts w:ascii="Century" w:hAnsi="Century"/>
          <w:b/>
          <w:bCs/>
          <w:sz w:val="28"/>
          <w:szCs w:val="28"/>
        </w:rPr>
        <w:t xml:space="preserve"> роки</w:t>
      </w:r>
    </w:p>
    <w:p w14:paraId="225EE57B" w14:textId="77777777" w:rsidR="008B5949" w:rsidRPr="006725B1" w:rsidRDefault="008B5949" w:rsidP="006725B1">
      <w:pPr>
        <w:widowControl w:val="0"/>
        <w:tabs>
          <w:tab w:val="left" w:pos="0"/>
        </w:tabs>
        <w:spacing w:after="0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6725B1">
        <w:rPr>
          <w:rFonts w:ascii="Century" w:hAnsi="Century"/>
          <w:sz w:val="28"/>
          <w:szCs w:val="28"/>
        </w:rPr>
        <w:t xml:space="preserve">ст. 26, 30 Закону України «Про місцеве самоврядування в Україні», </w:t>
      </w:r>
      <w:r w:rsidRPr="006725B1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6725B1">
        <w:rPr>
          <w:rFonts w:ascii="Century" w:hAnsi="Century"/>
          <w:sz w:val="28"/>
          <w:szCs w:val="28"/>
        </w:rPr>
        <w:t xml:space="preserve"> та Бюджетного кодексу України, враховуючи пропозиції де</w:t>
      </w:r>
      <w:r w:rsidR="002A1D4D" w:rsidRPr="006725B1">
        <w:rPr>
          <w:rFonts w:ascii="Century" w:hAnsi="Century"/>
          <w:sz w:val="28"/>
          <w:szCs w:val="28"/>
        </w:rPr>
        <w:t>путатських комісій, Городоцька міська рада</w:t>
      </w:r>
    </w:p>
    <w:p w14:paraId="2D965303" w14:textId="77777777" w:rsidR="008B5949" w:rsidRPr="006725B1" w:rsidRDefault="008B5949" w:rsidP="006725B1">
      <w:pPr>
        <w:spacing w:after="0"/>
        <w:ind w:firstLine="708"/>
        <w:jc w:val="center"/>
        <w:rPr>
          <w:rFonts w:ascii="Century" w:hAnsi="Century"/>
          <w:sz w:val="28"/>
          <w:szCs w:val="28"/>
        </w:rPr>
      </w:pPr>
    </w:p>
    <w:p w14:paraId="7AFB5DD2" w14:textId="77777777" w:rsidR="008B5949" w:rsidRPr="006725B1" w:rsidRDefault="008B5949" w:rsidP="006725B1">
      <w:pPr>
        <w:spacing w:after="0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>ВИРІШИЛА:</w:t>
      </w:r>
    </w:p>
    <w:p w14:paraId="184B4949" w14:textId="77777777" w:rsidR="008B5949" w:rsidRPr="006725B1" w:rsidRDefault="008B5949" w:rsidP="006725B1">
      <w:pPr>
        <w:spacing w:after="0"/>
        <w:ind w:firstLine="708"/>
        <w:jc w:val="center"/>
        <w:rPr>
          <w:rFonts w:ascii="Century" w:hAnsi="Century"/>
          <w:sz w:val="28"/>
          <w:szCs w:val="28"/>
        </w:rPr>
      </w:pPr>
    </w:p>
    <w:p w14:paraId="1B474313" w14:textId="77777777" w:rsidR="008B5949" w:rsidRPr="006725B1" w:rsidRDefault="0019661B" w:rsidP="006725B1">
      <w:pPr>
        <w:tabs>
          <w:tab w:val="right" w:pos="142"/>
        </w:tabs>
        <w:spacing w:after="120"/>
        <w:jc w:val="both"/>
        <w:rPr>
          <w:rStyle w:val="a7"/>
          <w:rFonts w:ascii="Century" w:hAnsi="Century"/>
          <w:color w:val="auto"/>
        </w:rPr>
      </w:pPr>
      <w:r w:rsidRPr="006725B1">
        <w:rPr>
          <w:rFonts w:ascii="Century" w:hAnsi="Century"/>
          <w:sz w:val="28"/>
          <w:szCs w:val="28"/>
        </w:rPr>
        <w:t>1.</w:t>
      </w:r>
      <w:r w:rsidR="006914DE" w:rsidRPr="006725B1">
        <w:rPr>
          <w:rFonts w:ascii="Century" w:hAnsi="Century"/>
          <w:sz w:val="28"/>
          <w:szCs w:val="28"/>
        </w:rPr>
        <w:t xml:space="preserve">Затвердити </w:t>
      </w:r>
      <w:r w:rsidR="008B5949" w:rsidRPr="006725B1">
        <w:rPr>
          <w:rFonts w:ascii="Century" w:hAnsi="Century"/>
          <w:sz w:val="28"/>
          <w:szCs w:val="28"/>
        </w:rPr>
        <w:t xml:space="preserve">Програму </w:t>
      </w:r>
      <w:r w:rsidR="008B5949" w:rsidRPr="006725B1">
        <w:rPr>
          <w:rFonts w:ascii="Century" w:hAnsi="Century"/>
          <w:bCs/>
          <w:sz w:val="28"/>
          <w:szCs w:val="28"/>
        </w:rPr>
        <w:t>розвитку житлово-комунального господарства та благоустрою</w:t>
      </w:r>
      <w:r w:rsidR="008B5949" w:rsidRPr="006725B1">
        <w:rPr>
          <w:rFonts w:ascii="Century" w:hAnsi="Century"/>
          <w:sz w:val="28"/>
          <w:szCs w:val="28"/>
        </w:rPr>
        <w:t xml:space="preserve"> </w:t>
      </w:r>
      <w:r w:rsidR="006914DE" w:rsidRPr="006725B1">
        <w:rPr>
          <w:rFonts w:ascii="Century" w:hAnsi="Century"/>
          <w:sz w:val="28"/>
          <w:szCs w:val="28"/>
        </w:rPr>
        <w:t>Городоцької міської ради на 202</w:t>
      </w:r>
      <w:r w:rsidR="00B12508" w:rsidRPr="006725B1">
        <w:rPr>
          <w:rFonts w:ascii="Century" w:hAnsi="Century"/>
          <w:sz w:val="28"/>
          <w:szCs w:val="28"/>
          <w:lang w:val="en-US"/>
        </w:rPr>
        <w:t>5</w:t>
      </w:r>
      <w:r w:rsidR="006914DE" w:rsidRPr="006725B1">
        <w:rPr>
          <w:rFonts w:ascii="Century" w:hAnsi="Century"/>
          <w:sz w:val="28"/>
          <w:szCs w:val="28"/>
        </w:rPr>
        <w:t>-202</w:t>
      </w:r>
      <w:r w:rsidR="00B12508" w:rsidRPr="006725B1">
        <w:rPr>
          <w:rFonts w:ascii="Century" w:hAnsi="Century"/>
          <w:sz w:val="28"/>
          <w:szCs w:val="28"/>
          <w:lang w:val="en-US"/>
        </w:rPr>
        <w:t>7</w:t>
      </w:r>
      <w:r w:rsidR="006914DE" w:rsidRPr="006725B1">
        <w:rPr>
          <w:rFonts w:ascii="Century" w:hAnsi="Century"/>
          <w:sz w:val="28"/>
          <w:szCs w:val="28"/>
        </w:rPr>
        <w:t xml:space="preserve"> роки</w:t>
      </w:r>
      <w:r w:rsidR="008B5949" w:rsidRPr="006725B1">
        <w:rPr>
          <w:rFonts w:ascii="Century" w:hAnsi="Century"/>
          <w:sz w:val="28"/>
          <w:szCs w:val="28"/>
        </w:rPr>
        <w:t xml:space="preserve"> (далі – Програма), що </w:t>
      </w:r>
      <w:hyperlink r:id="rId9" w:anchor="z1" w:history="1">
        <w:r w:rsidR="008B5949" w:rsidRPr="006725B1">
          <w:rPr>
            <w:rStyle w:val="a7"/>
            <w:rFonts w:ascii="Century" w:hAnsi="Century"/>
            <w:color w:val="auto"/>
            <w:sz w:val="28"/>
            <w:szCs w:val="28"/>
            <w:u w:val="none"/>
          </w:rPr>
          <w:t>додається</w:t>
        </w:r>
      </w:hyperlink>
      <w:r w:rsidR="008B5949" w:rsidRPr="006725B1">
        <w:rPr>
          <w:rStyle w:val="a7"/>
          <w:rFonts w:ascii="Century" w:hAnsi="Century"/>
          <w:color w:val="auto"/>
          <w:sz w:val="28"/>
          <w:szCs w:val="28"/>
          <w:u w:val="none"/>
        </w:rPr>
        <w:t>.</w:t>
      </w:r>
    </w:p>
    <w:p w14:paraId="17E4E34E" w14:textId="77777777" w:rsidR="008B5949" w:rsidRPr="006725B1" w:rsidRDefault="00A91A4E" w:rsidP="006725B1">
      <w:pPr>
        <w:tabs>
          <w:tab w:val="right" w:pos="142"/>
        </w:tabs>
        <w:spacing w:after="120"/>
        <w:jc w:val="both"/>
        <w:rPr>
          <w:rFonts w:ascii="Century" w:hAnsi="Century"/>
          <w:u w:val="single"/>
        </w:rPr>
      </w:pPr>
      <w:r w:rsidRPr="006725B1">
        <w:rPr>
          <w:rFonts w:ascii="Century" w:hAnsi="Century"/>
          <w:sz w:val="28"/>
          <w:szCs w:val="28"/>
        </w:rPr>
        <w:t>2</w:t>
      </w:r>
      <w:r w:rsidR="0019661B" w:rsidRPr="006725B1">
        <w:rPr>
          <w:rFonts w:ascii="Century" w:hAnsi="Century"/>
          <w:sz w:val="28"/>
          <w:szCs w:val="28"/>
        </w:rPr>
        <w:t>.</w:t>
      </w:r>
      <w:r w:rsidR="006B75D2" w:rsidRPr="006725B1">
        <w:rPr>
          <w:rFonts w:ascii="Century" w:hAnsi="Century"/>
          <w:sz w:val="28"/>
          <w:szCs w:val="28"/>
        </w:rPr>
        <w:t xml:space="preserve">Контроль за виконанням рішення покласти на постійні комісії з питань ЖКГ, дорожньої  інфраструктури, енергетики, підприємства   (В. </w:t>
      </w:r>
      <w:proofErr w:type="spellStart"/>
      <w:r w:rsidR="006B75D2" w:rsidRPr="006725B1">
        <w:rPr>
          <w:rFonts w:ascii="Century" w:hAnsi="Century"/>
          <w:sz w:val="28"/>
          <w:szCs w:val="28"/>
        </w:rPr>
        <w:t>Пуцило</w:t>
      </w:r>
      <w:proofErr w:type="spellEnd"/>
      <w:r w:rsidR="006B75D2" w:rsidRPr="006725B1">
        <w:rPr>
          <w:rFonts w:ascii="Century" w:hAnsi="Century"/>
          <w:sz w:val="28"/>
          <w:szCs w:val="28"/>
        </w:rPr>
        <w:t xml:space="preserve">), з питань бюджету, соціально-економічного розвитку, комунального майна і приватизації (І. </w:t>
      </w:r>
      <w:proofErr w:type="spellStart"/>
      <w:r w:rsidR="006B75D2" w:rsidRPr="006725B1">
        <w:rPr>
          <w:rFonts w:ascii="Century" w:hAnsi="Century"/>
          <w:sz w:val="28"/>
          <w:szCs w:val="28"/>
        </w:rPr>
        <w:t>Мєскало</w:t>
      </w:r>
      <w:proofErr w:type="spellEnd"/>
      <w:r w:rsidR="006B75D2" w:rsidRPr="006725B1">
        <w:rPr>
          <w:rFonts w:ascii="Century" w:hAnsi="Century"/>
          <w:sz w:val="28"/>
          <w:szCs w:val="28"/>
        </w:rPr>
        <w:t>)</w:t>
      </w:r>
      <w:r w:rsidR="0019661B" w:rsidRPr="006725B1">
        <w:rPr>
          <w:rFonts w:ascii="Century" w:hAnsi="Century"/>
          <w:sz w:val="28"/>
          <w:szCs w:val="28"/>
        </w:rPr>
        <w:t>.</w:t>
      </w:r>
    </w:p>
    <w:p w14:paraId="42F0F20A" w14:textId="77777777" w:rsidR="008B5949" w:rsidRPr="006725B1" w:rsidRDefault="008B5949" w:rsidP="008B5949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b w:val="0"/>
          <w:bCs w:val="0"/>
          <w:sz w:val="28"/>
          <w:szCs w:val="28"/>
          <w:lang w:val="uk-UA"/>
        </w:rPr>
      </w:pPr>
    </w:p>
    <w:p w14:paraId="30824725" w14:textId="77777777" w:rsidR="00105B73" w:rsidRPr="006725B1" w:rsidRDefault="00105B73" w:rsidP="004A0C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10F0244C" w14:textId="77777777" w:rsidR="00105B73" w:rsidRPr="006725B1" w:rsidRDefault="00105B73" w:rsidP="004A0C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</w:p>
    <w:p w14:paraId="67AD2085" w14:textId="6970D18B" w:rsidR="006725B1" w:rsidRPr="006725B1" w:rsidRDefault="008B5949" w:rsidP="004A0C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  <w:lang w:val="uk-UA"/>
        </w:rPr>
      </w:pPr>
      <w:r w:rsidRPr="006725B1">
        <w:rPr>
          <w:rFonts w:ascii="Century" w:hAnsi="Century"/>
          <w:sz w:val="28"/>
          <w:szCs w:val="28"/>
          <w:lang w:val="uk-UA"/>
        </w:rPr>
        <w:t>Міський голова</w:t>
      </w:r>
      <w:r w:rsidRPr="006725B1">
        <w:rPr>
          <w:rFonts w:ascii="Century" w:hAnsi="Century"/>
          <w:sz w:val="28"/>
          <w:szCs w:val="28"/>
          <w:lang w:val="uk-UA"/>
        </w:rPr>
        <w:tab/>
      </w:r>
      <w:r w:rsidRPr="006725B1">
        <w:rPr>
          <w:rFonts w:ascii="Century" w:hAnsi="Century"/>
          <w:sz w:val="28"/>
          <w:szCs w:val="28"/>
          <w:lang w:val="uk-UA"/>
        </w:rPr>
        <w:tab/>
      </w:r>
      <w:r w:rsidRPr="006725B1">
        <w:rPr>
          <w:rFonts w:ascii="Century" w:hAnsi="Century"/>
          <w:sz w:val="28"/>
          <w:szCs w:val="28"/>
          <w:lang w:val="uk-UA"/>
        </w:rPr>
        <w:tab/>
      </w:r>
      <w:r w:rsidR="00B12508" w:rsidRPr="006725B1">
        <w:rPr>
          <w:rFonts w:ascii="Century" w:hAnsi="Century"/>
          <w:sz w:val="28"/>
          <w:szCs w:val="28"/>
          <w:lang w:val="uk-UA"/>
        </w:rPr>
        <w:t xml:space="preserve">                   </w:t>
      </w:r>
      <w:r w:rsidR="00105B73" w:rsidRPr="006725B1">
        <w:rPr>
          <w:rFonts w:ascii="Century" w:hAnsi="Century"/>
          <w:sz w:val="28"/>
          <w:szCs w:val="28"/>
          <w:lang w:val="uk-UA"/>
        </w:rPr>
        <w:t xml:space="preserve">     </w:t>
      </w:r>
      <w:r w:rsidR="00B12508" w:rsidRPr="006725B1">
        <w:rPr>
          <w:rFonts w:ascii="Century" w:hAnsi="Century"/>
          <w:sz w:val="28"/>
          <w:szCs w:val="28"/>
          <w:lang w:val="uk-UA"/>
        </w:rPr>
        <w:t xml:space="preserve">   </w:t>
      </w:r>
      <w:r w:rsidR="004A0C67" w:rsidRPr="006725B1">
        <w:rPr>
          <w:rFonts w:ascii="Century" w:hAnsi="Century"/>
          <w:sz w:val="28"/>
          <w:szCs w:val="28"/>
          <w:lang w:val="uk-UA"/>
        </w:rPr>
        <w:t xml:space="preserve">   </w:t>
      </w:r>
      <w:r w:rsidR="00B12508" w:rsidRPr="006725B1">
        <w:rPr>
          <w:rFonts w:ascii="Century" w:hAnsi="Century"/>
          <w:sz w:val="28"/>
          <w:szCs w:val="28"/>
          <w:lang w:val="uk-UA"/>
        </w:rPr>
        <w:t xml:space="preserve">  </w:t>
      </w:r>
      <w:r w:rsidRPr="006725B1">
        <w:rPr>
          <w:rFonts w:ascii="Century" w:hAnsi="Century"/>
          <w:sz w:val="28"/>
          <w:szCs w:val="28"/>
          <w:lang w:val="uk-UA"/>
        </w:rPr>
        <w:t xml:space="preserve"> </w:t>
      </w:r>
      <w:r w:rsidR="00B12508" w:rsidRPr="006725B1">
        <w:rPr>
          <w:rFonts w:ascii="Century" w:hAnsi="Century"/>
          <w:sz w:val="28"/>
          <w:szCs w:val="28"/>
          <w:lang w:val="uk-UA"/>
        </w:rPr>
        <w:t xml:space="preserve">Володимир </w:t>
      </w:r>
      <w:r w:rsidR="00A54BE9" w:rsidRPr="006725B1">
        <w:rPr>
          <w:rFonts w:ascii="Century" w:hAnsi="Century"/>
          <w:sz w:val="28"/>
          <w:szCs w:val="28"/>
          <w:lang w:val="uk-UA"/>
        </w:rPr>
        <w:t xml:space="preserve"> Р</w:t>
      </w:r>
      <w:r w:rsidR="00B12508" w:rsidRPr="006725B1">
        <w:rPr>
          <w:rFonts w:ascii="Century" w:hAnsi="Century"/>
          <w:sz w:val="28"/>
          <w:szCs w:val="28"/>
          <w:lang w:val="uk-UA"/>
        </w:rPr>
        <w:t>ЕМЕНЯК</w:t>
      </w:r>
    </w:p>
    <w:p w14:paraId="4E0A38C1" w14:textId="77777777" w:rsidR="006725B1" w:rsidRPr="006725B1" w:rsidRDefault="006725B1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br w:type="page"/>
      </w:r>
      <w:r w:rsidRPr="006725B1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7930182E" w14:textId="77777777" w:rsidR="006725B1" w:rsidRPr="006725B1" w:rsidRDefault="006725B1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451C9545" w14:textId="3D025CD4" w:rsidR="006725B1" w:rsidRPr="006725B1" w:rsidRDefault="006725B1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19.12.2024р. № 24/57-8054</w:t>
      </w:r>
    </w:p>
    <w:p w14:paraId="0570F2EE" w14:textId="74975BF1" w:rsidR="00A54BE9" w:rsidRPr="006725B1" w:rsidRDefault="00A54BE9" w:rsidP="0001336C">
      <w:pPr>
        <w:spacing w:after="240" w:line="240" w:lineRule="auto"/>
        <w:jc w:val="right"/>
        <w:rPr>
          <w:rFonts w:ascii="Century" w:hAnsi="Century"/>
          <w:b/>
          <w:sz w:val="32"/>
          <w:szCs w:val="32"/>
          <w:lang w:val="ru-RU"/>
        </w:rPr>
      </w:pPr>
    </w:p>
    <w:p w14:paraId="59244E14" w14:textId="77777777" w:rsidR="00A54BE9" w:rsidRPr="006725B1" w:rsidRDefault="00A54BE9" w:rsidP="0001336C">
      <w:pPr>
        <w:spacing w:after="240" w:line="240" w:lineRule="auto"/>
        <w:jc w:val="right"/>
        <w:rPr>
          <w:rFonts w:ascii="Century" w:hAnsi="Century"/>
          <w:b/>
          <w:sz w:val="32"/>
          <w:szCs w:val="32"/>
          <w:lang w:val="ru-RU"/>
        </w:rPr>
      </w:pPr>
    </w:p>
    <w:p w14:paraId="60D44941" w14:textId="77777777" w:rsidR="00475862" w:rsidRPr="006725B1" w:rsidRDefault="00475862" w:rsidP="00A91A4E">
      <w:pPr>
        <w:spacing w:after="240" w:line="240" w:lineRule="auto"/>
        <w:jc w:val="right"/>
        <w:rPr>
          <w:rFonts w:ascii="Century" w:hAnsi="Century"/>
          <w:b/>
          <w:sz w:val="32"/>
          <w:szCs w:val="32"/>
          <w:lang w:val="ru-RU"/>
        </w:rPr>
      </w:pPr>
    </w:p>
    <w:p w14:paraId="4B0B2358" w14:textId="77777777" w:rsidR="0001336C" w:rsidRPr="006725B1" w:rsidRDefault="0001336C" w:rsidP="00945276">
      <w:pPr>
        <w:jc w:val="center"/>
        <w:rPr>
          <w:rFonts w:ascii="Century" w:hAnsi="Century"/>
          <w:bCs/>
          <w:i/>
          <w:iCs/>
          <w:sz w:val="52"/>
          <w:szCs w:val="52"/>
        </w:rPr>
      </w:pPr>
    </w:p>
    <w:p w14:paraId="0557D3EB" w14:textId="77777777" w:rsidR="00475862" w:rsidRPr="006725B1" w:rsidRDefault="00AB3B40" w:rsidP="008B5949">
      <w:pPr>
        <w:spacing w:after="0" w:line="240" w:lineRule="auto"/>
        <w:jc w:val="center"/>
        <w:rPr>
          <w:rFonts w:ascii="Century" w:hAnsi="Century"/>
          <w:b/>
          <w:bCs/>
          <w:iCs/>
          <w:sz w:val="40"/>
          <w:szCs w:val="40"/>
        </w:rPr>
      </w:pPr>
      <w:r w:rsidRPr="006725B1">
        <w:rPr>
          <w:rFonts w:ascii="Century" w:hAnsi="Century"/>
          <w:b/>
          <w:bCs/>
          <w:iCs/>
          <w:sz w:val="44"/>
          <w:szCs w:val="44"/>
        </w:rPr>
        <w:t xml:space="preserve"> </w:t>
      </w:r>
      <w:r w:rsidR="00475862" w:rsidRPr="006725B1">
        <w:rPr>
          <w:rFonts w:ascii="Century" w:hAnsi="Century"/>
          <w:b/>
          <w:bCs/>
          <w:iCs/>
          <w:sz w:val="40"/>
          <w:szCs w:val="40"/>
        </w:rPr>
        <w:t>ПРОГРАМА</w:t>
      </w:r>
    </w:p>
    <w:p w14:paraId="156995E5" w14:textId="77777777" w:rsidR="00A54BE9" w:rsidRPr="006725B1" w:rsidRDefault="00475862" w:rsidP="00A54BE9">
      <w:pPr>
        <w:spacing w:after="0" w:line="240" w:lineRule="auto"/>
        <w:jc w:val="center"/>
        <w:rPr>
          <w:rFonts w:ascii="Century" w:hAnsi="Century"/>
          <w:b/>
          <w:bCs/>
          <w:iCs/>
          <w:sz w:val="40"/>
          <w:szCs w:val="40"/>
          <w:lang w:val="ru-RU"/>
        </w:rPr>
      </w:pPr>
      <w:r w:rsidRPr="006725B1">
        <w:rPr>
          <w:rFonts w:ascii="Century" w:hAnsi="Century"/>
          <w:b/>
          <w:bCs/>
          <w:iCs/>
          <w:sz w:val="48"/>
          <w:szCs w:val="48"/>
        </w:rPr>
        <w:t xml:space="preserve"> </w:t>
      </w:r>
      <w:r w:rsidR="000B3701" w:rsidRPr="006725B1">
        <w:rPr>
          <w:rFonts w:ascii="Century" w:hAnsi="Century"/>
          <w:b/>
          <w:bCs/>
          <w:iCs/>
          <w:sz w:val="40"/>
          <w:szCs w:val="40"/>
        </w:rPr>
        <w:t>Р</w:t>
      </w:r>
      <w:r w:rsidR="002E5C08" w:rsidRPr="006725B1">
        <w:rPr>
          <w:rFonts w:ascii="Century" w:hAnsi="Century"/>
          <w:b/>
          <w:bCs/>
          <w:iCs/>
          <w:sz w:val="40"/>
          <w:szCs w:val="40"/>
        </w:rPr>
        <w:t xml:space="preserve">ОЗВИТКУ ЖИТЛОВО-КОМУНАЛЬНОГО ГОСПОДАРСТВА ТА БЛАГОУСТРОЮ </w:t>
      </w:r>
      <w:r w:rsidR="00A54BE9" w:rsidRPr="006725B1">
        <w:rPr>
          <w:rFonts w:ascii="Century" w:hAnsi="Century"/>
          <w:b/>
          <w:bCs/>
          <w:iCs/>
          <w:sz w:val="40"/>
          <w:szCs w:val="40"/>
          <w:lang w:val="ru-RU"/>
        </w:rPr>
        <w:t xml:space="preserve">ГОРОДОЦЬКОЇ МІСЬКОЇ РАДИ </w:t>
      </w:r>
    </w:p>
    <w:p w14:paraId="0EA83C86" w14:textId="77777777" w:rsidR="00475862" w:rsidRPr="006725B1" w:rsidRDefault="00A54BE9" w:rsidP="00A54BE9">
      <w:pPr>
        <w:spacing w:after="0" w:line="240" w:lineRule="auto"/>
        <w:jc w:val="center"/>
        <w:rPr>
          <w:rFonts w:ascii="Century" w:hAnsi="Century"/>
          <w:b/>
          <w:bCs/>
          <w:iCs/>
          <w:sz w:val="40"/>
          <w:szCs w:val="40"/>
        </w:rPr>
      </w:pPr>
      <w:r w:rsidRPr="006725B1">
        <w:rPr>
          <w:rFonts w:ascii="Century" w:hAnsi="Century"/>
          <w:b/>
          <w:bCs/>
          <w:iCs/>
          <w:sz w:val="40"/>
          <w:szCs w:val="40"/>
          <w:lang w:val="ru-RU"/>
        </w:rPr>
        <w:t xml:space="preserve">НА </w:t>
      </w:r>
      <w:r w:rsidRPr="006725B1">
        <w:rPr>
          <w:rFonts w:ascii="Century" w:hAnsi="Century"/>
          <w:b/>
          <w:bCs/>
          <w:iCs/>
          <w:sz w:val="40"/>
          <w:szCs w:val="40"/>
        </w:rPr>
        <w:t>202</w:t>
      </w:r>
      <w:r w:rsidR="00B12508" w:rsidRPr="006725B1">
        <w:rPr>
          <w:rFonts w:ascii="Century" w:hAnsi="Century"/>
          <w:b/>
          <w:bCs/>
          <w:iCs/>
          <w:sz w:val="40"/>
          <w:szCs w:val="40"/>
        </w:rPr>
        <w:t>5</w:t>
      </w:r>
      <w:r w:rsidRPr="006725B1">
        <w:rPr>
          <w:rFonts w:ascii="Century" w:hAnsi="Century"/>
          <w:b/>
          <w:bCs/>
          <w:iCs/>
          <w:sz w:val="40"/>
          <w:szCs w:val="40"/>
        </w:rPr>
        <w:t>-202</w:t>
      </w:r>
      <w:r w:rsidR="00B12508" w:rsidRPr="006725B1">
        <w:rPr>
          <w:rFonts w:ascii="Century" w:hAnsi="Century"/>
          <w:b/>
          <w:bCs/>
          <w:iCs/>
          <w:sz w:val="40"/>
          <w:szCs w:val="40"/>
        </w:rPr>
        <w:t>7</w:t>
      </w:r>
      <w:r w:rsidRPr="006725B1">
        <w:rPr>
          <w:rFonts w:ascii="Century" w:hAnsi="Century"/>
          <w:b/>
          <w:bCs/>
          <w:iCs/>
          <w:sz w:val="40"/>
          <w:szCs w:val="40"/>
        </w:rPr>
        <w:t xml:space="preserve"> РОКИ</w:t>
      </w:r>
    </w:p>
    <w:p w14:paraId="67269B59" w14:textId="77777777" w:rsidR="00475862" w:rsidRPr="006725B1" w:rsidRDefault="00475862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F2287CA" w14:textId="77777777" w:rsidR="00475862" w:rsidRPr="006725B1" w:rsidRDefault="00475862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AC01DC8" w14:textId="77777777" w:rsidR="00475862" w:rsidRPr="006725B1" w:rsidRDefault="00475862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374373D9" w14:textId="77777777" w:rsidR="00475862" w:rsidRPr="006725B1" w:rsidRDefault="00475862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31C01EC7" w14:textId="77777777" w:rsidR="002E5C08" w:rsidRPr="006725B1" w:rsidRDefault="002E5C08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3269950E" w14:textId="77777777" w:rsidR="00612156" w:rsidRPr="006725B1" w:rsidRDefault="004100D7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6725B1">
        <w:rPr>
          <w:rFonts w:ascii="Century" w:hAnsi="Century"/>
          <w:b/>
          <w:sz w:val="28"/>
          <w:szCs w:val="28"/>
          <w:lang w:eastAsia="ru-RU"/>
        </w:rPr>
        <w:t xml:space="preserve"> </w:t>
      </w:r>
    </w:p>
    <w:p w14:paraId="17880EFC" w14:textId="77777777" w:rsidR="002E5C08" w:rsidRPr="006725B1" w:rsidRDefault="002E5C08" w:rsidP="00475862">
      <w:pPr>
        <w:shd w:val="clear" w:color="auto" w:fill="FFFFFF"/>
        <w:spacing w:after="0"/>
        <w:ind w:right="-115" w:firstLine="851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59B3854E" w14:textId="77777777" w:rsidR="00DF5E7A" w:rsidRPr="006725B1" w:rsidRDefault="00DF5E7A" w:rsidP="002E5C08">
      <w:pPr>
        <w:jc w:val="center"/>
        <w:rPr>
          <w:rFonts w:ascii="Century" w:hAnsi="Century"/>
          <w:b/>
          <w:sz w:val="28"/>
          <w:szCs w:val="28"/>
        </w:rPr>
      </w:pPr>
    </w:p>
    <w:p w14:paraId="570DDE2C" w14:textId="77777777" w:rsidR="00DF5E7A" w:rsidRPr="006725B1" w:rsidRDefault="00DF5E7A" w:rsidP="002E5C08">
      <w:pPr>
        <w:jc w:val="center"/>
        <w:rPr>
          <w:rFonts w:ascii="Century" w:hAnsi="Century"/>
          <w:b/>
          <w:sz w:val="28"/>
          <w:szCs w:val="28"/>
        </w:rPr>
      </w:pPr>
    </w:p>
    <w:p w14:paraId="4A1119D9" w14:textId="77777777" w:rsidR="00DF5E7A" w:rsidRPr="006725B1" w:rsidRDefault="00DF5E7A" w:rsidP="002E5C08">
      <w:pPr>
        <w:jc w:val="center"/>
        <w:rPr>
          <w:rFonts w:ascii="Century" w:hAnsi="Century"/>
          <w:b/>
          <w:sz w:val="28"/>
          <w:szCs w:val="28"/>
        </w:rPr>
      </w:pPr>
    </w:p>
    <w:p w14:paraId="0D1967D6" w14:textId="77777777" w:rsidR="00DF5E7A" w:rsidRPr="006725B1" w:rsidRDefault="00DF5E7A" w:rsidP="002E5C08">
      <w:pPr>
        <w:jc w:val="center"/>
        <w:rPr>
          <w:rFonts w:ascii="Century" w:hAnsi="Century"/>
          <w:b/>
          <w:sz w:val="28"/>
          <w:szCs w:val="28"/>
        </w:rPr>
      </w:pPr>
    </w:p>
    <w:p w14:paraId="22B13398" w14:textId="77777777" w:rsidR="00DF5E7A" w:rsidRPr="006725B1" w:rsidRDefault="00DF5E7A" w:rsidP="002E5C08">
      <w:pPr>
        <w:jc w:val="center"/>
        <w:rPr>
          <w:rFonts w:ascii="Century" w:hAnsi="Century"/>
          <w:b/>
          <w:sz w:val="28"/>
          <w:szCs w:val="28"/>
        </w:rPr>
      </w:pPr>
    </w:p>
    <w:p w14:paraId="57B55DEC" w14:textId="77777777" w:rsidR="00A91A4E" w:rsidRPr="006725B1" w:rsidRDefault="00A91A4E" w:rsidP="008B5949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63E105D2" w14:textId="77777777" w:rsidR="00A91A4E" w:rsidRPr="006725B1" w:rsidRDefault="00A91A4E" w:rsidP="008B5949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4AA92706" w14:textId="77777777" w:rsidR="00A047CE" w:rsidRPr="006725B1" w:rsidRDefault="00A047CE" w:rsidP="008B5949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564AF3EF" w14:textId="77777777" w:rsidR="00A047CE" w:rsidRPr="006725B1" w:rsidRDefault="00A047CE" w:rsidP="008B5949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</w:p>
    <w:p w14:paraId="147D011A" w14:textId="79D12FD8" w:rsidR="006725B1" w:rsidRDefault="00105B73" w:rsidP="00105B73">
      <w:pPr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bCs/>
          <w:sz w:val="28"/>
          <w:szCs w:val="28"/>
        </w:rPr>
        <w:t xml:space="preserve">                                              </w:t>
      </w:r>
      <w:proofErr w:type="spellStart"/>
      <w:r w:rsidR="00A047CE" w:rsidRPr="006725B1">
        <w:rPr>
          <w:rFonts w:ascii="Century" w:hAnsi="Century"/>
          <w:b/>
          <w:sz w:val="28"/>
          <w:szCs w:val="28"/>
        </w:rPr>
        <w:t>м.Городок</w:t>
      </w:r>
      <w:proofErr w:type="spellEnd"/>
      <w:r w:rsidR="00A047CE" w:rsidRPr="006725B1">
        <w:rPr>
          <w:rFonts w:ascii="Century" w:hAnsi="Century"/>
          <w:b/>
          <w:sz w:val="28"/>
          <w:szCs w:val="28"/>
        </w:rPr>
        <w:t xml:space="preserve"> </w:t>
      </w:r>
      <w:r w:rsidR="006725B1">
        <w:rPr>
          <w:rFonts w:ascii="Century" w:hAnsi="Century"/>
          <w:b/>
          <w:sz w:val="28"/>
          <w:szCs w:val="28"/>
        </w:rPr>
        <w:t>–</w:t>
      </w:r>
      <w:r w:rsidR="00A047CE" w:rsidRPr="006725B1">
        <w:rPr>
          <w:rFonts w:ascii="Century" w:hAnsi="Century"/>
          <w:b/>
          <w:sz w:val="28"/>
          <w:szCs w:val="28"/>
        </w:rPr>
        <w:t xml:space="preserve"> 2024</w:t>
      </w:r>
    </w:p>
    <w:p w14:paraId="06D802D5" w14:textId="5A367FDF" w:rsidR="008B5949" w:rsidRPr="006725B1" w:rsidRDefault="006725B1" w:rsidP="006725B1">
      <w:pPr>
        <w:jc w:val="center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br w:type="page"/>
      </w:r>
      <w:r w:rsidR="008B5949" w:rsidRPr="006725B1">
        <w:rPr>
          <w:rFonts w:ascii="Century" w:hAnsi="Century"/>
          <w:b/>
          <w:bCs/>
          <w:sz w:val="28"/>
          <w:szCs w:val="28"/>
        </w:rPr>
        <w:lastRenderedPageBreak/>
        <w:t>ПАСПОРТ</w:t>
      </w:r>
    </w:p>
    <w:p w14:paraId="27F14DB1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6725B1">
        <w:rPr>
          <w:rFonts w:ascii="Century" w:hAnsi="Century"/>
          <w:b/>
          <w:bCs/>
          <w:sz w:val="28"/>
          <w:szCs w:val="28"/>
        </w:rPr>
        <w:t xml:space="preserve">Програми розвитку житлово-комунального господарства та благоустрою </w:t>
      </w:r>
      <w:r w:rsidR="00A54BE9" w:rsidRPr="006725B1">
        <w:rPr>
          <w:rFonts w:ascii="Century" w:hAnsi="Century"/>
          <w:b/>
          <w:bCs/>
          <w:sz w:val="28"/>
          <w:szCs w:val="28"/>
        </w:rPr>
        <w:t>Городоцької міської ради на 202</w:t>
      </w:r>
      <w:r w:rsidR="00A91A4E" w:rsidRPr="006725B1">
        <w:rPr>
          <w:rFonts w:ascii="Century" w:hAnsi="Century"/>
          <w:b/>
          <w:bCs/>
          <w:sz w:val="28"/>
          <w:szCs w:val="28"/>
        </w:rPr>
        <w:t>5</w:t>
      </w:r>
      <w:r w:rsidR="00A54BE9" w:rsidRPr="006725B1">
        <w:rPr>
          <w:rFonts w:ascii="Century" w:hAnsi="Century"/>
          <w:b/>
          <w:bCs/>
          <w:sz w:val="28"/>
          <w:szCs w:val="28"/>
        </w:rPr>
        <w:t>-202</w:t>
      </w:r>
      <w:r w:rsidR="00A91A4E" w:rsidRPr="006725B1">
        <w:rPr>
          <w:rFonts w:ascii="Century" w:hAnsi="Century"/>
          <w:b/>
          <w:bCs/>
          <w:sz w:val="28"/>
          <w:szCs w:val="28"/>
        </w:rPr>
        <w:t>7</w:t>
      </w:r>
      <w:r w:rsidR="00A54BE9" w:rsidRPr="006725B1">
        <w:rPr>
          <w:rFonts w:ascii="Century" w:hAnsi="Century"/>
          <w:b/>
          <w:bCs/>
          <w:sz w:val="28"/>
          <w:szCs w:val="28"/>
        </w:rPr>
        <w:t xml:space="preserve"> роки</w:t>
      </w:r>
    </w:p>
    <w:p w14:paraId="6F3E4E7F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(назва програми)</w:t>
      </w:r>
    </w:p>
    <w:p w14:paraId="44565E1D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06561AA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1. Ініціатори розроблення Програми: Городоцька міська рада Львівської області</w:t>
      </w:r>
    </w:p>
    <w:p w14:paraId="0C609C84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  <w:u w:val="single"/>
        </w:rPr>
      </w:pPr>
    </w:p>
    <w:p w14:paraId="71611AB0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  <w:lang w:val="ru-RU"/>
        </w:rPr>
      </w:pPr>
      <w:r w:rsidRPr="006725B1">
        <w:rPr>
          <w:rFonts w:ascii="Century" w:hAnsi="Century"/>
          <w:sz w:val="28"/>
          <w:szCs w:val="28"/>
        </w:rPr>
        <w:t>2.Дата,</w:t>
      </w:r>
      <w:r w:rsidR="00305D47" w:rsidRPr="006725B1">
        <w:rPr>
          <w:rFonts w:ascii="Century" w:hAnsi="Century"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>номер документа про затвердження Програми:</w:t>
      </w:r>
      <w:r w:rsidR="00305D47" w:rsidRPr="006725B1">
        <w:rPr>
          <w:rFonts w:ascii="Century" w:hAnsi="Century"/>
          <w:sz w:val="28"/>
          <w:szCs w:val="28"/>
        </w:rPr>
        <w:t xml:space="preserve"> 19.12.2024 </w:t>
      </w:r>
    </w:p>
    <w:p w14:paraId="3549CE9F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6B8866D3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3. Розробник Програми: відділ житлово-комунального господарства</w:t>
      </w:r>
      <w:r w:rsidR="00A91A4E" w:rsidRPr="006725B1">
        <w:rPr>
          <w:rFonts w:ascii="Century" w:hAnsi="Century"/>
          <w:sz w:val="28"/>
          <w:szCs w:val="28"/>
        </w:rPr>
        <w:t>, інфраструктури та захисту довкілля</w:t>
      </w:r>
      <w:r w:rsidRPr="006725B1">
        <w:rPr>
          <w:rFonts w:ascii="Century" w:hAnsi="Century"/>
          <w:sz w:val="28"/>
          <w:szCs w:val="28"/>
        </w:rPr>
        <w:t xml:space="preserve"> Городоцької міської ради.</w:t>
      </w:r>
    </w:p>
    <w:p w14:paraId="6ADDAE47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5573BCEC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4. Відповідальний виконавець: Городоцька міська рада Львівської області.</w:t>
      </w:r>
    </w:p>
    <w:p w14:paraId="54238F90" w14:textId="77777777" w:rsidR="008B5949" w:rsidRPr="006725B1" w:rsidRDefault="008B5949" w:rsidP="008B5949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73475B61" w14:textId="77777777" w:rsidR="008B5949" w:rsidRPr="006725B1" w:rsidRDefault="008B5949" w:rsidP="008B5949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5. Учасники Програми: Городоцька міська рада Львівської області</w:t>
      </w:r>
      <w:r w:rsidR="00105B73" w:rsidRPr="006725B1">
        <w:rPr>
          <w:rFonts w:ascii="Century" w:hAnsi="Century"/>
          <w:sz w:val="28"/>
          <w:szCs w:val="28"/>
        </w:rPr>
        <w:t>, КП «Міське комунальне господарство»</w:t>
      </w:r>
      <w:r w:rsidR="0025583F" w:rsidRPr="006725B1">
        <w:rPr>
          <w:rFonts w:ascii="Century" w:hAnsi="Century"/>
          <w:sz w:val="28"/>
          <w:szCs w:val="28"/>
        </w:rPr>
        <w:t>.</w:t>
      </w:r>
    </w:p>
    <w:p w14:paraId="138990CD" w14:textId="77777777" w:rsidR="008B5949" w:rsidRPr="006725B1" w:rsidRDefault="008B5949" w:rsidP="008B5949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1F84C5FE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6. Т</w:t>
      </w:r>
      <w:r w:rsidR="003069DE" w:rsidRPr="006725B1">
        <w:rPr>
          <w:rFonts w:ascii="Century" w:hAnsi="Century"/>
          <w:sz w:val="28"/>
          <w:szCs w:val="28"/>
        </w:rPr>
        <w:t>ермін реалізації Програми: 202</w:t>
      </w:r>
      <w:r w:rsidR="000126C5" w:rsidRPr="006725B1">
        <w:rPr>
          <w:rFonts w:ascii="Century" w:hAnsi="Century"/>
          <w:sz w:val="28"/>
          <w:szCs w:val="28"/>
        </w:rPr>
        <w:t>5</w:t>
      </w:r>
      <w:r w:rsidR="003069DE" w:rsidRPr="006725B1">
        <w:rPr>
          <w:rFonts w:ascii="Century" w:hAnsi="Century"/>
          <w:sz w:val="28"/>
          <w:szCs w:val="28"/>
        </w:rPr>
        <w:t>-202</w:t>
      </w:r>
      <w:r w:rsidR="000126C5" w:rsidRPr="006725B1">
        <w:rPr>
          <w:rFonts w:ascii="Century" w:hAnsi="Century"/>
          <w:sz w:val="28"/>
          <w:szCs w:val="28"/>
        </w:rPr>
        <w:t>7</w:t>
      </w:r>
      <w:r w:rsidR="003069DE" w:rsidRPr="006725B1">
        <w:rPr>
          <w:rFonts w:ascii="Century" w:hAnsi="Century"/>
          <w:sz w:val="28"/>
          <w:szCs w:val="28"/>
        </w:rPr>
        <w:t xml:space="preserve"> роки</w:t>
      </w:r>
    </w:p>
    <w:p w14:paraId="43AC599F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45F6F304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7.</w:t>
      </w:r>
      <w:r w:rsidR="00A047CE" w:rsidRPr="006725B1">
        <w:rPr>
          <w:rFonts w:ascii="Century" w:hAnsi="Century"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>Загальний обсяг фінансових ресурсів, необхідних для реалізації Програми визначається рішенням Городоцької міської ради про міс</w:t>
      </w:r>
      <w:r w:rsidR="00696CF5" w:rsidRPr="006725B1">
        <w:rPr>
          <w:rFonts w:ascii="Century" w:hAnsi="Century"/>
          <w:sz w:val="28"/>
          <w:szCs w:val="28"/>
        </w:rPr>
        <w:t>цевий</w:t>
      </w:r>
      <w:r w:rsidRPr="006725B1">
        <w:rPr>
          <w:rFonts w:ascii="Century" w:hAnsi="Century"/>
          <w:sz w:val="28"/>
          <w:szCs w:val="28"/>
        </w:rPr>
        <w:t xml:space="preserve"> бюджет на відповідний бюджетний період.</w:t>
      </w:r>
    </w:p>
    <w:p w14:paraId="2DD5BA85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Фінансовий ресурс на 20</w:t>
      </w:r>
      <w:r w:rsidR="003069DE" w:rsidRPr="006725B1">
        <w:rPr>
          <w:rFonts w:ascii="Century" w:hAnsi="Century"/>
          <w:sz w:val="28"/>
          <w:szCs w:val="28"/>
        </w:rPr>
        <w:t>2</w:t>
      </w:r>
      <w:r w:rsidR="008578A4" w:rsidRPr="006725B1">
        <w:rPr>
          <w:rFonts w:ascii="Century" w:hAnsi="Century"/>
          <w:sz w:val="28"/>
          <w:szCs w:val="28"/>
        </w:rPr>
        <w:t xml:space="preserve">5 </w:t>
      </w:r>
      <w:r w:rsidRPr="006725B1">
        <w:rPr>
          <w:rFonts w:ascii="Century" w:hAnsi="Century"/>
          <w:sz w:val="28"/>
          <w:szCs w:val="28"/>
        </w:rPr>
        <w:t xml:space="preserve">рік – </w:t>
      </w:r>
      <w:r w:rsidR="00A91A4E" w:rsidRPr="006725B1">
        <w:rPr>
          <w:rFonts w:ascii="Century" w:hAnsi="Century"/>
          <w:sz w:val="28"/>
          <w:szCs w:val="28"/>
        </w:rPr>
        <w:t>14 </w:t>
      </w:r>
      <w:r w:rsidR="00D40CA9" w:rsidRPr="006725B1">
        <w:rPr>
          <w:rFonts w:ascii="Century" w:hAnsi="Century"/>
          <w:sz w:val="28"/>
          <w:szCs w:val="28"/>
        </w:rPr>
        <w:t>7</w:t>
      </w:r>
      <w:r w:rsidR="00A91A4E" w:rsidRPr="006725B1">
        <w:rPr>
          <w:rFonts w:ascii="Century" w:hAnsi="Century"/>
          <w:sz w:val="28"/>
          <w:szCs w:val="28"/>
        </w:rPr>
        <w:t xml:space="preserve">95 </w:t>
      </w:r>
      <w:r w:rsidR="00A2438D" w:rsidRPr="006725B1">
        <w:rPr>
          <w:rFonts w:ascii="Century" w:hAnsi="Century"/>
          <w:sz w:val="28"/>
          <w:szCs w:val="28"/>
        </w:rPr>
        <w:t xml:space="preserve"> </w:t>
      </w:r>
      <w:r w:rsidR="00A91A4E" w:rsidRPr="006725B1">
        <w:rPr>
          <w:rFonts w:ascii="Century" w:hAnsi="Century"/>
          <w:sz w:val="28"/>
          <w:szCs w:val="28"/>
        </w:rPr>
        <w:t>2</w:t>
      </w:r>
      <w:r w:rsidR="00A2438D" w:rsidRPr="006725B1">
        <w:rPr>
          <w:rFonts w:ascii="Century" w:hAnsi="Century"/>
          <w:sz w:val="28"/>
          <w:szCs w:val="28"/>
        </w:rPr>
        <w:t>00</w:t>
      </w:r>
      <w:r w:rsidR="00AB3B40" w:rsidRPr="006725B1">
        <w:rPr>
          <w:rFonts w:ascii="Century" w:hAnsi="Century"/>
          <w:sz w:val="28"/>
          <w:szCs w:val="28"/>
        </w:rPr>
        <w:t>,00</w:t>
      </w:r>
      <w:r w:rsidRPr="006725B1">
        <w:rPr>
          <w:rFonts w:ascii="Century" w:hAnsi="Century"/>
          <w:sz w:val="28"/>
          <w:szCs w:val="28"/>
        </w:rPr>
        <w:t xml:space="preserve"> грн.</w:t>
      </w:r>
    </w:p>
    <w:p w14:paraId="7B614087" w14:textId="77777777" w:rsidR="008B5949" w:rsidRPr="006725B1" w:rsidRDefault="008B5949" w:rsidP="008B5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5CF56E6E" w14:textId="77777777" w:rsidR="00DF5E7A" w:rsidRPr="006725B1" w:rsidRDefault="00DF5E7A" w:rsidP="008B5949">
      <w:pPr>
        <w:spacing w:after="0"/>
        <w:ind w:firstLine="567"/>
        <w:jc w:val="both"/>
        <w:rPr>
          <w:rFonts w:ascii="Century" w:hAnsi="Century"/>
          <w:sz w:val="28"/>
          <w:szCs w:val="28"/>
        </w:rPr>
      </w:pPr>
    </w:p>
    <w:p w14:paraId="4E9A67AC" w14:textId="77777777" w:rsidR="00105B73" w:rsidRPr="006725B1" w:rsidRDefault="00DF5E7A" w:rsidP="00DF5E7A">
      <w:pPr>
        <w:spacing w:after="0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</w:t>
      </w:r>
    </w:p>
    <w:p w14:paraId="1488190A" w14:textId="77777777" w:rsidR="008B5949" w:rsidRPr="006725B1" w:rsidRDefault="008B5949" w:rsidP="00DF5E7A">
      <w:pPr>
        <w:spacing w:after="0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 xml:space="preserve">Секретар ради                               </w:t>
      </w:r>
      <w:r w:rsidR="00E44692" w:rsidRPr="006725B1">
        <w:rPr>
          <w:rFonts w:ascii="Century" w:hAnsi="Century"/>
          <w:b/>
          <w:sz w:val="28"/>
          <w:szCs w:val="28"/>
        </w:rPr>
        <w:t xml:space="preserve">       </w:t>
      </w:r>
      <w:r w:rsidRPr="006725B1">
        <w:rPr>
          <w:rFonts w:ascii="Century" w:hAnsi="Century"/>
          <w:b/>
          <w:sz w:val="28"/>
          <w:szCs w:val="28"/>
        </w:rPr>
        <w:t xml:space="preserve">    </w:t>
      </w:r>
      <w:r w:rsidRPr="006725B1">
        <w:rPr>
          <w:rFonts w:ascii="Century" w:hAnsi="Century"/>
          <w:b/>
          <w:sz w:val="28"/>
          <w:szCs w:val="28"/>
          <w:lang w:val="ru-RU"/>
        </w:rPr>
        <w:t xml:space="preserve">       </w:t>
      </w:r>
      <w:r w:rsidR="00DF5E7A" w:rsidRPr="006725B1">
        <w:rPr>
          <w:rFonts w:ascii="Century" w:hAnsi="Century"/>
          <w:b/>
          <w:sz w:val="28"/>
          <w:szCs w:val="28"/>
          <w:lang w:val="ru-RU"/>
        </w:rPr>
        <w:t xml:space="preserve">  </w:t>
      </w:r>
      <w:r w:rsidRPr="006725B1">
        <w:rPr>
          <w:rFonts w:ascii="Century" w:hAnsi="Century"/>
          <w:b/>
          <w:sz w:val="28"/>
          <w:szCs w:val="28"/>
          <w:lang w:val="ru-RU"/>
        </w:rPr>
        <w:t xml:space="preserve"> </w:t>
      </w:r>
      <w:r w:rsidRPr="006725B1">
        <w:rPr>
          <w:rFonts w:ascii="Century" w:hAnsi="Century"/>
          <w:b/>
          <w:sz w:val="28"/>
          <w:szCs w:val="28"/>
        </w:rPr>
        <w:t xml:space="preserve"> </w:t>
      </w:r>
      <w:r w:rsidR="00DF5E7A" w:rsidRPr="006725B1">
        <w:rPr>
          <w:rFonts w:ascii="Century" w:hAnsi="Century"/>
          <w:b/>
          <w:sz w:val="28"/>
          <w:szCs w:val="28"/>
        </w:rPr>
        <w:t xml:space="preserve">     </w:t>
      </w:r>
      <w:r w:rsidRPr="006725B1">
        <w:rPr>
          <w:rFonts w:ascii="Century" w:hAnsi="Century"/>
          <w:b/>
          <w:sz w:val="28"/>
          <w:szCs w:val="28"/>
        </w:rPr>
        <w:t xml:space="preserve">       </w:t>
      </w:r>
      <w:r w:rsidR="00F876D3" w:rsidRPr="006725B1">
        <w:rPr>
          <w:rFonts w:ascii="Century" w:hAnsi="Century"/>
          <w:b/>
          <w:sz w:val="28"/>
          <w:szCs w:val="28"/>
        </w:rPr>
        <w:t>М</w:t>
      </w:r>
      <w:r w:rsidR="000126C5" w:rsidRPr="006725B1">
        <w:rPr>
          <w:rFonts w:ascii="Century" w:hAnsi="Century"/>
          <w:b/>
          <w:sz w:val="28"/>
          <w:szCs w:val="28"/>
        </w:rPr>
        <w:t xml:space="preserve">икола </w:t>
      </w:r>
      <w:r w:rsidR="00F876D3" w:rsidRPr="006725B1">
        <w:rPr>
          <w:rFonts w:ascii="Century" w:hAnsi="Century"/>
          <w:b/>
          <w:sz w:val="28"/>
          <w:szCs w:val="28"/>
        </w:rPr>
        <w:t xml:space="preserve"> Л</w:t>
      </w:r>
      <w:r w:rsidR="000126C5" w:rsidRPr="006725B1">
        <w:rPr>
          <w:rFonts w:ascii="Century" w:hAnsi="Century"/>
          <w:b/>
          <w:sz w:val="28"/>
          <w:szCs w:val="28"/>
        </w:rPr>
        <w:t>УПІЙ</w:t>
      </w:r>
    </w:p>
    <w:p w14:paraId="44354928" w14:textId="77777777" w:rsidR="00475862" w:rsidRPr="006725B1" w:rsidRDefault="00475862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4B446A08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1AA4A155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38CDE6FD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4E2338B9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3843EF9E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214C5525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086B30A1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13354F35" w14:textId="77777777" w:rsidR="00F876D3" w:rsidRPr="006725B1" w:rsidRDefault="00F876D3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7F2C5900" w14:textId="77777777" w:rsidR="00F876D3" w:rsidRPr="006725B1" w:rsidRDefault="00F876D3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635F5068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5A9C85EA" w14:textId="77777777" w:rsidR="008B5949" w:rsidRPr="006725B1" w:rsidRDefault="008B5949" w:rsidP="00475862">
      <w:pPr>
        <w:shd w:val="clear" w:color="auto" w:fill="FFFFFF"/>
        <w:spacing w:after="0"/>
        <w:ind w:right="-115" w:firstLine="851"/>
        <w:rPr>
          <w:rFonts w:ascii="Century" w:hAnsi="Century"/>
          <w:sz w:val="28"/>
          <w:szCs w:val="28"/>
          <w:lang w:val="ru-RU" w:eastAsia="ru-RU"/>
        </w:rPr>
      </w:pPr>
    </w:p>
    <w:p w14:paraId="0C96D359" w14:textId="77777777" w:rsidR="00475862" w:rsidRPr="006725B1" w:rsidRDefault="0048662A" w:rsidP="00AF2438">
      <w:pPr>
        <w:shd w:val="clear" w:color="auto" w:fill="FFFFFF"/>
        <w:spacing w:after="0"/>
        <w:ind w:firstLine="426"/>
        <w:jc w:val="center"/>
        <w:rPr>
          <w:rFonts w:ascii="Century" w:hAnsi="Century"/>
          <w:b/>
          <w:sz w:val="28"/>
          <w:szCs w:val="28"/>
          <w:lang w:eastAsia="ru-RU"/>
        </w:rPr>
      </w:pPr>
      <w:r w:rsidRPr="006725B1">
        <w:rPr>
          <w:rFonts w:ascii="Century" w:hAnsi="Century"/>
          <w:b/>
          <w:sz w:val="28"/>
          <w:szCs w:val="28"/>
          <w:lang w:eastAsia="ru-RU"/>
        </w:rPr>
        <w:lastRenderedPageBreak/>
        <w:t>1</w:t>
      </w:r>
      <w:r w:rsidR="00475862" w:rsidRPr="006725B1">
        <w:rPr>
          <w:rFonts w:ascii="Century" w:hAnsi="Century"/>
          <w:b/>
          <w:sz w:val="28"/>
          <w:szCs w:val="28"/>
          <w:lang w:eastAsia="ru-RU"/>
        </w:rPr>
        <w:t>. Загальні положення</w:t>
      </w:r>
    </w:p>
    <w:p w14:paraId="1136BBC0" w14:textId="77777777" w:rsidR="00F876D3" w:rsidRPr="006725B1" w:rsidRDefault="001A5749" w:rsidP="00F876D3">
      <w:pPr>
        <w:spacing w:after="0" w:line="240" w:lineRule="auto"/>
        <w:ind w:firstLine="708"/>
        <w:jc w:val="both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Cs/>
          <w:sz w:val="28"/>
          <w:szCs w:val="28"/>
        </w:rPr>
        <w:t xml:space="preserve">До </w:t>
      </w:r>
      <w:r w:rsidR="008578A4" w:rsidRPr="006725B1">
        <w:rPr>
          <w:rFonts w:ascii="Century" w:hAnsi="Century"/>
          <w:bCs/>
          <w:sz w:val="28"/>
          <w:szCs w:val="28"/>
        </w:rPr>
        <w:t xml:space="preserve">складу Городоцької територіальної громади </w:t>
      </w:r>
      <w:r w:rsidRPr="006725B1">
        <w:rPr>
          <w:rFonts w:ascii="Century" w:hAnsi="Century"/>
          <w:bCs/>
          <w:sz w:val="28"/>
          <w:szCs w:val="28"/>
        </w:rPr>
        <w:t xml:space="preserve"> вход</w:t>
      </w:r>
      <w:r w:rsidR="008578A4" w:rsidRPr="006725B1">
        <w:rPr>
          <w:rFonts w:ascii="Century" w:hAnsi="Century"/>
          <w:bCs/>
          <w:sz w:val="28"/>
          <w:szCs w:val="28"/>
        </w:rPr>
        <w:t>ить</w:t>
      </w:r>
      <w:r w:rsidRPr="006725B1">
        <w:rPr>
          <w:rFonts w:ascii="Century" w:hAnsi="Century"/>
          <w:bCs/>
          <w:sz w:val="28"/>
          <w:szCs w:val="28"/>
        </w:rPr>
        <w:t xml:space="preserve"> </w:t>
      </w:r>
      <w:r w:rsidR="008578A4" w:rsidRPr="006725B1">
        <w:rPr>
          <w:rFonts w:ascii="Century" w:hAnsi="Century"/>
          <w:bCs/>
          <w:sz w:val="28"/>
          <w:szCs w:val="28"/>
        </w:rPr>
        <w:t>39</w:t>
      </w:r>
      <w:r w:rsidR="00F876D3" w:rsidRPr="006725B1">
        <w:rPr>
          <w:rFonts w:ascii="Century" w:hAnsi="Century"/>
          <w:bCs/>
          <w:sz w:val="28"/>
          <w:szCs w:val="28"/>
        </w:rPr>
        <w:t xml:space="preserve"> населен</w:t>
      </w:r>
      <w:r w:rsidR="008578A4" w:rsidRPr="006725B1">
        <w:rPr>
          <w:rFonts w:ascii="Century" w:hAnsi="Century"/>
          <w:bCs/>
          <w:sz w:val="28"/>
          <w:szCs w:val="28"/>
        </w:rPr>
        <w:t>их</w:t>
      </w:r>
      <w:r w:rsidR="00F876D3" w:rsidRPr="006725B1">
        <w:rPr>
          <w:rFonts w:ascii="Century" w:hAnsi="Century"/>
          <w:bCs/>
          <w:sz w:val="28"/>
          <w:szCs w:val="28"/>
        </w:rPr>
        <w:t xml:space="preserve"> пунк</w:t>
      </w:r>
      <w:r w:rsidR="008578A4" w:rsidRPr="006725B1">
        <w:rPr>
          <w:rFonts w:ascii="Century" w:hAnsi="Century"/>
          <w:bCs/>
          <w:sz w:val="28"/>
          <w:szCs w:val="28"/>
        </w:rPr>
        <w:t>тів</w:t>
      </w:r>
      <w:r w:rsidR="00F876D3" w:rsidRPr="006725B1">
        <w:rPr>
          <w:rFonts w:ascii="Century" w:hAnsi="Century"/>
          <w:bCs/>
          <w:sz w:val="28"/>
          <w:szCs w:val="28"/>
          <w:shd w:val="clear" w:color="auto" w:fill="FFFFFF"/>
        </w:rPr>
        <w:t>:</w:t>
      </w:r>
      <w:r w:rsidR="00F876D3" w:rsidRPr="006725B1">
        <w:rPr>
          <w:rFonts w:ascii="Century" w:hAnsi="Century"/>
          <w:b/>
          <w:sz w:val="28"/>
          <w:szCs w:val="28"/>
          <w:shd w:val="clear" w:color="auto" w:fill="FFFFFF"/>
        </w:rPr>
        <w:t xml:space="preserve"> </w:t>
      </w:r>
      <w:proofErr w:type="spellStart"/>
      <w:r w:rsidR="00F876D3" w:rsidRPr="006725B1">
        <w:rPr>
          <w:rFonts w:ascii="Century" w:hAnsi="Century"/>
          <w:sz w:val="28"/>
          <w:szCs w:val="28"/>
          <w:shd w:val="clear" w:color="auto" w:fill="FFFFFF"/>
        </w:rPr>
        <w:t>м.Городок</w:t>
      </w:r>
      <w:proofErr w:type="spellEnd"/>
      <w:r w:rsidR="00F876D3" w:rsidRPr="006725B1">
        <w:rPr>
          <w:rFonts w:ascii="Century" w:hAnsi="Century"/>
          <w:sz w:val="28"/>
          <w:szCs w:val="28"/>
          <w:shd w:val="clear" w:color="auto" w:fill="FFFFFF"/>
        </w:rPr>
        <w:t>,</w:t>
      </w:r>
      <w:r w:rsidR="00F876D3" w:rsidRPr="006725B1">
        <w:rPr>
          <w:rFonts w:ascii="Century" w:hAnsi="Century"/>
          <w:b/>
          <w:sz w:val="28"/>
          <w:szCs w:val="28"/>
          <w:shd w:val="clear" w:color="auto" w:fill="FFFFFF"/>
        </w:rPr>
        <w:t xml:space="preserve"> </w:t>
      </w:r>
      <w:hyperlink r:id="rId10" w:history="1"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 xml:space="preserve">с. </w:t>
        </w:r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Артищів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1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с.Бар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proofErr w:type="spellStart"/>
      <w:r w:rsidR="00F876D3" w:rsidRPr="006725B1">
        <w:rPr>
          <w:rFonts w:ascii="Century" w:hAnsi="Century"/>
          <w:sz w:val="28"/>
          <w:szCs w:val="28"/>
        </w:rPr>
        <w:t>с.</w:t>
      </w:r>
      <w:hyperlink r:id="rId12" w:history="1"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Бартатів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3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с.Братковичі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4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с.Велика</w:t>
        </w:r>
        <w:proofErr w:type="spellEnd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 xml:space="preserve"> Калинка</w:t>
        </w:r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5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с.Вовчухи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6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с.Воля-Бартатівська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7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с.Галичани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8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с.Годвишня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19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с.Градівка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0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с.Добряни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>,</w:t>
      </w:r>
      <w:r w:rsidR="00B906AC" w:rsidRPr="006725B1">
        <w:rPr>
          <w:rFonts w:ascii="Century" w:hAnsi="Century"/>
          <w:b/>
          <w:sz w:val="28"/>
          <w:szCs w:val="28"/>
        </w:rPr>
        <w:t xml:space="preserve"> </w:t>
      </w:r>
      <w:hyperlink r:id="rId21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с.Долиняни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>,</w:t>
      </w:r>
      <w:r w:rsidR="00B906AC" w:rsidRPr="006725B1">
        <w:rPr>
          <w:rFonts w:ascii="Century" w:hAnsi="Century"/>
          <w:b/>
          <w:sz w:val="28"/>
          <w:szCs w:val="28"/>
        </w:rPr>
        <w:t xml:space="preserve"> </w:t>
      </w:r>
      <w:hyperlink r:id="rId22" w:history="1"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 xml:space="preserve">с. </w:t>
        </w:r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Дроздовичі</w:t>
        </w:r>
      </w:hyperlink>
      <w:r w:rsidR="00F876D3" w:rsidRPr="006725B1">
        <w:rPr>
          <w:rFonts w:ascii="Century" w:hAnsi="Century"/>
          <w:b/>
          <w:sz w:val="28"/>
          <w:szCs w:val="28"/>
        </w:rPr>
        <w:t>,</w:t>
      </w:r>
      <w:hyperlink r:id="rId23" w:history="1"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с.Дубаневичі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4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с.Заверешиця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5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с.Залужжя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6" w:history="1"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 Зелений Гай</w:t>
        </w:r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7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с.Зушиці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8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с.Керниця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29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с.Лісновичі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0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с.Любовичі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1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с.Мавковичі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2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с.Мильчиці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3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с.Милятин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4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с.Молошки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5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с.Мшана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6" w:history="1"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 xml:space="preserve">с. </w:t>
        </w:r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Підмогилка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7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с.Побережне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8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с.Повітно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39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с.Путятичі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0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с.Речичани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1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с.Родатичі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2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с.Стоділки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3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с.Тучапи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4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с.Угри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5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с.Черляни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6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с.Черлянське</w:t>
        </w:r>
        <w:proofErr w:type="spellEnd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 xml:space="preserve"> Передмістя</w:t>
        </w:r>
      </w:hyperlink>
      <w:r w:rsidR="00F876D3" w:rsidRPr="006725B1">
        <w:rPr>
          <w:rFonts w:ascii="Century" w:hAnsi="Century"/>
          <w:b/>
          <w:sz w:val="28"/>
          <w:szCs w:val="28"/>
        </w:rPr>
        <w:t xml:space="preserve">, </w:t>
      </w:r>
      <w:hyperlink r:id="rId47" w:history="1">
        <w:proofErr w:type="spellStart"/>
        <w:r w:rsidR="00F876D3" w:rsidRPr="006725B1">
          <w:rPr>
            <w:rStyle w:val="a3"/>
            <w:rFonts w:ascii="Century" w:hAnsi="Century"/>
            <w:b w:val="0"/>
            <w:sz w:val="28"/>
            <w:szCs w:val="28"/>
          </w:rPr>
          <w:t>с.Шоломиничі</w:t>
        </w:r>
        <w:proofErr w:type="spellEnd"/>
      </w:hyperlink>
      <w:r w:rsidR="00F876D3" w:rsidRPr="006725B1">
        <w:rPr>
          <w:rFonts w:ascii="Century" w:hAnsi="Century"/>
          <w:b/>
          <w:sz w:val="28"/>
          <w:szCs w:val="28"/>
        </w:rPr>
        <w:t>.</w:t>
      </w:r>
    </w:p>
    <w:p w14:paraId="7BCD73FC" w14:textId="77777777" w:rsidR="00477897" w:rsidRPr="006725B1" w:rsidRDefault="00477897" w:rsidP="006D3A03">
      <w:pPr>
        <w:spacing w:after="0" w:line="240" w:lineRule="auto"/>
        <w:jc w:val="both"/>
        <w:rPr>
          <w:rFonts w:ascii="Century" w:hAnsi="Century"/>
          <w:bCs/>
          <w:sz w:val="28"/>
          <w:szCs w:val="28"/>
        </w:rPr>
      </w:pPr>
      <w:r w:rsidRPr="006725B1">
        <w:rPr>
          <w:rFonts w:ascii="Century" w:hAnsi="Century"/>
          <w:bCs/>
          <w:sz w:val="28"/>
          <w:szCs w:val="28"/>
        </w:rPr>
        <w:t xml:space="preserve"> -</w:t>
      </w:r>
      <w:r w:rsidR="00F876D3" w:rsidRPr="006725B1">
        <w:rPr>
          <w:rFonts w:ascii="Century" w:hAnsi="Century"/>
          <w:bCs/>
          <w:sz w:val="28"/>
          <w:szCs w:val="28"/>
        </w:rPr>
        <w:t>Площа об'єднаної територіальної громади: </w:t>
      </w:r>
      <w:r w:rsidR="00D22C69" w:rsidRPr="006725B1">
        <w:rPr>
          <w:rFonts w:ascii="Century" w:hAnsi="Century"/>
          <w:bCs/>
          <w:sz w:val="28"/>
          <w:szCs w:val="28"/>
        </w:rPr>
        <w:t>377</w:t>
      </w:r>
      <w:r w:rsidR="00F876D3" w:rsidRPr="006725B1">
        <w:rPr>
          <w:rStyle w:val="value-title"/>
          <w:rFonts w:ascii="Century" w:hAnsi="Century"/>
          <w:bCs/>
          <w:sz w:val="28"/>
          <w:szCs w:val="28"/>
        </w:rPr>
        <w:t>.</w:t>
      </w:r>
      <w:r w:rsidR="00D22C69" w:rsidRPr="006725B1">
        <w:rPr>
          <w:rStyle w:val="value-title"/>
          <w:rFonts w:ascii="Century" w:hAnsi="Century"/>
          <w:bCs/>
          <w:sz w:val="28"/>
          <w:szCs w:val="28"/>
        </w:rPr>
        <w:t>6</w:t>
      </w:r>
      <w:r w:rsidR="00F876D3" w:rsidRPr="006725B1">
        <w:rPr>
          <w:rStyle w:val="value-title"/>
          <w:rFonts w:ascii="Century" w:hAnsi="Century"/>
          <w:bCs/>
          <w:sz w:val="28"/>
          <w:szCs w:val="28"/>
        </w:rPr>
        <w:t xml:space="preserve"> км</w:t>
      </w:r>
      <w:r w:rsidR="00F876D3" w:rsidRPr="006725B1">
        <w:rPr>
          <w:rFonts w:ascii="Century" w:hAnsi="Century"/>
          <w:bCs/>
          <w:sz w:val="28"/>
          <w:szCs w:val="28"/>
          <w:vertAlign w:val="superscript"/>
        </w:rPr>
        <w:t>2</w:t>
      </w:r>
      <w:r w:rsidR="0057515C" w:rsidRPr="006725B1">
        <w:rPr>
          <w:rStyle w:val="value-title"/>
          <w:rFonts w:ascii="Century" w:hAnsi="Century"/>
          <w:bCs/>
          <w:sz w:val="28"/>
          <w:szCs w:val="28"/>
        </w:rPr>
        <w:t>;</w:t>
      </w:r>
    </w:p>
    <w:p w14:paraId="13E79671" w14:textId="77777777" w:rsidR="006D3A03" w:rsidRPr="006725B1" w:rsidRDefault="00280111" w:rsidP="006D3A03">
      <w:pPr>
        <w:spacing w:after="0" w:line="240" w:lineRule="auto"/>
        <w:jc w:val="both"/>
        <w:rPr>
          <w:rFonts w:ascii="Century" w:hAnsi="Century"/>
          <w:bCs/>
          <w:sz w:val="28"/>
          <w:szCs w:val="28"/>
        </w:rPr>
      </w:pPr>
      <w:r w:rsidRPr="006725B1">
        <w:rPr>
          <w:rFonts w:ascii="Century" w:hAnsi="Century"/>
          <w:bCs/>
          <w:sz w:val="28"/>
          <w:szCs w:val="28"/>
        </w:rPr>
        <w:t xml:space="preserve"> </w:t>
      </w:r>
      <w:r w:rsidR="00477897" w:rsidRPr="006725B1">
        <w:rPr>
          <w:rFonts w:ascii="Century" w:hAnsi="Century"/>
          <w:bCs/>
          <w:sz w:val="28"/>
          <w:szCs w:val="28"/>
        </w:rPr>
        <w:t>-</w:t>
      </w:r>
      <w:r w:rsidR="00F876D3" w:rsidRPr="006725B1">
        <w:rPr>
          <w:rFonts w:ascii="Century" w:hAnsi="Century"/>
          <w:bCs/>
          <w:sz w:val="28"/>
          <w:szCs w:val="28"/>
        </w:rPr>
        <w:t>Чисельність населення громади: </w:t>
      </w:r>
      <w:r w:rsidR="00F876D3" w:rsidRPr="006725B1">
        <w:rPr>
          <w:rStyle w:val="value-title"/>
          <w:rFonts w:ascii="Century" w:hAnsi="Century"/>
          <w:bCs/>
          <w:sz w:val="28"/>
          <w:szCs w:val="28"/>
        </w:rPr>
        <w:t>39</w:t>
      </w:r>
      <w:r w:rsidR="00E44692" w:rsidRPr="006725B1">
        <w:rPr>
          <w:rStyle w:val="value-title"/>
          <w:rFonts w:ascii="Century" w:hAnsi="Century"/>
          <w:bCs/>
          <w:sz w:val="28"/>
          <w:szCs w:val="28"/>
        </w:rPr>
        <w:t> </w:t>
      </w:r>
      <w:r w:rsidR="00F66A5F" w:rsidRPr="006725B1">
        <w:rPr>
          <w:rStyle w:val="value-title"/>
          <w:rFonts w:ascii="Century" w:hAnsi="Century"/>
          <w:bCs/>
          <w:sz w:val="28"/>
          <w:szCs w:val="28"/>
        </w:rPr>
        <w:t>871</w:t>
      </w:r>
      <w:r w:rsidR="00E44692" w:rsidRPr="006725B1">
        <w:rPr>
          <w:rStyle w:val="value-title"/>
          <w:rFonts w:ascii="Century" w:hAnsi="Century"/>
          <w:bCs/>
          <w:sz w:val="28"/>
          <w:szCs w:val="28"/>
        </w:rPr>
        <w:t>;</w:t>
      </w:r>
    </w:p>
    <w:p w14:paraId="36832553" w14:textId="77777777" w:rsidR="007C1411" w:rsidRPr="006725B1" w:rsidRDefault="006D3A03" w:rsidP="00030068">
      <w:pPr>
        <w:tabs>
          <w:tab w:val="left" w:pos="9356"/>
        </w:tabs>
        <w:spacing w:after="0" w:line="240" w:lineRule="auto"/>
        <w:ind w:left="142" w:right="5812" w:hanging="142"/>
        <w:jc w:val="both"/>
        <w:rPr>
          <w:rStyle w:val="value-title"/>
          <w:rFonts w:ascii="Century" w:hAnsi="Century"/>
          <w:bCs/>
          <w:sz w:val="28"/>
          <w:szCs w:val="28"/>
        </w:rPr>
      </w:pPr>
      <w:r w:rsidRPr="006725B1">
        <w:rPr>
          <w:rFonts w:ascii="Century" w:hAnsi="Century"/>
          <w:bCs/>
          <w:sz w:val="28"/>
          <w:szCs w:val="28"/>
        </w:rPr>
        <w:t xml:space="preserve"> </w:t>
      </w:r>
      <w:r w:rsidR="00477897" w:rsidRPr="006725B1">
        <w:rPr>
          <w:rFonts w:ascii="Century" w:hAnsi="Century"/>
          <w:bCs/>
          <w:sz w:val="28"/>
          <w:szCs w:val="28"/>
        </w:rPr>
        <w:t>-</w:t>
      </w:r>
      <w:r w:rsidR="00F876D3" w:rsidRPr="006725B1">
        <w:rPr>
          <w:rFonts w:ascii="Century" w:hAnsi="Century"/>
          <w:bCs/>
          <w:sz w:val="28"/>
          <w:szCs w:val="28"/>
        </w:rPr>
        <w:t>Міськ</w:t>
      </w:r>
      <w:r w:rsidR="00F66A5F" w:rsidRPr="006725B1">
        <w:rPr>
          <w:rFonts w:ascii="Century" w:hAnsi="Century"/>
          <w:bCs/>
          <w:sz w:val="28"/>
          <w:szCs w:val="28"/>
        </w:rPr>
        <w:t>е</w:t>
      </w:r>
      <w:r w:rsidR="00030068" w:rsidRPr="006725B1">
        <w:rPr>
          <w:rFonts w:ascii="Century" w:hAnsi="Century"/>
          <w:bCs/>
          <w:sz w:val="28"/>
          <w:szCs w:val="28"/>
        </w:rPr>
        <w:t xml:space="preserve"> </w:t>
      </w:r>
      <w:r w:rsidR="00F876D3" w:rsidRPr="006725B1">
        <w:rPr>
          <w:rFonts w:ascii="Century" w:hAnsi="Century"/>
          <w:bCs/>
          <w:sz w:val="28"/>
          <w:szCs w:val="28"/>
        </w:rPr>
        <w:t>населення: </w:t>
      </w:r>
      <w:r w:rsidR="00F876D3" w:rsidRPr="006725B1">
        <w:rPr>
          <w:rStyle w:val="value-title"/>
          <w:rFonts w:ascii="Century" w:hAnsi="Century"/>
          <w:bCs/>
          <w:sz w:val="28"/>
          <w:szCs w:val="28"/>
        </w:rPr>
        <w:t>16</w:t>
      </w:r>
      <w:r w:rsidR="00F66A5F" w:rsidRPr="006725B1">
        <w:rPr>
          <w:rStyle w:val="value-title"/>
          <w:rFonts w:ascii="Century" w:hAnsi="Century"/>
          <w:bCs/>
          <w:sz w:val="28"/>
          <w:szCs w:val="28"/>
        </w:rPr>
        <w:t>328</w:t>
      </w:r>
      <w:r w:rsidR="00E44692" w:rsidRPr="006725B1">
        <w:rPr>
          <w:rStyle w:val="value-title"/>
          <w:rFonts w:ascii="Century" w:hAnsi="Century"/>
          <w:bCs/>
          <w:sz w:val="28"/>
          <w:szCs w:val="28"/>
        </w:rPr>
        <w:t>;</w:t>
      </w:r>
    </w:p>
    <w:p w14:paraId="603BA470" w14:textId="77777777" w:rsidR="007C1411" w:rsidRPr="006725B1" w:rsidRDefault="007C1411" w:rsidP="00707320">
      <w:pPr>
        <w:tabs>
          <w:tab w:val="left" w:pos="9356"/>
        </w:tabs>
        <w:spacing w:after="0" w:line="240" w:lineRule="auto"/>
        <w:ind w:left="142" w:hanging="142"/>
        <w:jc w:val="both"/>
        <w:rPr>
          <w:rStyle w:val="value-title"/>
          <w:rFonts w:ascii="Century" w:hAnsi="Century"/>
          <w:bCs/>
          <w:sz w:val="28"/>
          <w:szCs w:val="28"/>
        </w:rPr>
      </w:pPr>
      <w:r w:rsidRPr="006725B1">
        <w:rPr>
          <w:rStyle w:val="value-title"/>
          <w:rFonts w:ascii="Century" w:hAnsi="Century"/>
          <w:bCs/>
          <w:sz w:val="28"/>
          <w:szCs w:val="28"/>
        </w:rPr>
        <w:t xml:space="preserve"> -</w:t>
      </w:r>
      <w:r w:rsidR="00F876D3" w:rsidRPr="006725B1">
        <w:rPr>
          <w:rFonts w:ascii="Century" w:hAnsi="Century"/>
          <w:bCs/>
          <w:sz w:val="28"/>
          <w:szCs w:val="28"/>
        </w:rPr>
        <w:t>Сільськ</w:t>
      </w:r>
      <w:r w:rsidRPr="006725B1">
        <w:rPr>
          <w:rFonts w:ascii="Century" w:hAnsi="Century"/>
          <w:bCs/>
          <w:sz w:val="28"/>
          <w:szCs w:val="28"/>
        </w:rPr>
        <w:t xml:space="preserve">е </w:t>
      </w:r>
      <w:r w:rsidR="00F876D3" w:rsidRPr="006725B1">
        <w:rPr>
          <w:rFonts w:ascii="Century" w:hAnsi="Century"/>
          <w:bCs/>
          <w:sz w:val="28"/>
          <w:szCs w:val="28"/>
        </w:rPr>
        <w:t>населення:</w:t>
      </w:r>
      <w:r w:rsidRPr="006725B1">
        <w:rPr>
          <w:rFonts w:ascii="Century" w:hAnsi="Century"/>
          <w:bCs/>
          <w:sz w:val="28"/>
          <w:szCs w:val="28"/>
        </w:rPr>
        <w:t xml:space="preserve"> </w:t>
      </w:r>
      <w:r w:rsidR="00F876D3" w:rsidRPr="006725B1">
        <w:rPr>
          <w:rStyle w:val="value-title"/>
          <w:rFonts w:ascii="Century" w:hAnsi="Century"/>
          <w:bCs/>
          <w:sz w:val="28"/>
          <w:szCs w:val="28"/>
        </w:rPr>
        <w:t>23</w:t>
      </w:r>
      <w:r w:rsidR="00F66A5F" w:rsidRPr="006725B1">
        <w:rPr>
          <w:rStyle w:val="value-title"/>
          <w:rFonts w:ascii="Century" w:hAnsi="Century"/>
          <w:bCs/>
          <w:sz w:val="28"/>
          <w:szCs w:val="28"/>
        </w:rPr>
        <w:t>543</w:t>
      </w:r>
      <w:r w:rsidR="00E44692" w:rsidRPr="006725B1">
        <w:rPr>
          <w:rStyle w:val="value-title"/>
          <w:rFonts w:ascii="Century" w:hAnsi="Century"/>
          <w:bCs/>
          <w:sz w:val="28"/>
          <w:szCs w:val="28"/>
        </w:rPr>
        <w:t>.</w:t>
      </w:r>
    </w:p>
    <w:p w14:paraId="6B203ADF" w14:textId="77777777" w:rsidR="00402BDE" w:rsidRPr="006725B1" w:rsidRDefault="00475862" w:rsidP="00B77DF1">
      <w:pPr>
        <w:shd w:val="clear" w:color="auto" w:fill="FFFFFF"/>
        <w:spacing w:after="0" w:line="240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6725B1">
        <w:rPr>
          <w:rFonts w:ascii="Century" w:hAnsi="Century"/>
          <w:sz w:val="28"/>
          <w:szCs w:val="28"/>
          <w:lang w:eastAsia="ru-RU"/>
        </w:rPr>
        <w:t xml:space="preserve">Через </w:t>
      </w:r>
      <w:r w:rsidR="00116217" w:rsidRPr="006725B1">
        <w:rPr>
          <w:rFonts w:ascii="Century" w:hAnsi="Century"/>
          <w:sz w:val="28"/>
          <w:szCs w:val="28"/>
          <w:lang w:eastAsia="ru-RU"/>
        </w:rPr>
        <w:t>декілька населених пунктів</w:t>
      </w:r>
      <w:r w:rsidRPr="006725B1">
        <w:rPr>
          <w:rFonts w:ascii="Century" w:hAnsi="Century"/>
          <w:sz w:val="28"/>
          <w:szCs w:val="28"/>
          <w:lang w:eastAsia="ru-RU"/>
        </w:rPr>
        <w:t xml:space="preserve"> проходить міжнародна автомобільна дорога загального користування державного значення М-11 Львів – Шегині, та автомобільна дорога загального користування </w:t>
      </w:r>
      <w:r w:rsidR="00E44692" w:rsidRPr="006725B1">
        <w:rPr>
          <w:rFonts w:ascii="Century" w:hAnsi="Century"/>
          <w:sz w:val="28"/>
          <w:szCs w:val="28"/>
          <w:lang w:eastAsia="ru-RU"/>
        </w:rPr>
        <w:t>регіонального</w:t>
      </w:r>
      <w:r w:rsidR="004D3858" w:rsidRPr="006725B1">
        <w:rPr>
          <w:rFonts w:ascii="Century" w:hAnsi="Century"/>
          <w:sz w:val="28"/>
          <w:szCs w:val="28"/>
          <w:lang w:eastAsia="ru-RU"/>
        </w:rPr>
        <w:t xml:space="preserve"> значення </w:t>
      </w:r>
      <w:r w:rsidR="008578A4" w:rsidRPr="006725B1">
        <w:rPr>
          <w:rFonts w:ascii="Century" w:hAnsi="Century"/>
          <w:sz w:val="28"/>
          <w:szCs w:val="28"/>
          <w:lang w:eastAsia="ru-RU"/>
        </w:rPr>
        <w:t>Р-84</w:t>
      </w:r>
      <w:r w:rsidR="004D3858" w:rsidRPr="006725B1">
        <w:rPr>
          <w:rFonts w:ascii="Century" w:hAnsi="Century"/>
          <w:sz w:val="28"/>
          <w:szCs w:val="28"/>
          <w:lang w:eastAsia="ru-RU"/>
        </w:rPr>
        <w:t xml:space="preserve">, </w:t>
      </w:r>
      <w:r w:rsidRPr="006725B1">
        <w:rPr>
          <w:rFonts w:ascii="Century" w:hAnsi="Century"/>
          <w:sz w:val="28"/>
          <w:szCs w:val="28"/>
          <w:lang w:eastAsia="ru-RU"/>
        </w:rPr>
        <w:t xml:space="preserve">є залізничне сполучення. У комунальній власності громади </w:t>
      </w:r>
      <w:r w:rsidR="00B77DF1" w:rsidRPr="006725B1">
        <w:rPr>
          <w:rFonts w:ascii="Century" w:hAnsi="Century"/>
          <w:color w:val="222222"/>
          <w:sz w:val="28"/>
          <w:szCs w:val="28"/>
          <w:lang w:eastAsia="ru-RU"/>
        </w:rPr>
        <w:t>176 км доріг в сільських населених пунктах</w:t>
      </w:r>
      <w:r w:rsidR="00B77DF1" w:rsidRPr="006725B1">
        <w:rPr>
          <w:rFonts w:ascii="Century" w:hAnsi="Century"/>
          <w:sz w:val="28"/>
          <w:szCs w:val="28"/>
          <w:lang w:eastAsia="ru-RU"/>
        </w:rPr>
        <w:t xml:space="preserve"> та в </w:t>
      </w:r>
      <w:r w:rsidR="00B77DF1" w:rsidRPr="006725B1">
        <w:rPr>
          <w:rFonts w:ascii="Century" w:hAnsi="Century"/>
          <w:color w:val="000000"/>
          <w:sz w:val="28"/>
          <w:szCs w:val="28"/>
        </w:rPr>
        <w:t xml:space="preserve">місті Городок </w:t>
      </w:r>
      <w:r w:rsidR="00B77DF1" w:rsidRPr="006725B1">
        <w:rPr>
          <w:rFonts w:ascii="Century" w:hAnsi="Century"/>
          <w:color w:val="222222"/>
          <w:sz w:val="28"/>
          <w:szCs w:val="28"/>
          <w:lang w:eastAsia="ru-RU"/>
        </w:rPr>
        <w:t>75,2</w:t>
      </w:r>
      <w:r w:rsidR="000A6C8D" w:rsidRPr="006725B1">
        <w:rPr>
          <w:rFonts w:ascii="Century" w:hAnsi="Century"/>
          <w:color w:val="222222"/>
          <w:sz w:val="28"/>
          <w:szCs w:val="28"/>
          <w:lang w:eastAsia="ru-RU"/>
        </w:rPr>
        <w:t>0 км доріг (тротуари – 16,3</w:t>
      </w:r>
      <w:r w:rsidR="00B77DF1" w:rsidRPr="006725B1">
        <w:rPr>
          <w:rFonts w:ascii="Century" w:hAnsi="Century"/>
          <w:color w:val="222222"/>
          <w:sz w:val="28"/>
          <w:szCs w:val="28"/>
          <w:lang w:eastAsia="ru-RU"/>
        </w:rPr>
        <w:t>км),</w:t>
      </w:r>
      <w:r w:rsidRPr="006725B1">
        <w:rPr>
          <w:rFonts w:ascii="Century" w:hAnsi="Century"/>
          <w:sz w:val="28"/>
          <w:szCs w:val="28"/>
          <w:lang w:eastAsia="ru-RU"/>
        </w:rPr>
        <w:t xml:space="preserve"> які потребують</w:t>
      </w:r>
      <w:r w:rsidR="00402BDE" w:rsidRPr="006725B1">
        <w:rPr>
          <w:rFonts w:ascii="Century" w:hAnsi="Century"/>
          <w:sz w:val="28"/>
          <w:szCs w:val="28"/>
          <w:lang w:eastAsia="ru-RU"/>
        </w:rPr>
        <w:t xml:space="preserve"> постійного догляду та ремонту.</w:t>
      </w:r>
    </w:p>
    <w:p w14:paraId="4E7F6337" w14:textId="77777777" w:rsidR="002E5C08" w:rsidRPr="006725B1" w:rsidRDefault="00475862" w:rsidP="00B26D2E">
      <w:pPr>
        <w:shd w:val="clear" w:color="auto" w:fill="FFFFFF"/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6725B1">
        <w:rPr>
          <w:rFonts w:ascii="Century" w:hAnsi="Century"/>
          <w:sz w:val="28"/>
          <w:szCs w:val="28"/>
          <w:lang w:eastAsia="ru-RU"/>
        </w:rPr>
        <w:t>Основними завданнями програм</w:t>
      </w:r>
      <w:r w:rsidR="00C14DA0" w:rsidRPr="006725B1">
        <w:rPr>
          <w:rFonts w:ascii="Century" w:hAnsi="Century"/>
          <w:sz w:val="28"/>
          <w:szCs w:val="28"/>
          <w:lang w:eastAsia="ru-RU"/>
        </w:rPr>
        <w:t xml:space="preserve">и </w:t>
      </w:r>
      <w:r w:rsidR="00FB10D2" w:rsidRPr="006725B1">
        <w:rPr>
          <w:rFonts w:ascii="Century" w:hAnsi="Century"/>
          <w:sz w:val="28"/>
          <w:szCs w:val="28"/>
          <w:lang w:eastAsia="ru-RU"/>
        </w:rPr>
        <w:t>є утримання багатоквартирних житлових будинків (9</w:t>
      </w:r>
      <w:r w:rsidR="008578A4" w:rsidRPr="006725B1">
        <w:rPr>
          <w:rFonts w:ascii="Century" w:hAnsi="Century"/>
          <w:sz w:val="28"/>
          <w:szCs w:val="28"/>
          <w:lang w:eastAsia="ru-RU"/>
        </w:rPr>
        <w:t>7</w:t>
      </w:r>
      <w:r w:rsidR="00FB10D2" w:rsidRPr="006725B1">
        <w:rPr>
          <w:rFonts w:ascii="Century" w:hAnsi="Century"/>
          <w:sz w:val="28"/>
          <w:szCs w:val="28"/>
          <w:lang w:eastAsia="ru-RU"/>
        </w:rPr>
        <w:t xml:space="preserve"> багатоквартирних житлових будинків та </w:t>
      </w:r>
      <w:r w:rsidR="00D7683F" w:rsidRPr="006725B1">
        <w:rPr>
          <w:rFonts w:ascii="Century" w:hAnsi="Century"/>
          <w:sz w:val="28"/>
          <w:szCs w:val="28"/>
          <w:lang w:eastAsia="ru-RU"/>
        </w:rPr>
        <w:t>88</w:t>
      </w:r>
      <w:r w:rsidR="00FB10D2" w:rsidRPr="006725B1">
        <w:rPr>
          <w:rFonts w:ascii="Century" w:hAnsi="Century"/>
          <w:color w:val="FF0000"/>
          <w:sz w:val="28"/>
          <w:szCs w:val="28"/>
          <w:lang w:eastAsia="ru-RU"/>
        </w:rPr>
        <w:t xml:space="preserve"> </w:t>
      </w:r>
      <w:r w:rsidR="00FB10D2" w:rsidRPr="006725B1">
        <w:rPr>
          <w:rFonts w:ascii="Century" w:hAnsi="Century"/>
          <w:sz w:val="28"/>
          <w:szCs w:val="28"/>
          <w:lang w:eastAsia="ru-RU"/>
        </w:rPr>
        <w:t>нежитлових будівель і споруд, які є на баланс КП «Міське комунальне господарство),</w:t>
      </w:r>
      <w:r w:rsidR="00C14DA0" w:rsidRPr="006725B1">
        <w:rPr>
          <w:rFonts w:ascii="Century" w:hAnsi="Century"/>
          <w:sz w:val="28"/>
          <w:szCs w:val="28"/>
          <w:lang w:eastAsia="ru-RU"/>
        </w:rPr>
        <w:t xml:space="preserve"> </w:t>
      </w:r>
      <w:r w:rsidRPr="006725B1">
        <w:rPr>
          <w:rFonts w:ascii="Century" w:hAnsi="Century"/>
          <w:sz w:val="28"/>
          <w:szCs w:val="28"/>
          <w:lang w:eastAsia="ru-RU"/>
        </w:rPr>
        <w:t xml:space="preserve">ремонт та утримання </w:t>
      </w:r>
      <w:r w:rsidR="004B2CB1" w:rsidRPr="006725B1">
        <w:rPr>
          <w:rFonts w:ascii="Century" w:hAnsi="Century"/>
          <w:sz w:val="28"/>
          <w:szCs w:val="28"/>
          <w:lang w:eastAsia="ru-RU"/>
        </w:rPr>
        <w:t>вулиць і доріг</w:t>
      </w:r>
      <w:r w:rsidRPr="006725B1">
        <w:rPr>
          <w:rFonts w:ascii="Century" w:hAnsi="Century"/>
          <w:sz w:val="28"/>
          <w:szCs w:val="28"/>
          <w:lang w:eastAsia="ru-RU"/>
        </w:rPr>
        <w:t xml:space="preserve">, замощення тротуарів, площ, майданчиків з влаштуванням систем відведення дощових вод,  </w:t>
      </w:r>
      <w:r w:rsidRPr="006725B1">
        <w:rPr>
          <w:rFonts w:ascii="Century" w:hAnsi="Century"/>
          <w:bCs/>
          <w:sz w:val="28"/>
          <w:szCs w:val="28"/>
          <w:lang w:eastAsia="ru-RU"/>
        </w:rPr>
        <w:t>утримання та ремонт мереж вуличного освітлення</w:t>
      </w:r>
      <w:r w:rsidR="002130F7" w:rsidRPr="006725B1">
        <w:rPr>
          <w:rFonts w:ascii="Century" w:hAnsi="Century"/>
          <w:bCs/>
          <w:sz w:val="28"/>
          <w:szCs w:val="28"/>
          <w:lang w:eastAsia="ru-RU"/>
        </w:rPr>
        <w:t xml:space="preserve"> (</w:t>
      </w:r>
      <w:r w:rsidR="00C91C0A" w:rsidRPr="006725B1">
        <w:rPr>
          <w:rFonts w:ascii="Century" w:hAnsi="Century"/>
          <w:bCs/>
          <w:sz w:val="28"/>
          <w:szCs w:val="28"/>
          <w:lang w:eastAsia="ru-RU"/>
        </w:rPr>
        <w:t>67,1</w:t>
      </w:r>
      <w:r w:rsidR="002130F7" w:rsidRPr="006725B1">
        <w:rPr>
          <w:rFonts w:ascii="Century" w:hAnsi="Century"/>
          <w:bCs/>
          <w:sz w:val="28"/>
          <w:szCs w:val="28"/>
          <w:lang w:eastAsia="ru-RU"/>
        </w:rPr>
        <w:t xml:space="preserve"> км - мереж вуличного освітлення в місті Городок</w:t>
      </w:r>
      <w:r w:rsidR="002130F7" w:rsidRPr="006725B1">
        <w:rPr>
          <w:rFonts w:ascii="Century" w:hAnsi="Century"/>
          <w:bCs/>
          <w:color w:val="FF0000"/>
          <w:sz w:val="28"/>
          <w:szCs w:val="28"/>
          <w:lang w:eastAsia="ru-RU"/>
        </w:rPr>
        <w:t xml:space="preserve"> </w:t>
      </w:r>
      <w:r w:rsidR="002130F7" w:rsidRPr="006725B1">
        <w:rPr>
          <w:rFonts w:ascii="Century" w:hAnsi="Century"/>
          <w:bCs/>
          <w:sz w:val="28"/>
          <w:szCs w:val="28"/>
          <w:lang w:eastAsia="ru-RU"/>
        </w:rPr>
        <w:t xml:space="preserve">та </w:t>
      </w:r>
      <w:r w:rsidR="00C75A65" w:rsidRPr="006725B1">
        <w:rPr>
          <w:rFonts w:ascii="Century" w:hAnsi="Century"/>
          <w:bCs/>
          <w:sz w:val="28"/>
          <w:szCs w:val="28"/>
          <w:lang w:eastAsia="ru-RU"/>
        </w:rPr>
        <w:t>140,8</w:t>
      </w:r>
      <w:r w:rsidR="002130F7" w:rsidRPr="006725B1">
        <w:rPr>
          <w:rFonts w:ascii="Century" w:hAnsi="Century"/>
          <w:bCs/>
          <w:sz w:val="28"/>
          <w:szCs w:val="28"/>
          <w:lang w:eastAsia="ru-RU"/>
        </w:rPr>
        <w:t xml:space="preserve"> км по сільських </w:t>
      </w:r>
      <w:r w:rsidR="000A6C8D" w:rsidRPr="006725B1">
        <w:rPr>
          <w:rFonts w:ascii="Century" w:hAnsi="Century"/>
          <w:bCs/>
          <w:sz w:val="28"/>
          <w:szCs w:val="28"/>
          <w:lang w:eastAsia="ru-RU"/>
        </w:rPr>
        <w:t>населених пунктах</w:t>
      </w:r>
      <w:r w:rsidR="002130F7" w:rsidRPr="006725B1">
        <w:rPr>
          <w:rFonts w:ascii="Century" w:hAnsi="Century"/>
          <w:bCs/>
          <w:sz w:val="28"/>
          <w:szCs w:val="28"/>
          <w:lang w:eastAsia="ru-RU"/>
        </w:rPr>
        <w:t xml:space="preserve">), </w:t>
      </w:r>
      <w:r w:rsidRPr="006725B1">
        <w:rPr>
          <w:rFonts w:ascii="Century" w:hAnsi="Century"/>
          <w:sz w:val="28"/>
          <w:szCs w:val="28"/>
          <w:lang w:eastAsia="ru-RU"/>
        </w:rPr>
        <w:t>вирішення питань санітарного очищення та</w:t>
      </w:r>
      <w:r w:rsidRPr="006725B1">
        <w:rPr>
          <w:rFonts w:ascii="Century" w:hAnsi="Century"/>
          <w:bCs/>
          <w:sz w:val="28"/>
          <w:szCs w:val="28"/>
          <w:lang w:eastAsia="ru-RU"/>
        </w:rPr>
        <w:t xml:space="preserve"> догляду за зеленими насадженнями, парків, скверів, газонів, квітників та зон відпочинку, ство</w:t>
      </w:r>
      <w:r w:rsidR="00AF2438" w:rsidRPr="006725B1">
        <w:rPr>
          <w:rFonts w:ascii="Century" w:hAnsi="Century"/>
          <w:bCs/>
          <w:sz w:val="28"/>
          <w:szCs w:val="28"/>
          <w:lang w:eastAsia="ru-RU"/>
        </w:rPr>
        <w:t>рення нових зелених насаджень</w:t>
      </w:r>
      <w:r w:rsidRPr="006725B1">
        <w:rPr>
          <w:rFonts w:ascii="Century" w:hAnsi="Century"/>
          <w:bCs/>
          <w:sz w:val="28"/>
          <w:szCs w:val="28"/>
          <w:lang w:eastAsia="ru-RU"/>
        </w:rPr>
        <w:t>, обладнання відпочинкових територій, дитячих та спортивних майданчиків</w:t>
      </w:r>
      <w:r w:rsidR="00C14DA0" w:rsidRPr="006725B1">
        <w:rPr>
          <w:rFonts w:ascii="Century" w:hAnsi="Century"/>
          <w:bCs/>
          <w:sz w:val="28"/>
          <w:szCs w:val="28"/>
          <w:lang w:eastAsia="ru-RU"/>
        </w:rPr>
        <w:t xml:space="preserve">, утримання </w:t>
      </w:r>
      <w:r w:rsidR="004B2CB1" w:rsidRPr="006725B1">
        <w:rPr>
          <w:rFonts w:ascii="Century" w:hAnsi="Century"/>
          <w:bCs/>
          <w:sz w:val="28"/>
          <w:szCs w:val="28"/>
          <w:lang w:eastAsia="ru-RU"/>
        </w:rPr>
        <w:t>кладовищ</w:t>
      </w:r>
      <w:r w:rsidRPr="006725B1">
        <w:rPr>
          <w:rFonts w:ascii="Century" w:hAnsi="Century"/>
          <w:bCs/>
          <w:sz w:val="28"/>
          <w:szCs w:val="28"/>
          <w:lang w:eastAsia="ru-RU"/>
        </w:rPr>
        <w:t>.</w:t>
      </w:r>
    </w:p>
    <w:p w14:paraId="080E0588" w14:textId="77777777" w:rsidR="00CF6064" w:rsidRPr="006725B1" w:rsidRDefault="002B2E39" w:rsidP="00CF6064">
      <w:pPr>
        <w:shd w:val="clear" w:color="auto" w:fill="FFFFFF"/>
        <w:spacing w:after="0" w:line="240" w:lineRule="auto"/>
        <w:ind w:firstLine="567"/>
        <w:jc w:val="both"/>
        <w:rPr>
          <w:rFonts w:ascii="Century" w:hAnsi="Century"/>
          <w:bCs/>
          <w:sz w:val="28"/>
          <w:szCs w:val="28"/>
          <w:lang w:eastAsia="ru-RU"/>
        </w:rPr>
      </w:pPr>
      <w:r w:rsidRPr="006725B1">
        <w:rPr>
          <w:rFonts w:ascii="Century" w:hAnsi="Century"/>
          <w:bCs/>
          <w:sz w:val="28"/>
          <w:szCs w:val="28"/>
          <w:lang w:eastAsia="ru-RU"/>
        </w:rPr>
        <w:t xml:space="preserve">На сьогоднішній день по Городоцькій міській раді нараховується                  </w:t>
      </w:r>
      <w:r w:rsidR="00305D47" w:rsidRPr="006725B1">
        <w:rPr>
          <w:rFonts w:ascii="Century" w:hAnsi="Century"/>
          <w:bCs/>
          <w:sz w:val="28"/>
          <w:szCs w:val="28"/>
          <w:lang w:eastAsia="ru-RU"/>
        </w:rPr>
        <w:t>98,8</w:t>
      </w:r>
      <w:r w:rsidRPr="006725B1">
        <w:rPr>
          <w:rFonts w:ascii="Century" w:hAnsi="Century"/>
          <w:bCs/>
          <w:sz w:val="28"/>
          <w:szCs w:val="28"/>
          <w:lang w:eastAsia="ru-RU"/>
        </w:rPr>
        <w:t xml:space="preserve"> км водопровідних мереж (з них в сільській місцевості </w:t>
      </w:r>
      <w:r w:rsidR="00305D47" w:rsidRPr="006725B1">
        <w:rPr>
          <w:rFonts w:ascii="Century" w:hAnsi="Century"/>
          <w:bCs/>
          <w:sz w:val="28"/>
          <w:szCs w:val="28"/>
          <w:lang w:eastAsia="ru-RU"/>
        </w:rPr>
        <w:t>39,6</w:t>
      </w:r>
      <w:r w:rsidRPr="006725B1">
        <w:rPr>
          <w:rFonts w:ascii="Century" w:hAnsi="Century"/>
          <w:bCs/>
          <w:sz w:val="28"/>
          <w:szCs w:val="28"/>
          <w:lang w:eastAsia="ru-RU"/>
        </w:rPr>
        <w:t xml:space="preserve"> км.)</w:t>
      </w:r>
      <w:r w:rsidR="00305D47" w:rsidRPr="006725B1">
        <w:rPr>
          <w:rFonts w:ascii="Century" w:hAnsi="Century"/>
          <w:bCs/>
          <w:sz w:val="28"/>
          <w:szCs w:val="28"/>
          <w:lang w:eastAsia="ru-RU"/>
        </w:rPr>
        <w:t xml:space="preserve"> 39,5</w:t>
      </w:r>
      <w:r w:rsidRPr="006725B1">
        <w:rPr>
          <w:rFonts w:ascii="Century" w:hAnsi="Century"/>
          <w:bCs/>
          <w:sz w:val="28"/>
          <w:szCs w:val="28"/>
          <w:lang w:eastAsia="ru-RU"/>
        </w:rPr>
        <w:t xml:space="preserve"> км – побутової каналізації</w:t>
      </w:r>
      <w:r w:rsidR="00AB442E" w:rsidRPr="006725B1">
        <w:rPr>
          <w:rFonts w:ascii="Century" w:hAnsi="Century"/>
          <w:bCs/>
          <w:sz w:val="28"/>
          <w:szCs w:val="28"/>
          <w:lang w:eastAsia="ru-RU"/>
        </w:rPr>
        <w:t xml:space="preserve">,  </w:t>
      </w:r>
      <w:r w:rsidR="00305D47" w:rsidRPr="006725B1">
        <w:rPr>
          <w:rFonts w:ascii="Century" w:hAnsi="Century"/>
          <w:bCs/>
          <w:sz w:val="28"/>
          <w:szCs w:val="28"/>
          <w:lang w:eastAsia="ru-RU"/>
        </w:rPr>
        <w:t>3,</w:t>
      </w:r>
      <w:r w:rsidR="0025583F" w:rsidRPr="006725B1">
        <w:rPr>
          <w:rFonts w:ascii="Century" w:hAnsi="Century"/>
          <w:bCs/>
          <w:sz w:val="28"/>
          <w:szCs w:val="28"/>
          <w:lang w:eastAsia="ru-RU"/>
        </w:rPr>
        <w:t>6</w:t>
      </w:r>
      <w:r w:rsidR="00AB442E" w:rsidRPr="006725B1">
        <w:rPr>
          <w:rFonts w:ascii="Century" w:hAnsi="Century"/>
          <w:bCs/>
          <w:sz w:val="28"/>
          <w:szCs w:val="28"/>
          <w:lang w:eastAsia="ru-RU"/>
        </w:rPr>
        <w:t xml:space="preserve"> км – дощової каналізації, очисні споруди та каналізаційні напірні станції в </w:t>
      </w:r>
      <w:proofErr w:type="spellStart"/>
      <w:r w:rsidR="00AB442E" w:rsidRPr="006725B1">
        <w:rPr>
          <w:rFonts w:ascii="Century" w:hAnsi="Century"/>
          <w:bCs/>
          <w:sz w:val="28"/>
          <w:szCs w:val="28"/>
          <w:lang w:eastAsia="ru-RU"/>
        </w:rPr>
        <w:t>м.Городок</w:t>
      </w:r>
      <w:proofErr w:type="spellEnd"/>
      <w:r w:rsidR="00AB442E" w:rsidRPr="006725B1">
        <w:rPr>
          <w:rFonts w:ascii="Century" w:hAnsi="Century"/>
          <w:bCs/>
          <w:sz w:val="28"/>
          <w:szCs w:val="28"/>
          <w:lang w:eastAsia="ru-RU"/>
        </w:rPr>
        <w:t>.</w:t>
      </w:r>
    </w:p>
    <w:p w14:paraId="1CF6F000" w14:textId="77777777" w:rsidR="00475862" w:rsidRPr="006725B1" w:rsidRDefault="00475862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  <w:lang w:eastAsia="ru-RU"/>
        </w:rPr>
      </w:pPr>
      <w:r w:rsidRPr="006725B1">
        <w:rPr>
          <w:rFonts w:ascii="Century" w:hAnsi="Century"/>
          <w:sz w:val="28"/>
          <w:szCs w:val="28"/>
          <w:lang w:eastAsia="ru-RU"/>
        </w:rPr>
        <w:t xml:space="preserve">Програма розроблена на виконання основних вимог Законів України «Про місцеве самоврядування в Україні», «Про благоустрій населених пунктів», </w:t>
      </w:r>
      <w:r w:rsidR="00AF2438" w:rsidRPr="006725B1">
        <w:rPr>
          <w:rFonts w:ascii="Century" w:hAnsi="Century"/>
          <w:sz w:val="28"/>
          <w:szCs w:val="28"/>
        </w:rPr>
        <w:t xml:space="preserve">наказ </w:t>
      </w:r>
      <w:proofErr w:type="spellStart"/>
      <w:r w:rsidR="00AF2438" w:rsidRPr="006725B1">
        <w:rPr>
          <w:rFonts w:ascii="Century" w:hAnsi="Century"/>
          <w:sz w:val="28"/>
          <w:szCs w:val="28"/>
        </w:rPr>
        <w:t>Мінрегіону</w:t>
      </w:r>
      <w:proofErr w:type="spellEnd"/>
      <w:r w:rsidR="00AF2438" w:rsidRPr="006725B1">
        <w:rPr>
          <w:rFonts w:ascii="Century" w:hAnsi="Century"/>
          <w:sz w:val="28"/>
          <w:szCs w:val="28"/>
        </w:rPr>
        <w:t xml:space="preserve"> від 21 жовтня 2011р. № 244 «</w:t>
      </w:r>
      <w:r w:rsidR="00AF2438" w:rsidRPr="006725B1">
        <w:rPr>
          <w:rFonts w:ascii="Century" w:hAnsi="Century"/>
          <w:bCs/>
          <w:sz w:val="28"/>
          <w:szCs w:val="28"/>
        </w:rPr>
        <w:t>Про затвердження Порядку розміщення тимчасових споруд для провадження підприємницької діяльності</w:t>
      </w:r>
      <w:r w:rsidR="00AF2438" w:rsidRPr="006725B1">
        <w:rPr>
          <w:rFonts w:ascii="Century" w:hAnsi="Century"/>
          <w:sz w:val="28"/>
          <w:szCs w:val="28"/>
        </w:rPr>
        <w:t xml:space="preserve">», Закону України «Про </w:t>
      </w:r>
      <w:r w:rsidR="00AF2438" w:rsidRPr="006725B1">
        <w:rPr>
          <w:rFonts w:ascii="Century" w:hAnsi="Century"/>
          <w:sz w:val="28"/>
          <w:szCs w:val="28"/>
        </w:rPr>
        <w:lastRenderedPageBreak/>
        <w:t>житлово-комунальні послуги»,</w:t>
      </w:r>
      <w:r w:rsidR="007739B7" w:rsidRPr="006725B1">
        <w:rPr>
          <w:rFonts w:ascii="Century" w:hAnsi="Century"/>
          <w:sz w:val="28"/>
          <w:szCs w:val="28"/>
          <w:lang w:eastAsia="ru-RU"/>
        </w:rPr>
        <w:t xml:space="preserve"> </w:t>
      </w:r>
      <w:r w:rsidR="00B3078E" w:rsidRPr="006725B1">
        <w:rPr>
          <w:rFonts w:ascii="Century" w:hAnsi="Century"/>
          <w:sz w:val="28"/>
          <w:szCs w:val="28"/>
          <w:lang w:eastAsia="ru-RU"/>
        </w:rPr>
        <w:t>«Про особливості здійснення права власності у багатоквартирному будинку»</w:t>
      </w:r>
      <w:r w:rsidR="002F7488" w:rsidRPr="006725B1">
        <w:rPr>
          <w:rFonts w:ascii="Century" w:hAnsi="Century"/>
          <w:sz w:val="28"/>
          <w:szCs w:val="28"/>
          <w:lang w:eastAsia="ru-RU"/>
        </w:rPr>
        <w:t>, наказ Державного комітету України з питань житлово-комунального</w:t>
      </w:r>
      <w:r w:rsidR="00553A26" w:rsidRPr="006725B1">
        <w:rPr>
          <w:rFonts w:ascii="Century" w:hAnsi="Century"/>
          <w:sz w:val="28"/>
          <w:szCs w:val="28"/>
          <w:lang w:eastAsia="ru-RU"/>
        </w:rPr>
        <w:t xml:space="preserve"> </w:t>
      </w:r>
      <w:r w:rsidR="004D3858" w:rsidRPr="006725B1">
        <w:rPr>
          <w:rFonts w:ascii="Century" w:hAnsi="Century"/>
          <w:sz w:val="28"/>
          <w:szCs w:val="28"/>
          <w:lang w:eastAsia="ru-RU"/>
        </w:rPr>
        <w:t>господарства від 23.09.2003</w:t>
      </w:r>
      <w:r w:rsidR="002F7488" w:rsidRPr="006725B1">
        <w:rPr>
          <w:rFonts w:ascii="Century" w:hAnsi="Century"/>
          <w:sz w:val="28"/>
          <w:szCs w:val="28"/>
          <w:lang w:eastAsia="ru-RU"/>
        </w:rPr>
        <w:t>р. №154 «</w:t>
      </w:r>
      <w:r w:rsidR="002F7488" w:rsidRPr="006725B1">
        <w:rPr>
          <w:rFonts w:ascii="Century" w:hAnsi="Century"/>
          <w:bCs/>
          <w:sz w:val="28"/>
          <w:szCs w:val="28"/>
          <w:shd w:val="clear" w:color="auto" w:fill="FFFFFF"/>
        </w:rPr>
        <w:t>Про затвердження Порядку проведення ремонту та утримання об'єктів благоустрою населених пунктів</w:t>
      </w:r>
      <w:r w:rsidR="002F7488" w:rsidRPr="006725B1">
        <w:rPr>
          <w:rFonts w:ascii="Century" w:hAnsi="Century"/>
          <w:sz w:val="28"/>
          <w:szCs w:val="28"/>
          <w:lang w:eastAsia="ru-RU"/>
        </w:rPr>
        <w:t>», наказ Державного комітету України з питань житлово-комунальн</w:t>
      </w:r>
      <w:r w:rsidR="00261333" w:rsidRPr="006725B1">
        <w:rPr>
          <w:rFonts w:ascii="Century" w:hAnsi="Century"/>
          <w:sz w:val="28"/>
          <w:szCs w:val="28"/>
          <w:lang w:eastAsia="ru-RU"/>
        </w:rPr>
        <w:t>ого господарства від 10.08.2004</w:t>
      </w:r>
      <w:r w:rsidR="002F7488" w:rsidRPr="006725B1">
        <w:rPr>
          <w:rFonts w:ascii="Century" w:hAnsi="Century"/>
          <w:sz w:val="28"/>
          <w:szCs w:val="28"/>
          <w:lang w:eastAsia="ru-RU"/>
        </w:rPr>
        <w:t>р. №150 «</w:t>
      </w:r>
      <w:r w:rsidR="002F7488" w:rsidRPr="006725B1">
        <w:rPr>
          <w:rFonts w:ascii="Century" w:hAnsi="Century"/>
          <w:bCs/>
          <w:sz w:val="28"/>
          <w:szCs w:val="28"/>
          <w:shd w:val="clear" w:color="auto" w:fill="FFFFFF"/>
        </w:rPr>
        <w:t>Про затвердження Примірного переліку послуг з утримання будинків і споруд та прибудинкових територій та послуг з ремонту приміщень, будинків, споруд</w:t>
      </w:r>
      <w:r w:rsidR="002F7488" w:rsidRPr="006725B1">
        <w:rPr>
          <w:rFonts w:ascii="Century" w:hAnsi="Century"/>
          <w:sz w:val="28"/>
          <w:szCs w:val="28"/>
          <w:lang w:eastAsia="ru-RU"/>
        </w:rPr>
        <w:t>»,  Державні будівельні норми України ДБН Б.2.2-12:201</w:t>
      </w:r>
      <w:r w:rsidR="004A4563" w:rsidRPr="006725B1">
        <w:rPr>
          <w:rFonts w:ascii="Century" w:hAnsi="Century"/>
          <w:sz w:val="28"/>
          <w:szCs w:val="28"/>
          <w:lang w:eastAsia="ru-RU"/>
        </w:rPr>
        <w:t>9</w:t>
      </w:r>
      <w:r w:rsidR="002F7488" w:rsidRPr="006725B1">
        <w:rPr>
          <w:rFonts w:ascii="Century" w:hAnsi="Century"/>
          <w:sz w:val="28"/>
          <w:szCs w:val="28"/>
          <w:lang w:eastAsia="ru-RU"/>
        </w:rPr>
        <w:t xml:space="preserve"> «Планування і забудова територій» </w:t>
      </w:r>
      <w:r w:rsidR="00553A26" w:rsidRPr="006725B1">
        <w:rPr>
          <w:rFonts w:ascii="Century" w:hAnsi="Century"/>
          <w:sz w:val="28"/>
          <w:szCs w:val="28"/>
          <w:lang w:eastAsia="ru-RU"/>
        </w:rPr>
        <w:t>та інших нормативно-правових актів з питань інвестиційної діяльності на території України</w:t>
      </w:r>
      <w:r w:rsidRPr="006725B1">
        <w:rPr>
          <w:rFonts w:ascii="Century" w:hAnsi="Century"/>
          <w:sz w:val="28"/>
          <w:szCs w:val="28"/>
          <w:lang w:eastAsia="ru-RU"/>
        </w:rPr>
        <w:t>.</w:t>
      </w:r>
    </w:p>
    <w:p w14:paraId="4861EF50" w14:textId="77777777" w:rsidR="002E5C08" w:rsidRPr="006725B1" w:rsidRDefault="002E5C08" w:rsidP="00B26D2E">
      <w:pPr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7026BC8E" w14:textId="77777777" w:rsidR="00475862" w:rsidRPr="006725B1" w:rsidRDefault="0048662A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>2</w:t>
      </w:r>
      <w:r w:rsidR="00475862" w:rsidRPr="006725B1">
        <w:rPr>
          <w:rFonts w:ascii="Century" w:hAnsi="Century"/>
          <w:b/>
          <w:sz w:val="28"/>
          <w:szCs w:val="28"/>
        </w:rPr>
        <w:t>. Мета та основні завдання Програми</w:t>
      </w:r>
    </w:p>
    <w:p w14:paraId="191C9464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Приведення території </w:t>
      </w:r>
      <w:r w:rsidR="00261333" w:rsidRPr="006725B1">
        <w:rPr>
          <w:rFonts w:ascii="Century" w:hAnsi="Century"/>
          <w:sz w:val="28"/>
          <w:szCs w:val="28"/>
        </w:rPr>
        <w:t xml:space="preserve">населених пунктів </w:t>
      </w:r>
      <w:r w:rsidRPr="006725B1">
        <w:rPr>
          <w:rFonts w:ascii="Century" w:hAnsi="Century"/>
          <w:sz w:val="28"/>
          <w:szCs w:val="28"/>
        </w:rPr>
        <w:t xml:space="preserve">в належний стан, дотримання санітарно-гігієнічних норм, проведення комплексного благоустрою </w:t>
      </w:r>
      <w:r w:rsidR="004B2CB1" w:rsidRPr="006725B1">
        <w:rPr>
          <w:rFonts w:ascii="Century" w:hAnsi="Century"/>
          <w:sz w:val="28"/>
          <w:szCs w:val="28"/>
        </w:rPr>
        <w:t>насел</w:t>
      </w:r>
      <w:r w:rsidR="008578A4" w:rsidRPr="006725B1">
        <w:rPr>
          <w:rFonts w:ascii="Century" w:hAnsi="Century"/>
          <w:sz w:val="28"/>
          <w:szCs w:val="28"/>
        </w:rPr>
        <w:t>ен</w:t>
      </w:r>
      <w:r w:rsidR="004B2CB1" w:rsidRPr="006725B1">
        <w:rPr>
          <w:rFonts w:ascii="Century" w:hAnsi="Century"/>
          <w:sz w:val="28"/>
          <w:szCs w:val="28"/>
        </w:rPr>
        <w:t xml:space="preserve">их пунктів </w:t>
      </w:r>
      <w:r w:rsidRPr="006725B1">
        <w:rPr>
          <w:rFonts w:ascii="Century" w:hAnsi="Century"/>
          <w:sz w:val="28"/>
          <w:szCs w:val="28"/>
        </w:rPr>
        <w:t>виступає основним завданням Городоцької міської ради.</w:t>
      </w:r>
    </w:p>
    <w:p w14:paraId="78757D18" w14:textId="77777777" w:rsidR="00475862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bCs/>
          <w:sz w:val="28"/>
          <w:szCs w:val="28"/>
        </w:rPr>
        <w:t xml:space="preserve">Метою Програми є розроблення та реалізація заходів забезпечення належного технічного та естетичного стану об’єктів </w:t>
      </w:r>
      <w:r w:rsidR="00261333" w:rsidRPr="006725B1">
        <w:rPr>
          <w:rFonts w:ascii="Century" w:hAnsi="Century"/>
          <w:bCs/>
          <w:sz w:val="28"/>
          <w:szCs w:val="28"/>
        </w:rPr>
        <w:t xml:space="preserve"> </w:t>
      </w:r>
      <w:r w:rsidRPr="006725B1">
        <w:rPr>
          <w:rFonts w:ascii="Century" w:hAnsi="Century"/>
          <w:bCs/>
          <w:sz w:val="28"/>
          <w:szCs w:val="28"/>
        </w:rPr>
        <w:t>благоустрою, підвищення їх експлуатаційних якостей,</w:t>
      </w:r>
      <w:r w:rsidRPr="006725B1">
        <w:rPr>
          <w:rFonts w:ascii="Century" w:hAnsi="Century"/>
          <w:sz w:val="28"/>
          <w:szCs w:val="28"/>
        </w:rPr>
        <w:t xml:space="preserve"> організація робіт з інженерного захисту, розчищення, осушення та озеленення території, а також соціально-економічних, організаційно-правових та екологічних заходів з покращання мікроклімату, санітарного очищення, зниження рівня шуму та інше, що здійснюються на території населеного пункту з  метою  її  раціонального  використання, належного утримання та охорони, створення умов щодо захисту і відновлення  сприятливого для життєдіяльності людини довкілля.</w:t>
      </w:r>
    </w:p>
    <w:p w14:paraId="4E4CE779" w14:textId="77777777" w:rsidR="00475862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Для розв’язання цих </w:t>
      </w:r>
      <w:r w:rsidRPr="006725B1">
        <w:rPr>
          <w:rFonts w:ascii="Century" w:hAnsi="Century"/>
          <w:bCs/>
          <w:sz w:val="28"/>
          <w:szCs w:val="28"/>
        </w:rPr>
        <w:t>завдань</w:t>
      </w:r>
      <w:r w:rsidRPr="006725B1">
        <w:rPr>
          <w:rFonts w:ascii="Century" w:hAnsi="Century"/>
          <w:sz w:val="28"/>
          <w:szCs w:val="28"/>
        </w:rPr>
        <w:t xml:space="preserve"> необхідно:</w:t>
      </w:r>
    </w:p>
    <w:p w14:paraId="7758DA34" w14:textId="77777777" w:rsidR="00475862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1.</w:t>
      </w:r>
      <w:r w:rsidR="00475862" w:rsidRPr="006725B1">
        <w:rPr>
          <w:rFonts w:ascii="Century" w:hAnsi="Century"/>
          <w:sz w:val="28"/>
          <w:szCs w:val="28"/>
        </w:rPr>
        <w:t>розробити і здійснити ефективні та комплек</w:t>
      </w:r>
      <w:r w:rsidR="004B2CB1" w:rsidRPr="006725B1">
        <w:rPr>
          <w:rFonts w:ascii="Century" w:hAnsi="Century"/>
          <w:sz w:val="28"/>
          <w:szCs w:val="28"/>
        </w:rPr>
        <w:t>сні заходи з утримання територій</w:t>
      </w:r>
      <w:r w:rsidR="00475862" w:rsidRPr="006725B1">
        <w:rPr>
          <w:rFonts w:ascii="Century" w:hAnsi="Century"/>
          <w:sz w:val="28"/>
          <w:szCs w:val="28"/>
        </w:rPr>
        <w:t xml:space="preserve"> у належному стані, його санітарного очищення, збереження об'єктів загального користування, а також природних ландшафтів, інших природних комплексів і об'єктів;</w:t>
      </w:r>
    </w:p>
    <w:p w14:paraId="26B80783" w14:textId="77777777" w:rsidR="00475862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2.</w:t>
      </w:r>
      <w:r w:rsidR="00475862" w:rsidRPr="006725B1">
        <w:rPr>
          <w:rFonts w:ascii="Century" w:hAnsi="Century"/>
          <w:sz w:val="28"/>
          <w:szCs w:val="28"/>
        </w:rPr>
        <w:t>організувати належне утримання і раціональне використання територій, будівель, інженерних споруд та об'єктів рекреаційного, природоохоронного, оздоровчого, історико-культурного, іншого призначення;</w:t>
      </w:r>
    </w:p>
    <w:p w14:paraId="7D04E190" w14:textId="77777777" w:rsidR="00475862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3.</w:t>
      </w:r>
      <w:r w:rsidR="00475862" w:rsidRPr="006725B1">
        <w:rPr>
          <w:rFonts w:ascii="Century" w:hAnsi="Century"/>
          <w:sz w:val="28"/>
          <w:szCs w:val="28"/>
        </w:rPr>
        <w:t>створення умов для реалізації прав суб’єктів господар</w:t>
      </w:r>
      <w:r w:rsidR="00E259A9" w:rsidRPr="006725B1">
        <w:rPr>
          <w:rFonts w:ascii="Century" w:hAnsi="Century"/>
          <w:sz w:val="28"/>
          <w:szCs w:val="28"/>
        </w:rPr>
        <w:t>ювання у сфері благоустрою</w:t>
      </w:r>
      <w:r w:rsidR="00475862" w:rsidRPr="006725B1">
        <w:rPr>
          <w:rFonts w:ascii="Century" w:hAnsi="Century"/>
          <w:sz w:val="28"/>
          <w:szCs w:val="28"/>
        </w:rPr>
        <w:t>;</w:t>
      </w:r>
    </w:p>
    <w:p w14:paraId="3F4E3B43" w14:textId="77777777" w:rsidR="0001336C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4.</w:t>
      </w:r>
      <w:r w:rsidR="0001336C" w:rsidRPr="006725B1">
        <w:rPr>
          <w:rFonts w:ascii="Century" w:hAnsi="Century"/>
          <w:sz w:val="28"/>
          <w:szCs w:val="28"/>
        </w:rPr>
        <w:t xml:space="preserve">здійснити заходи з благоустрою, озеленення та утримання в належному стані прибудинкових територій, дворів, парків, скверів, площ, вулиць, кладовищ, братських могил, обладнання дитячих і спортивних майданчиків, ремонту вулиць, тротуарів тощо. </w:t>
      </w:r>
    </w:p>
    <w:p w14:paraId="37444D2F" w14:textId="77777777" w:rsidR="002E5C08" w:rsidRPr="006725B1" w:rsidRDefault="002E5C08" w:rsidP="00B26D2E">
      <w:pPr>
        <w:spacing w:after="0" w:line="240" w:lineRule="auto"/>
        <w:ind w:firstLine="567"/>
        <w:jc w:val="both"/>
        <w:rPr>
          <w:rFonts w:ascii="Century" w:hAnsi="Century"/>
          <w:b/>
          <w:bCs/>
          <w:sz w:val="28"/>
          <w:szCs w:val="28"/>
        </w:rPr>
      </w:pPr>
    </w:p>
    <w:p w14:paraId="5251E7BA" w14:textId="77777777" w:rsidR="00475862" w:rsidRPr="006725B1" w:rsidRDefault="0048662A" w:rsidP="00B26D2E">
      <w:pPr>
        <w:spacing w:after="0" w:line="240" w:lineRule="auto"/>
        <w:ind w:firstLine="567"/>
        <w:jc w:val="center"/>
        <w:rPr>
          <w:rFonts w:ascii="Century" w:hAnsi="Century"/>
          <w:b/>
          <w:bCs/>
          <w:sz w:val="28"/>
          <w:szCs w:val="28"/>
        </w:rPr>
      </w:pPr>
      <w:r w:rsidRPr="006725B1">
        <w:rPr>
          <w:rFonts w:ascii="Century" w:hAnsi="Century"/>
          <w:b/>
          <w:bCs/>
          <w:sz w:val="28"/>
          <w:szCs w:val="28"/>
        </w:rPr>
        <w:t>3</w:t>
      </w:r>
      <w:r w:rsidR="00475862" w:rsidRPr="006725B1">
        <w:rPr>
          <w:rFonts w:ascii="Century" w:hAnsi="Century"/>
          <w:b/>
          <w:bCs/>
          <w:sz w:val="28"/>
          <w:szCs w:val="28"/>
        </w:rPr>
        <w:t>. Основні напрями розв’язання завдань</w:t>
      </w:r>
    </w:p>
    <w:p w14:paraId="2B33BABD" w14:textId="77777777" w:rsidR="00475862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Визначені завдання передбачається розв’язати за такими </w:t>
      </w:r>
      <w:r w:rsidRPr="006725B1">
        <w:rPr>
          <w:rFonts w:ascii="Century" w:hAnsi="Century"/>
          <w:bCs/>
          <w:sz w:val="28"/>
          <w:szCs w:val="28"/>
        </w:rPr>
        <w:t>напрямами</w:t>
      </w:r>
      <w:r w:rsidRPr="006725B1">
        <w:rPr>
          <w:rFonts w:ascii="Century" w:hAnsi="Century"/>
          <w:sz w:val="28"/>
          <w:szCs w:val="28"/>
        </w:rPr>
        <w:t xml:space="preserve">: </w:t>
      </w:r>
    </w:p>
    <w:p w14:paraId="7A8FBB46" w14:textId="77777777" w:rsidR="00475862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-</w:t>
      </w:r>
      <w:r w:rsidR="00475862" w:rsidRPr="006725B1">
        <w:rPr>
          <w:rFonts w:ascii="Century" w:hAnsi="Century"/>
          <w:sz w:val="28"/>
          <w:szCs w:val="28"/>
        </w:rPr>
        <w:t>технічне переоснащення комунальних підприємств, задіяних у сфері благоустрою;</w:t>
      </w:r>
    </w:p>
    <w:p w14:paraId="77106BBB" w14:textId="77777777" w:rsidR="00475862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-</w:t>
      </w:r>
      <w:r w:rsidR="00475862" w:rsidRPr="006725B1">
        <w:rPr>
          <w:rFonts w:ascii="Century" w:hAnsi="Century"/>
          <w:sz w:val="28"/>
          <w:szCs w:val="28"/>
        </w:rPr>
        <w:t>поліпшення благоустрою кладовищ;</w:t>
      </w:r>
    </w:p>
    <w:p w14:paraId="4C01D626" w14:textId="77777777" w:rsidR="00475862" w:rsidRPr="006725B1" w:rsidRDefault="007739B7" w:rsidP="007739B7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-</w:t>
      </w:r>
      <w:r w:rsidR="00945276" w:rsidRPr="006725B1">
        <w:rPr>
          <w:rFonts w:ascii="Century" w:hAnsi="Century"/>
          <w:sz w:val="28"/>
          <w:szCs w:val="28"/>
        </w:rPr>
        <w:t xml:space="preserve">закупівля споруд та тренажерів для </w:t>
      </w:r>
      <w:r w:rsidR="00475862" w:rsidRPr="006725B1">
        <w:rPr>
          <w:rFonts w:ascii="Century" w:hAnsi="Century"/>
          <w:sz w:val="28"/>
          <w:szCs w:val="28"/>
        </w:rPr>
        <w:t>дитячих майданчиків;</w:t>
      </w:r>
    </w:p>
    <w:p w14:paraId="7D815B53" w14:textId="77777777" w:rsidR="002E5C08" w:rsidRPr="006725B1" w:rsidRDefault="007739B7" w:rsidP="007739B7">
      <w:pPr>
        <w:shd w:val="clear" w:color="auto" w:fill="FFFFFF"/>
        <w:spacing w:after="0" w:line="240" w:lineRule="auto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-</w:t>
      </w:r>
      <w:r w:rsidR="004B2CB1" w:rsidRPr="006725B1">
        <w:rPr>
          <w:rFonts w:ascii="Century" w:hAnsi="Century"/>
          <w:sz w:val="28"/>
          <w:szCs w:val="28"/>
        </w:rPr>
        <w:t>утримання водойм</w:t>
      </w:r>
      <w:r w:rsidR="00475862" w:rsidRPr="006725B1">
        <w:rPr>
          <w:rFonts w:ascii="Century" w:hAnsi="Century"/>
          <w:sz w:val="28"/>
          <w:szCs w:val="28"/>
        </w:rPr>
        <w:t>, їх прибережних смуг в належному стані;</w:t>
      </w:r>
    </w:p>
    <w:p w14:paraId="66997217" w14:textId="77777777" w:rsidR="00475862" w:rsidRPr="006725B1" w:rsidRDefault="008042D2" w:rsidP="008042D2">
      <w:pPr>
        <w:shd w:val="clear" w:color="auto" w:fill="FFFFFF"/>
        <w:spacing w:after="0" w:line="240" w:lineRule="auto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-</w:t>
      </w:r>
      <w:r w:rsidR="00475862" w:rsidRPr="006725B1">
        <w:rPr>
          <w:rFonts w:ascii="Century" w:hAnsi="Century"/>
          <w:sz w:val="28"/>
          <w:szCs w:val="28"/>
        </w:rPr>
        <w:t>проведення інвентаризації та  паспортизації об’єктів благоустрою;</w:t>
      </w:r>
    </w:p>
    <w:p w14:paraId="27BACEC6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-</w:t>
      </w:r>
      <w:r w:rsidR="00475862" w:rsidRPr="006725B1">
        <w:rPr>
          <w:rFonts w:ascii="Century" w:hAnsi="Century"/>
          <w:sz w:val="28"/>
          <w:szCs w:val="28"/>
        </w:rPr>
        <w:t xml:space="preserve"> розробка заходів по благоустрою територій;</w:t>
      </w:r>
    </w:p>
    <w:p w14:paraId="449B436B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-</w:t>
      </w:r>
      <w:r w:rsidR="00475862" w:rsidRPr="006725B1">
        <w:rPr>
          <w:rFonts w:ascii="Century" w:hAnsi="Century"/>
          <w:sz w:val="28"/>
          <w:szCs w:val="28"/>
        </w:rPr>
        <w:t xml:space="preserve"> залучення підприємств у відповідності до виконання робіт і послуг з  утримання об’єктів благоустрою на конкурсних засадах;</w:t>
      </w:r>
    </w:p>
    <w:p w14:paraId="13763046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</w:t>
      </w:r>
      <w:r w:rsidR="0001331C" w:rsidRPr="006725B1">
        <w:rPr>
          <w:rFonts w:ascii="Century" w:hAnsi="Century"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 xml:space="preserve"> -</w:t>
      </w:r>
      <w:r w:rsidR="00475862" w:rsidRPr="006725B1">
        <w:rPr>
          <w:rFonts w:ascii="Century" w:hAnsi="Century"/>
          <w:sz w:val="28"/>
          <w:szCs w:val="28"/>
        </w:rPr>
        <w:t>визначення суми збитків, завданих об'єктам благоустрою внаслідок порушення законодавства, стандартів, нормативів, норм, порядків і правил у сфері благоустрою та вживання заходів до порушників;</w:t>
      </w:r>
    </w:p>
    <w:p w14:paraId="38269D16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</w:t>
      </w:r>
      <w:r w:rsidR="0001331C" w:rsidRPr="006725B1">
        <w:rPr>
          <w:rFonts w:ascii="Century" w:hAnsi="Century"/>
          <w:sz w:val="28"/>
          <w:szCs w:val="28"/>
        </w:rPr>
        <w:t>-</w:t>
      </w:r>
      <w:r w:rsidR="00475862" w:rsidRPr="006725B1">
        <w:rPr>
          <w:rFonts w:ascii="Century" w:hAnsi="Century"/>
          <w:sz w:val="28"/>
          <w:szCs w:val="28"/>
        </w:rPr>
        <w:t>залучення громадськості, насамперед молоді, до з</w:t>
      </w:r>
      <w:r w:rsidR="004B2CB1" w:rsidRPr="006725B1">
        <w:rPr>
          <w:rFonts w:ascii="Century" w:hAnsi="Century"/>
          <w:sz w:val="28"/>
          <w:szCs w:val="28"/>
        </w:rPr>
        <w:t>дійснення заходів з благоустрою</w:t>
      </w:r>
      <w:r w:rsidR="00475862" w:rsidRPr="006725B1">
        <w:rPr>
          <w:rFonts w:ascii="Century" w:hAnsi="Century"/>
          <w:sz w:val="28"/>
          <w:szCs w:val="28"/>
        </w:rPr>
        <w:t>;</w:t>
      </w:r>
    </w:p>
    <w:p w14:paraId="3C651C8D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-</w:t>
      </w:r>
      <w:r w:rsidR="00475862" w:rsidRPr="006725B1">
        <w:rPr>
          <w:rFonts w:ascii="Century" w:hAnsi="Century"/>
          <w:sz w:val="28"/>
          <w:szCs w:val="28"/>
        </w:rPr>
        <w:t>підтримання  належного експлуатаційного стану вулиць – поточний   ремонт; заміна/влаштування бортових каменів (бордюрів), відновлення, влаштування пішохідних доріжок; влаштування систем водовідведення; забезпечення заходів по безпеці руху з влаштуванням дорожніх  та інформаційних знаків, турнікетів,  пішохідних переходів, зупинок та стоянок автотранспорту тощо;</w:t>
      </w:r>
    </w:p>
    <w:p w14:paraId="0E05129C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-</w:t>
      </w:r>
      <w:r w:rsidR="00475862" w:rsidRPr="006725B1">
        <w:rPr>
          <w:rFonts w:ascii="Century" w:hAnsi="Century"/>
          <w:sz w:val="28"/>
          <w:szCs w:val="28"/>
        </w:rPr>
        <w:t xml:space="preserve"> утримання в належному  стані вуличного освітлення, </w:t>
      </w:r>
      <w:r w:rsidR="00945276" w:rsidRPr="006725B1">
        <w:rPr>
          <w:rFonts w:ascii="Century" w:hAnsi="Century"/>
          <w:sz w:val="28"/>
          <w:szCs w:val="28"/>
        </w:rPr>
        <w:t xml:space="preserve">проведення поточного та капітального ремонту </w:t>
      </w:r>
      <w:r w:rsidR="00475862" w:rsidRPr="006725B1">
        <w:rPr>
          <w:rFonts w:ascii="Century" w:hAnsi="Century"/>
          <w:sz w:val="28"/>
          <w:szCs w:val="28"/>
        </w:rPr>
        <w:t>з використанням сучасних енергозберігаючих технологій;</w:t>
      </w:r>
    </w:p>
    <w:p w14:paraId="73A7A5CA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-</w:t>
      </w:r>
      <w:r w:rsidR="00475862" w:rsidRPr="006725B1">
        <w:rPr>
          <w:rFonts w:ascii="Century" w:hAnsi="Century"/>
          <w:sz w:val="28"/>
          <w:szCs w:val="28"/>
        </w:rPr>
        <w:t xml:space="preserve"> проведення екологічно-просвітницьких заходів з населенням по питаннях благоустрою та санітарного – екологічного стану;</w:t>
      </w:r>
    </w:p>
    <w:p w14:paraId="01901C4A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-</w:t>
      </w:r>
      <w:r w:rsidR="00475862" w:rsidRPr="006725B1">
        <w:rPr>
          <w:rFonts w:ascii="Century" w:hAnsi="Century"/>
          <w:sz w:val="28"/>
          <w:szCs w:val="28"/>
        </w:rPr>
        <w:t>залучення громадських організацій до участі в заходах, передбачених Програмою;</w:t>
      </w:r>
    </w:p>
    <w:p w14:paraId="1099F790" w14:textId="77777777" w:rsidR="00475862" w:rsidRPr="006725B1" w:rsidRDefault="008042D2" w:rsidP="008042D2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 xml:space="preserve"> щорічне, враховуючи реальну ситуацію, коригування програми з метою визначення першочергових заходів.</w:t>
      </w:r>
    </w:p>
    <w:p w14:paraId="7DBAF706" w14:textId="77777777" w:rsidR="00475862" w:rsidRPr="006725B1" w:rsidRDefault="0048662A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>4</w:t>
      </w:r>
      <w:r w:rsidR="00475862" w:rsidRPr="006725B1">
        <w:rPr>
          <w:rFonts w:ascii="Century" w:hAnsi="Century"/>
          <w:b/>
          <w:sz w:val="28"/>
          <w:szCs w:val="28"/>
        </w:rPr>
        <w:t>. Контроль за виконанням Програми</w:t>
      </w:r>
    </w:p>
    <w:p w14:paraId="08A390DD" w14:textId="77777777" w:rsidR="00475862" w:rsidRPr="006725B1" w:rsidRDefault="005F2441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Контроль за виконанням міської Програми здійснює постійна депутатська комісія Городоцької міської ради </w:t>
      </w:r>
      <w:r w:rsidR="004B2CB1" w:rsidRPr="006725B1">
        <w:rPr>
          <w:rFonts w:ascii="Century" w:hAnsi="Century"/>
          <w:sz w:val="28"/>
          <w:szCs w:val="28"/>
        </w:rPr>
        <w:t xml:space="preserve">з питань </w:t>
      </w:r>
      <w:r w:rsidRPr="006725B1">
        <w:rPr>
          <w:rFonts w:ascii="Century" w:hAnsi="Century"/>
          <w:sz w:val="28"/>
          <w:szCs w:val="28"/>
        </w:rPr>
        <w:t xml:space="preserve"> ЖКГ, </w:t>
      </w:r>
      <w:r w:rsidR="004B2CB1" w:rsidRPr="006725B1">
        <w:rPr>
          <w:rFonts w:ascii="Century" w:hAnsi="Century"/>
          <w:sz w:val="28"/>
          <w:szCs w:val="28"/>
        </w:rPr>
        <w:t>дорожньої інфраструктури, енергетики, підприємства.</w:t>
      </w:r>
    </w:p>
    <w:p w14:paraId="05F92AE8" w14:textId="77777777" w:rsidR="00475862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Громадський контроль за ходом реалізації програм здійснюється (за їх згодою) представниками громадських організацій відповідно до Законів України «Про</w:t>
      </w:r>
      <w:r w:rsidR="00945276" w:rsidRPr="006725B1">
        <w:rPr>
          <w:rFonts w:ascii="Century" w:hAnsi="Century"/>
          <w:sz w:val="28"/>
          <w:szCs w:val="28"/>
        </w:rPr>
        <w:t xml:space="preserve"> благоустрій населених пунктів»</w:t>
      </w:r>
      <w:r w:rsidRPr="006725B1">
        <w:rPr>
          <w:rFonts w:ascii="Century" w:hAnsi="Century"/>
          <w:sz w:val="28"/>
          <w:szCs w:val="28"/>
        </w:rPr>
        <w:t>.</w:t>
      </w:r>
    </w:p>
    <w:p w14:paraId="42EFB7BC" w14:textId="77777777" w:rsidR="00945276" w:rsidRPr="006725B1" w:rsidRDefault="00945276" w:rsidP="0048662A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24237043" w14:textId="77777777" w:rsidR="00344821" w:rsidRDefault="00344821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</w:p>
    <w:p w14:paraId="6D69EC4D" w14:textId="77777777" w:rsidR="00344821" w:rsidRDefault="00344821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</w:p>
    <w:p w14:paraId="01687CA5" w14:textId="7E967741" w:rsidR="00475862" w:rsidRPr="006725B1" w:rsidRDefault="0048662A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lastRenderedPageBreak/>
        <w:t>5</w:t>
      </w:r>
      <w:r w:rsidR="00475862" w:rsidRPr="006725B1">
        <w:rPr>
          <w:rFonts w:ascii="Century" w:hAnsi="Century"/>
          <w:b/>
          <w:sz w:val="28"/>
          <w:szCs w:val="28"/>
        </w:rPr>
        <w:t>. Джерела фінансування Програми</w:t>
      </w:r>
    </w:p>
    <w:p w14:paraId="20827526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Фінансування заходів із благоустрою може здійснюватися за рахунок коштів державного бюджету, місцевих бюджетів, коштів підприємств, установ, організацій, добровільних внесків юридичних осіб та громадян, інших джерел, що не суперечать чинному законодавству.</w:t>
      </w:r>
    </w:p>
    <w:p w14:paraId="47D4F6EA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Орієнтовний обсяг фінансування виконання заходів Програми наведений у додатку, який є невід’ємною частиною цієї Програми.</w:t>
      </w:r>
    </w:p>
    <w:p w14:paraId="5011589E" w14:textId="77777777" w:rsidR="00475862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В ході реалізації заходів Програми можливі коригування, зміни та уточнення обсягів фінансування, пов’язані з ф</w:t>
      </w:r>
      <w:r w:rsidR="00E259A9" w:rsidRPr="006725B1">
        <w:rPr>
          <w:rFonts w:ascii="Century" w:hAnsi="Century"/>
          <w:sz w:val="28"/>
          <w:szCs w:val="28"/>
        </w:rPr>
        <w:t>актичним надходженням до бюджету</w:t>
      </w:r>
      <w:r w:rsidRPr="006725B1">
        <w:rPr>
          <w:rFonts w:ascii="Century" w:hAnsi="Century"/>
          <w:sz w:val="28"/>
          <w:szCs w:val="28"/>
        </w:rPr>
        <w:t>, уточнення обсягів робіт, виходячи з реальних можливостей бюджету на відповідний період.</w:t>
      </w:r>
    </w:p>
    <w:p w14:paraId="4481933E" w14:textId="77777777" w:rsidR="00945276" w:rsidRPr="006725B1" w:rsidRDefault="007948A3" w:rsidP="00E44692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Проведення капітальних ремонтів житло</w:t>
      </w:r>
      <w:r w:rsidR="004B2CB1" w:rsidRPr="006725B1">
        <w:rPr>
          <w:rFonts w:ascii="Century" w:hAnsi="Century"/>
          <w:sz w:val="28"/>
          <w:szCs w:val="28"/>
        </w:rPr>
        <w:t>вих будинків проводити при спів</w:t>
      </w:r>
      <w:r w:rsidRPr="006725B1">
        <w:rPr>
          <w:rFonts w:ascii="Century" w:hAnsi="Century"/>
          <w:sz w:val="28"/>
          <w:szCs w:val="28"/>
        </w:rPr>
        <w:t xml:space="preserve">фінансуванні </w:t>
      </w:r>
      <w:r w:rsidR="006B32DA" w:rsidRPr="006725B1">
        <w:rPr>
          <w:rFonts w:ascii="Century" w:hAnsi="Century"/>
          <w:sz w:val="28"/>
          <w:szCs w:val="28"/>
        </w:rPr>
        <w:t>від власників нежитлових приміщень в розмірі від 10 до 20%.</w:t>
      </w:r>
    </w:p>
    <w:p w14:paraId="39FA964D" w14:textId="77777777" w:rsidR="00475862" w:rsidRPr="006725B1" w:rsidRDefault="0048662A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>6</w:t>
      </w:r>
      <w:r w:rsidR="00475862" w:rsidRPr="006725B1">
        <w:rPr>
          <w:rFonts w:ascii="Century" w:hAnsi="Century"/>
          <w:b/>
          <w:sz w:val="28"/>
          <w:szCs w:val="28"/>
        </w:rPr>
        <w:t>. Очікувані результати виконання Програми</w:t>
      </w:r>
    </w:p>
    <w:p w14:paraId="5D64ED93" w14:textId="77777777" w:rsidR="00475862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Виконання Програми дасть можливість забезпечити:</w:t>
      </w:r>
    </w:p>
    <w:p w14:paraId="03FB05EF" w14:textId="77777777" w:rsidR="00475862" w:rsidRPr="006725B1" w:rsidRDefault="00A83388" w:rsidP="00A83388">
      <w:pPr>
        <w:shd w:val="clear" w:color="auto" w:fill="FFFFFF"/>
        <w:spacing w:after="0" w:line="240" w:lineRule="auto"/>
        <w:ind w:left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-</w:t>
      </w:r>
      <w:r w:rsidR="00475862" w:rsidRPr="006725B1">
        <w:rPr>
          <w:rFonts w:ascii="Century" w:hAnsi="Century"/>
          <w:sz w:val="28"/>
          <w:szCs w:val="28"/>
        </w:rPr>
        <w:t>поліпшення санітарного та естетичного стану</w:t>
      </w:r>
      <w:r w:rsidR="004B2CB1" w:rsidRPr="006725B1">
        <w:rPr>
          <w:rFonts w:ascii="Century" w:hAnsi="Century"/>
          <w:sz w:val="28"/>
          <w:szCs w:val="28"/>
        </w:rPr>
        <w:t xml:space="preserve"> населених пунктів</w:t>
      </w:r>
      <w:r w:rsidR="00475862" w:rsidRPr="006725B1">
        <w:rPr>
          <w:rFonts w:ascii="Century" w:hAnsi="Century"/>
          <w:sz w:val="28"/>
          <w:szCs w:val="28"/>
        </w:rPr>
        <w:t>;</w:t>
      </w:r>
    </w:p>
    <w:p w14:paraId="501F5A05" w14:textId="77777777" w:rsidR="00475862" w:rsidRPr="006725B1" w:rsidRDefault="00A83388" w:rsidP="00A83388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 -</w:t>
      </w:r>
      <w:r w:rsidR="00475862" w:rsidRPr="006725B1">
        <w:rPr>
          <w:rFonts w:ascii="Century" w:hAnsi="Century"/>
          <w:sz w:val="28"/>
          <w:szCs w:val="28"/>
        </w:rPr>
        <w:t>збереження стану об’єктів загального користування, історико-культурного, природоохоронного та іншого призначення, а також природних ландшафтів, рекреаційних зон;</w:t>
      </w:r>
    </w:p>
    <w:p w14:paraId="5DCD547F" w14:textId="77777777" w:rsidR="00475862" w:rsidRPr="006725B1" w:rsidRDefault="00A83388" w:rsidP="00A83388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>збільшення терміну придатності елементів благоустрою, зовнішнього освітлення та інших об’єктів благоустрою за рахунок виконання робіт із капітального ремонту та послуг із їх технічного обслуговування;</w:t>
      </w:r>
    </w:p>
    <w:p w14:paraId="292F6E72" w14:textId="77777777" w:rsidR="00475862" w:rsidRPr="006725B1" w:rsidRDefault="00A83388" w:rsidP="00A83388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>утримання та ремонт існуючих і будівництво нових вулиць;</w:t>
      </w:r>
    </w:p>
    <w:p w14:paraId="1BACCAE2" w14:textId="77777777" w:rsidR="00475862" w:rsidRPr="006725B1" w:rsidRDefault="00A83388" w:rsidP="00A83388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>часткове вирішення питання зайнятості населення;</w:t>
      </w:r>
    </w:p>
    <w:p w14:paraId="4EEFEDCF" w14:textId="77777777" w:rsidR="00475862" w:rsidRPr="006725B1" w:rsidRDefault="0048662A" w:rsidP="0048662A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>поліпшення санітарного стану навколишнього природного середовища та створення кращих умов для життєдіяльності його мешканців;</w:t>
      </w:r>
    </w:p>
    <w:p w14:paraId="6582F065" w14:textId="77777777" w:rsidR="00475862" w:rsidRPr="006725B1" w:rsidRDefault="0048662A" w:rsidP="0048662A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>зменшення шкідливого впливу побутових відходів на навколишнє природне середовище та здоров’я людини;</w:t>
      </w:r>
    </w:p>
    <w:p w14:paraId="6B4D367E" w14:textId="77777777" w:rsidR="00475862" w:rsidRPr="006725B1" w:rsidRDefault="0048662A" w:rsidP="0048662A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 -</w:t>
      </w:r>
      <w:r w:rsidR="00475862" w:rsidRPr="006725B1">
        <w:rPr>
          <w:rFonts w:ascii="Century" w:hAnsi="Century"/>
          <w:sz w:val="28"/>
          <w:szCs w:val="28"/>
        </w:rPr>
        <w:t>підвищення рівня якості послуг, що надаються населенню з питань благоустрою та санітарного очищення;</w:t>
      </w:r>
    </w:p>
    <w:p w14:paraId="0C307DE2" w14:textId="77777777" w:rsidR="00475862" w:rsidRPr="006725B1" w:rsidRDefault="0048662A" w:rsidP="0048662A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 -</w:t>
      </w:r>
      <w:r w:rsidR="00475862" w:rsidRPr="006725B1">
        <w:rPr>
          <w:rFonts w:ascii="Century" w:hAnsi="Century"/>
          <w:sz w:val="28"/>
          <w:szCs w:val="28"/>
        </w:rPr>
        <w:t>впровадження сучасних технологій, спеціалізованого обладнання;</w:t>
      </w:r>
    </w:p>
    <w:p w14:paraId="3B59EF30" w14:textId="77777777" w:rsidR="00475862" w:rsidRPr="006725B1" w:rsidRDefault="0048662A" w:rsidP="0048662A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 -</w:t>
      </w:r>
      <w:r w:rsidR="00475862" w:rsidRPr="006725B1">
        <w:rPr>
          <w:rFonts w:ascii="Century" w:hAnsi="Century"/>
          <w:sz w:val="28"/>
          <w:szCs w:val="28"/>
        </w:rPr>
        <w:t>підвищення ефективності функціонування підприємств із питань благоустрою та санітарного очищення;</w:t>
      </w:r>
    </w:p>
    <w:p w14:paraId="0439E519" w14:textId="77777777" w:rsidR="00475862" w:rsidRPr="006725B1" w:rsidRDefault="0048662A" w:rsidP="0048662A">
      <w:pPr>
        <w:shd w:val="clear" w:color="auto" w:fill="FFFFFF"/>
        <w:spacing w:after="0" w:line="240" w:lineRule="auto"/>
        <w:ind w:left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-</w:t>
      </w:r>
      <w:r w:rsidR="00475862" w:rsidRPr="006725B1">
        <w:rPr>
          <w:rFonts w:ascii="Century" w:hAnsi="Century"/>
          <w:sz w:val="28"/>
          <w:szCs w:val="28"/>
        </w:rPr>
        <w:t xml:space="preserve"> створення сприятливого для життєдіяльності людей середовища;</w:t>
      </w:r>
    </w:p>
    <w:p w14:paraId="3C16AFB2" w14:textId="77777777" w:rsidR="00475862" w:rsidRPr="006725B1" w:rsidRDefault="0048662A" w:rsidP="0048662A">
      <w:pPr>
        <w:shd w:val="clear" w:color="auto" w:fill="FFFFFF"/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-</w:t>
      </w:r>
      <w:r w:rsidR="00475862" w:rsidRPr="006725B1">
        <w:rPr>
          <w:rFonts w:ascii="Century" w:hAnsi="Century"/>
          <w:sz w:val="28"/>
          <w:szCs w:val="28"/>
        </w:rPr>
        <w:t xml:space="preserve"> забезпечення належних умов для відпочинку населення.</w:t>
      </w:r>
    </w:p>
    <w:p w14:paraId="4D5F21AB" w14:textId="77777777" w:rsidR="00FB10D2" w:rsidRPr="006725B1" w:rsidRDefault="00FB10D2" w:rsidP="0048662A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559B8D70" w14:textId="77777777" w:rsidR="00475862" w:rsidRPr="006725B1" w:rsidRDefault="0048662A" w:rsidP="00B26D2E">
      <w:pPr>
        <w:spacing w:after="0"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>7</w:t>
      </w:r>
      <w:r w:rsidR="00475862" w:rsidRPr="006725B1">
        <w:rPr>
          <w:rFonts w:ascii="Century" w:hAnsi="Century"/>
          <w:b/>
          <w:sz w:val="28"/>
          <w:szCs w:val="28"/>
        </w:rPr>
        <w:t>. Сфера дії Програми</w:t>
      </w:r>
    </w:p>
    <w:p w14:paraId="4B8DE63E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lastRenderedPageBreak/>
        <w:t>Дія Програми поширюється на відносини, що виникають у сфері благоустрою, а саме: землеустрою, містобудування, озеленення територій, утримання будинків і споруд, освітлення територій, а також у галузі охорони здоров'я та охорони навколишнього середовища.</w:t>
      </w:r>
    </w:p>
    <w:p w14:paraId="1DC6A939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Учасниками правовідносин з питань благоустрою є міська рада, міськвиконком, керівники та інші уповноважені посадові особи підприємств, організацій, установ, незалежно від форм власності, які здійснюють господарську діяльність на території </w:t>
      </w:r>
      <w:r w:rsidR="00116217" w:rsidRPr="006725B1">
        <w:rPr>
          <w:rFonts w:ascii="Century" w:hAnsi="Century"/>
          <w:sz w:val="28"/>
          <w:szCs w:val="28"/>
        </w:rPr>
        <w:t>громади</w:t>
      </w:r>
      <w:r w:rsidRPr="006725B1">
        <w:rPr>
          <w:rFonts w:ascii="Century" w:hAnsi="Century"/>
          <w:sz w:val="28"/>
          <w:szCs w:val="28"/>
        </w:rPr>
        <w:t>, громадяни, а також посадові особи, уповноважені здійснювати контроль за станом благоустрою.</w:t>
      </w:r>
    </w:p>
    <w:p w14:paraId="6956BB3C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Вкладені кошти сприятимуть створенню умов, сприятливих для життя і діяльності людей, в тому числі поліпшення стану здоров’я.</w:t>
      </w:r>
    </w:p>
    <w:p w14:paraId="3F59CA3C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Програма приймається на</w:t>
      </w:r>
      <w:r w:rsidR="00493AED" w:rsidRPr="006725B1">
        <w:rPr>
          <w:rFonts w:ascii="Century" w:hAnsi="Century"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>20</w:t>
      </w:r>
      <w:r w:rsidR="00116217" w:rsidRPr="006725B1">
        <w:rPr>
          <w:rFonts w:ascii="Century" w:hAnsi="Century"/>
          <w:sz w:val="28"/>
          <w:szCs w:val="28"/>
        </w:rPr>
        <w:t>2</w:t>
      </w:r>
      <w:r w:rsidR="008578A4" w:rsidRPr="006725B1">
        <w:rPr>
          <w:rFonts w:ascii="Century" w:hAnsi="Century"/>
          <w:sz w:val="28"/>
          <w:szCs w:val="28"/>
        </w:rPr>
        <w:t>5-</w:t>
      </w:r>
      <w:r w:rsidR="00116217" w:rsidRPr="006725B1">
        <w:rPr>
          <w:rFonts w:ascii="Century" w:hAnsi="Century"/>
          <w:sz w:val="28"/>
          <w:szCs w:val="28"/>
        </w:rPr>
        <w:t>202</w:t>
      </w:r>
      <w:r w:rsidR="008578A4" w:rsidRPr="006725B1">
        <w:rPr>
          <w:rFonts w:ascii="Century" w:hAnsi="Century"/>
          <w:sz w:val="28"/>
          <w:szCs w:val="28"/>
        </w:rPr>
        <w:t>7</w:t>
      </w:r>
      <w:r w:rsidRPr="006725B1">
        <w:rPr>
          <w:rFonts w:ascii="Century" w:hAnsi="Century"/>
          <w:sz w:val="28"/>
          <w:szCs w:val="28"/>
        </w:rPr>
        <w:t xml:space="preserve"> р</w:t>
      </w:r>
      <w:r w:rsidR="00116217" w:rsidRPr="006725B1">
        <w:rPr>
          <w:rFonts w:ascii="Century" w:hAnsi="Century"/>
          <w:sz w:val="28"/>
          <w:szCs w:val="28"/>
        </w:rPr>
        <w:t>оки</w:t>
      </w:r>
      <w:r w:rsidRPr="006725B1">
        <w:rPr>
          <w:rFonts w:ascii="Century" w:hAnsi="Century"/>
          <w:sz w:val="28"/>
          <w:szCs w:val="28"/>
        </w:rPr>
        <w:t>, але може бути переглянутою чи продовженою в часовому вимірі  в разі потреби.</w:t>
      </w:r>
      <w:r w:rsidR="00493AED" w:rsidRPr="006725B1">
        <w:rPr>
          <w:rFonts w:ascii="Century" w:hAnsi="Century"/>
          <w:sz w:val="28"/>
          <w:szCs w:val="28"/>
        </w:rPr>
        <w:t xml:space="preserve"> Уточнення даної програми здійснюється відповідно до внесених змін до </w:t>
      </w:r>
      <w:r w:rsidR="00EF5E14" w:rsidRPr="006725B1">
        <w:rPr>
          <w:rFonts w:ascii="Century" w:hAnsi="Century"/>
          <w:sz w:val="28"/>
          <w:szCs w:val="28"/>
        </w:rPr>
        <w:t>місцевого</w:t>
      </w:r>
      <w:r w:rsidR="00493AED" w:rsidRPr="006725B1">
        <w:rPr>
          <w:rFonts w:ascii="Century" w:hAnsi="Century"/>
          <w:sz w:val="28"/>
          <w:szCs w:val="28"/>
        </w:rPr>
        <w:t xml:space="preserve"> бюджету на поточний бюджетний рік.</w:t>
      </w:r>
    </w:p>
    <w:p w14:paraId="72B026AD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У разі необхідності внесення змін до Програми, пропозиції можуть вноситися на розгляд міської ради громадянами, громадськими організаціями,  виконавчим комітетом та, в разі необхідності,  з подальшим громадським обговоренням.</w:t>
      </w:r>
    </w:p>
    <w:p w14:paraId="6AC8B49B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Участь громадян, громадських організацій у виконанні Програми здійснюється на доброчинних засадах.</w:t>
      </w:r>
    </w:p>
    <w:p w14:paraId="30C57E98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Роботи по благоустрою та утриманню територій об'єктів благоустрою здійснюються в наступному порядком:</w:t>
      </w:r>
    </w:p>
    <w:p w14:paraId="2396506E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1.Безпосереднє управління </w:t>
      </w:r>
      <w:proofErr w:type="spellStart"/>
      <w:r w:rsidRPr="006725B1">
        <w:rPr>
          <w:rFonts w:ascii="Century" w:hAnsi="Century"/>
          <w:sz w:val="28"/>
          <w:szCs w:val="28"/>
        </w:rPr>
        <w:t>благ</w:t>
      </w:r>
      <w:r w:rsidR="00E259A9" w:rsidRPr="006725B1">
        <w:rPr>
          <w:rFonts w:ascii="Century" w:hAnsi="Century"/>
          <w:sz w:val="28"/>
          <w:szCs w:val="28"/>
        </w:rPr>
        <w:t>оустроєм</w:t>
      </w:r>
      <w:proofErr w:type="spellEnd"/>
      <w:r w:rsidRPr="006725B1">
        <w:rPr>
          <w:rFonts w:ascii="Century" w:hAnsi="Century"/>
          <w:sz w:val="28"/>
          <w:szCs w:val="28"/>
        </w:rPr>
        <w:t xml:space="preserve"> покладено на</w:t>
      </w:r>
      <w:r w:rsidR="0048662A" w:rsidRPr="006725B1">
        <w:rPr>
          <w:rFonts w:ascii="Century" w:hAnsi="Century"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>КП «Міське комунальне господарств</w:t>
      </w:r>
      <w:r w:rsidR="00B11DF0" w:rsidRPr="006725B1">
        <w:rPr>
          <w:rFonts w:ascii="Century" w:hAnsi="Century"/>
          <w:sz w:val="28"/>
          <w:szCs w:val="28"/>
        </w:rPr>
        <w:t>о».</w:t>
      </w:r>
    </w:p>
    <w:p w14:paraId="5898632D" w14:textId="77777777" w:rsidR="002E5C08" w:rsidRPr="006725B1" w:rsidRDefault="00475862" w:rsidP="00B26D2E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2.Роботи з утримання, капітального та поточного ремонту об'єктів благоустрою (зеленого господарства, проїзної частини вулиць, вуличного освітлення, малих архітектурних форм та інше), будівель і споруд комунальної власності територіальних громад (житлові будинки, громадські будівлі, кладовища, та інш</w:t>
      </w:r>
      <w:r w:rsidR="00745AF1" w:rsidRPr="006725B1">
        <w:rPr>
          <w:rFonts w:ascii="Century" w:hAnsi="Century"/>
          <w:sz w:val="28"/>
          <w:szCs w:val="28"/>
        </w:rPr>
        <w:t xml:space="preserve">е) виконують </w:t>
      </w:r>
      <w:r w:rsidRPr="006725B1">
        <w:rPr>
          <w:rFonts w:ascii="Century" w:hAnsi="Century"/>
          <w:sz w:val="28"/>
          <w:szCs w:val="28"/>
        </w:rPr>
        <w:t>КП «Міське комун</w:t>
      </w:r>
      <w:r w:rsidR="00745AF1" w:rsidRPr="006725B1">
        <w:rPr>
          <w:rFonts w:ascii="Century" w:hAnsi="Century"/>
          <w:sz w:val="28"/>
          <w:szCs w:val="28"/>
        </w:rPr>
        <w:t>альне господарство»</w:t>
      </w:r>
      <w:r w:rsidR="0037376B" w:rsidRPr="006725B1">
        <w:rPr>
          <w:rFonts w:ascii="Century" w:hAnsi="Century"/>
          <w:sz w:val="28"/>
          <w:szCs w:val="28"/>
        </w:rPr>
        <w:t xml:space="preserve"> або ж інші підприємства</w:t>
      </w:r>
      <w:r w:rsidRPr="006725B1">
        <w:rPr>
          <w:rFonts w:ascii="Century" w:hAnsi="Century"/>
          <w:sz w:val="28"/>
          <w:szCs w:val="28"/>
        </w:rPr>
        <w:t xml:space="preserve"> у відповідності до бюджетних призначень.</w:t>
      </w:r>
    </w:p>
    <w:p w14:paraId="69219FAB" w14:textId="77777777" w:rsidR="00B04AEC" w:rsidRPr="006725B1" w:rsidRDefault="00B11DF0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3</w:t>
      </w:r>
      <w:r w:rsidRPr="006725B1">
        <w:rPr>
          <w:rFonts w:ascii="Century" w:hAnsi="Century"/>
          <w:b/>
          <w:sz w:val="28"/>
          <w:szCs w:val="28"/>
        </w:rPr>
        <w:t>.</w:t>
      </w:r>
      <w:r w:rsidRPr="006725B1">
        <w:rPr>
          <w:rFonts w:ascii="Century" w:hAnsi="Century"/>
          <w:sz w:val="28"/>
          <w:szCs w:val="28"/>
        </w:rPr>
        <w:t>Роботи пов’язані з поточним ремонтом та з аварійно-відновлювальними роботами водопровідних та каналізаційних мереж</w:t>
      </w:r>
      <w:r w:rsidRPr="006725B1">
        <w:rPr>
          <w:rFonts w:ascii="Century" w:hAnsi="Century"/>
          <w:b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>КП «Городоцьке ВКГ».</w:t>
      </w:r>
    </w:p>
    <w:p w14:paraId="49F759A8" w14:textId="77777777" w:rsidR="00B11DF0" w:rsidRPr="006725B1" w:rsidRDefault="00B11DF0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31376982" w14:textId="77777777" w:rsidR="008C253D" w:rsidRPr="006725B1" w:rsidRDefault="00B04AEC" w:rsidP="00D40CA9">
      <w:pPr>
        <w:tabs>
          <w:tab w:val="num" w:pos="720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>С</w:t>
      </w:r>
      <w:r w:rsidR="00475862" w:rsidRPr="006725B1">
        <w:rPr>
          <w:rFonts w:ascii="Century" w:hAnsi="Century"/>
          <w:b/>
          <w:sz w:val="28"/>
          <w:szCs w:val="28"/>
        </w:rPr>
        <w:t xml:space="preserve">екретар  </w:t>
      </w:r>
      <w:r w:rsidRPr="006725B1">
        <w:rPr>
          <w:rFonts w:ascii="Century" w:hAnsi="Century"/>
          <w:b/>
          <w:sz w:val="28"/>
          <w:szCs w:val="28"/>
        </w:rPr>
        <w:t>ради</w:t>
      </w:r>
      <w:r w:rsidR="00475862" w:rsidRPr="006725B1">
        <w:rPr>
          <w:rFonts w:ascii="Century" w:hAnsi="Century"/>
          <w:b/>
          <w:sz w:val="28"/>
          <w:szCs w:val="28"/>
        </w:rPr>
        <w:t xml:space="preserve">                            </w:t>
      </w:r>
      <w:r w:rsidR="00553A26" w:rsidRPr="006725B1">
        <w:rPr>
          <w:rFonts w:ascii="Century" w:hAnsi="Century"/>
          <w:b/>
          <w:sz w:val="28"/>
          <w:szCs w:val="28"/>
        </w:rPr>
        <w:t xml:space="preserve"> </w:t>
      </w:r>
      <w:r w:rsidR="00475862" w:rsidRPr="006725B1">
        <w:rPr>
          <w:rFonts w:ascii="Century" w:hAnsi="Century"/>
          <w:b/>
          <w:sz w:val="28"/>
          <w:szCs w:val="28"/>
        </w:rPr>
        <w:t xml:space="preserve">    </w:t>
      </w:r>
      <w:r w:rsidRPr="006725B1">
        <w:rPr>
          <w:rFonts w:ascii="Century" w:hAnsi="Century"/>
          <w:b/>
          <w:sz w:val="28"/>
          <w:szCs w:val="28"/>
        </w:rPr>
        <w:t xml:space="preserve">                      </w:t>
      </w:r>
      <w:r w:rsidR="00030068" w:rsidRPr="006725B1">
        <w:rPr>
          <w:rFonts w:ascii="Century" w:hAnsi="Century"/>
          <w:b/>
          <w:sz w:val="28"/>
          <w:szCs w:val="28"/>
        </w:rPr>
        <w:t xml:space="preserve">     </w:t>
      </w:r>
      <w:r w:rsidRPr="006725B1">
        <w:rPr>
          <w:rFonts w:ascii="Century" w:hAnsi="Century"/>
          <w:b/>
          <w:sz w:val="28"/>
          <w:szCs w:val="28"/>
        </w:rPr>
        <w:t xml:space="preserve">  </w:t>
      </w:r>
      <w:r w:rsidR="00475862" w:rsidRPr="006725B1">
        <w:rPr>
          <w:rFonts w:ascii="Century" w:hAnsi="Century"/>
          <w:b/>
          <w:sz w:val="28"/>
          <w:szCs w:val="28"/>
        </w:rPr>
        <w:t xml:space="preserve">   </w:t>
      </w:r>
      <w:r w:rsidR="00116217" w:rsidRPr="006725B1">
        <w:rPr>
          <w:rFonts w:ascii="Century" w:hAnsi="Century"/>
          <w:b/>
          <w:sz w:val="28"/>
          <w:szCs w:val="28"/>
        </w:rPr>
        <w:t>М</w:t>
      </w:r>
      <w:r w:rsidR="008578A4" w:rsidRPr="006725B1">
        <w:rPr>
          <w:rFonts w:ascii="Century" w:hAnsi="Century"/>
          <w:b/>
          <w:sz w:val="28"/>
          <w:szCs w:val="28"/>
        </w:rPr>
        <w:t>икола ЛУПІЙ</w:t>
      </w:r>
    </w:p>
    <w:p w14:paraId="35D77426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258F9A11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111643DD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1E59576E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647BCD22" w14:textId="39ED70D9" w:rsidR="00B4591F" w:rsidRPr="006725B1" w:rsidRDefault="006725B1" w:rsidP="00244D76">
      <w:pPr>
        <w:tabs>
          <w:tab w:val="left" w:pos="4962"/>
        </w:tabs>
        <w:spacing w:after="0" w:line="240" w:lineRule="auto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7C7977B3" w14:textId="0CCD8D87" w:rsidR="00CB4C8D" w:rsidRPr="006725B1" w:rsidRDefault="00244D76" w:rsidP="006725B1">
      <w:pPr>
        <w:tabs>
          <w:tab w:val="left" w:pos="4962"/>
        </w:tabs>
        <w:spacing w:after="0" w:line="240" w:lineRule="auto"/>
        <w:ind w:left="4962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lastRenderedPageBreak/>
        <w:t>Додаток</w:t>
      </w:r>
      <w:r w:rsidR="00CB4C8D" w:rsidRPr="006725B1">
        <w:rPr>
          <w:rFonts w:ascii="Century" w:hAnsi="Century"/>
          <w:sz w:val="28"/>
          <w:szCs w:val="28"/>
        </w:rPr>
        <w:t xml:space="preserve">             </w:t>
      </w:r>
    </w:p>
    <w:p w14:paraId="5AF212E0" w14:textId="6B399B33" w:rsidR="00CB4C8D" w:rsidRPr="006725B1" w:rsidRDefault="00CB4C8D" w:rsidP="00244D76">
      <w:pPr>
        <w:spacing w:after="0" w:line="240" w:lineRule="auto"/>
        <w:ind w:left="4962" w:hanging="4962"/>
        <w:jc w:val="both"/>
        <w:rPr>
          <w:rFonts w:ascii="Century" w:hAnsi="Century"/>
          <w:sz w:val="28"/>
          <w:szCs w:val="28"/>
          <w:lang w:val="ru-RU"/>
        </w:rPr>
      </w:pPr>
      <w:r w:rsidRPr="006725B1">
        <w:rPr>
          <w:rFonts w:ascii="Century" w:hAnsi="Century"/>
          <w:sz w:val="28"/>
          <w:szCs w:val="28"/>
        </w:rPr>
        <w:t xml:space="preserve">                                                         </w:t>
      </w:r>
      <w:r w:rsidR="00244D76" w:rsidRPr="006725B1">
        <w:rPr>
          <w:rFonts w:ascii="Century" w:hAnsi="Century"/>
          <w:sz w:val="28"/>
          <w:szCs w:val="28"/>
        </w:rPr>
        <w:t xml:space="preserve">      </w:t>
      </w:r>
      <w:r w:rsidR="006725B1">
        <w:rPr>
          <w:rFonts w:ascii="Century" w:hAnsi="Century"/>
          <w:sz w:val="28"/>
          <w:szCs w:val="28"/>
        </w:rPr>
        <w:t xml:space="preserve"> </w:t>
      </w:r>
      <w:r w:rsidR="00062832" w:rsidRPr="006725B1">
        <w:rPr>
          <w:rFonts w:ascii="Century" w:hAnsi="Century"/>
          <w:sz w:val="28"/>
          <w:szCs w:val="28"/>
        </w:rPr>
        <w:t>д</w:t>
      </w:r>
      <w:r w:rsidR="00244D76" w:rsidRPr="006725B1">
        <w:rPr>
          <w:rFonts w:ascii="Century" w:hAnsi="Century"/>
          <w:sz w:val="28"/>
          <w:szCs w:val="28"/>
        </w:rPr>
        <w:t>о</w:t>
      </w:r>
      <w:r w:rsidR="000E4628" w:rsidRPr="006725B1">
        <w:rPr>
          <w:rFonts w:ascii="Century" w:hAnsi="Century"/>
          <w:sz w:val="28"/>
          <w:szCs w:val="28"/>
        </w:rPr>
        <w:t xml:space="preserve"> </w:t>
      </w:r>
      <w:r w:rsidRPr="006725B1">
        <w:rPr>
          <w:rFonts w:ascii="Century" w:hAnsi="Century"/>
          <w:sz w:val="28"/>
          <w:szCs w:val="28"/>
        </w:rPr>
        <w:t xml:space="preserve">Програми житлово-  комунального господарства, інфраструктури  та захисту довкілля   Городоцької міської ради на 2025-2027 роки </w:t>
      </w:r>
    </w:p>
    <w:p w14:paraId="13CAF72A" w14:textId="77777777" w:rsidR="006C185E" w:rsidRPr="006725B1" w:rsidRDefault="00CB4C8D" w:rsidP="00244D76">
      <w:pPr>
        <w:ind w:left="4678" w:hanging="4678"/>
        <w:rPr>
          <w:rFonts w:ascii="Century" w:hAnsi="Century"/>
          <w:sz w:val="28"/>
          <w:szCs w:val="28"/>
        </w:rPr>
      </w:pPr>
      <w:r w:rsidRPr="006725B1">
        <w:rPr>
          <w:rFonts w:ascii="Century" w:hAnsi="Century"/>
          <w:sz w:val="28"/>
          <w:szCs w:val="28"/>
        </w:rPr>
        <w:t xml:space="preserve">                                                            </w:t>
      </w:r>
    </w:p>
    <w:p w14:paraId="6C78CD4A" w14:textId="77777777" w:rsidR="006C185E" w:rsidRPr="006725B1" w:rsidRDefault="006C185E" w:rsidP="006C185E">
      <w:pPr>
        <w:spacing w:line="240" w:lineRule="auto"/>
        <w:ind w:firstLine="567"/>
        <w:rPr>
          <w:rFonts w:ascii="Century" w:hAnsi="Century"/>
          <w:b/>
          <w:sz w:val="28"/>
          <w:szCs w:val="28"/>
        </w:rPr>
      </w:pPr>
      <w:r w:rsidRPr="006725B1">
        <w:rPr>
          <w:rFonts w:ascii="Century" w:hAnsi="Century"/>
          <w:b/>
          <w:sz w:val="28"/>
          <w:szCs w:val="28"/>
        </w:rPr>
        <w:t>Заходи з реалізації  Програми  розвитку житлово-комунального господарства та благоустрою  Городоцької міської ради  на 2025 рік</w:t>
      </w:r>
    </w:p>
    <w:p w14:paraId="71687136" w14:textId="77777777" w:rsidR="006C185E" w:rsidRPr="006725B1" w:rsidRDefault="006C185E" w:rsidP="006C185E">
      <w:pPr>
        <w:spacing w:line="240" w:lineRule="auto"/>
        <w:ind w:firstLine="567"/>
        <w:jc w:val="center"/>
        <w:rPr>
          <w:rFonts w:ascii="Century" w:hAnsi="Century"/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710"/>
        <w:gridCol w:w="3118"/>
        <w:gridCol w:w="2268"/>
        <w:gridCol w:w="1560"/>
        <w:gridCol w:w="2267"/>
      </w:tblGrid>
      <w:tr w:rsidR="00CB4C8D" w:rsidRPr="006725B1" w14:paraId="733B7FF3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2305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6725B1">
              <w:rPr>
                <w:rFonts w:ascii="Century" w:hAnsi="Century"/>
                <w:b/>
                <w:sz w:val="28"/>
                <w:szCs w:val="28"/>
              </w:rPr>
              <w:t>№</w:t>
            </w:r>
          </w:p>
          <w:p w14:paraId="08686125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6725B1">
              <w:rPr>
                <w:rFonts w:ascii="Century" w:hAnsi="Century"/>
                <w:b/>
                <w:sz w:val="28"/>
                <w:szCs w:val="28"/>
              </w:rPr>
              <w:t>з/п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7241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6725B1">
              <w:rPr>
                <w:rFonts w:ascii="Century" w:hAnsi="Century"/>
                <w:b/>
                <w:sz w:val="26"/>
                <w:szCs w:val="26"/>
              </w:rPr>
              <w:t>Найменування заходів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E8BA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6725B1">
              <w:rPr>
                <w:rFonts w:ascii="Century" w:hAnsi="Century"/>
                <w:b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FB7E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6725B1">
              <w:rPr>
                <w:rFonts w:ascii="Century" w:hAnsi="Century"/>
                <w:b/>
                <w:sz w:val="26"/>
                <w:szCs w:val="26"/>
              </w:rPr>
              <w:t>Обсяг фінансування, грн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D508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6725B1">
              <w:rPr>
                <w:rFonts w:ascii="Century" w:hAnsi="Century"/>
                <w:b/>
                <w:sz w:val="26"/>
                <w:szCs w:val="26"/>
              </w:rPr>
              <w:t>Відповідальний виконавець</w:t>
            </w:r>
          </w:p>
        </w:tc>
      </w:tr>
      <w:tr w:rsidR="00CB4C8D" w:rsidRPr="006725B1" w14:paraId="2375864C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8AA2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3E57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Вуличне освітлення </w:t>
            </w:r>
            <w:r w:rsidR="00CB4C8D" w:rsidRPr="006725B1">
              <w:rPr>
                <w:rFonts w:ascii="Century" w:hAnsi="Century"/>
                <w:sz w:val="26"/>
                <w:szCs w:val="26"/>
              </w:rPr>
              <w:t xml:space="preserve">                        </w:t>
            </w:r>
            <w:r w:rsidRPr="006725B1">
              <w:rPr>
                <w:rFonts w:ascii="Century" w:hAnsi="Century"/>
                <w:sz w:val="26"/>
                <w:szCs w:val="26"/>
              </w:rPr>
              <w:t>( закупівля електроенергії)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997A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bCs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9930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328A54D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5 000 000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2CCD" w14:textId="77777777" w:rsidR="006C185E" w:rsidRPr="006725B1" w:rsidRDefault="00CB4C8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4275957C" w14:textId="77777777" w:rsidTr="0048662A">
        <w:trPr>
          <w:trHeight w:val="19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E993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8FAF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Санітарна очистка вулиць </w:t>
            </w:r>
            <w:r w:rsidR="00F92C22" w:rsidRPr="006725B1">
              <w:rPr>
                <w:rFonts w:ascii="Century" w:hAnsi="Century"/>
                <w:sz w:val="26"/>
                <w:szCs w:val="26"/>
              </w:rPr>
              <w:t xml:space="preserve"> громади</w:t>
            </w:r>
            <w:r w:rsidRPr="006725B1">
              <w:rPr>
                <w:rFonts w:ascii="Century" w:hAnsi="Century"/>
                <w:sz w:val="26"/>
                <w:szCs w:val="26"/>
              </w:rPr>
              <w:t>,</w:t>
            </w:r>
            <w:r w:rsidR="00F92C22" w:rsidRPr="006725B1">
              <w:rPr>
                <w:rFonts w:ascii="Century" w:hAnsi="Century"/>
                <w:sz w:val="26"/>
                <w:szCs w:val="26"/>
              </w:rPr>
              <w:t xml:space="preserve"> </w:t>
            </w:r>
            <w:r w:rsidRPr="006725B1">
              <w:rPr>
                <w:rFonts w:ascii="Century" w:hAnsi="Century"/>
                <w:sz w:val="26"/>
                <w:szCs w:val="26"/>
              </w:rPr>
              <w:t xml:space="preserve"> </w:t>
            </w:r>
            <w:r w:rsidR="00F92C22" w:rsidRPr="006725B1">
              <w:rPr>
                <w:rFonts w:ascii="Century" w:hAnsi="Century"/>
                <w:sz w:val="26"/>
                <w:szCs w:val="26"/>
              </w:rPr>
              <w:t xml:space="preserve">(в </w:t>
            </w:r>
            <w:proofErr w:type="spellStart"/>
            <w:r w:rsidR="00F92C22" w:rsidRPr="006725B1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="00F92C22" w:rsidRPr="006725B1">
              <w:rPr>
                <w:rFonts w:ascii="Century" w:hAnsi="Century"/>
                <w:sz w:val="26"/>
                <w:szCs w:val="26"/>
              </w:rPr>
              <w:t>. заробітна плата, придбання</w:t>
            </w:r>
            <w:r w:rsidRPr="006725B1">
              <w:rPr>
                <w:rFonts w:ascii="Century" w:hAnsi="Century"/>
                <w:sz w:val="26"/>
                <w:szCs w:val="26"/>
              </w:rPr>
              <w:t xml:space="preserve">  інвентаря та спецодягу</w:t>
            </w:r>
            <w:r w:rsidR="00F92C22" w:rsidRPr="006725B1">
              <w:rPr>
                <w:rFonts w:ascii="Century" w:hAnsi="Century"/>
                <w:sz w:val="26"/>
                <w:szCs w:val="26"/>
              </w:rPr>
              <w:t>, матеріали, паливо)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F9FA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B7A7" w14:textId="77777777" w:rsidR="00F92C22" w:rsidRPr="006725B1" w:rsidRDefault="00F92C2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2E7E2E40" w14:textId="77777777" w:rsidR="006C185E" w:rsidRPr="006725B1" w:rsidRDefault="00F92C22" w:rsidP="00F92C22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  6 265 200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2A03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4F1653C7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496DB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C1D1C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Косіння трави та видалення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бурянів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 xml:space="preserve"> на газонах та зелених зонах на території Городоцької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94F1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85E4" w14:textId="77777777" w:rsidR="00F92C22" w:rsidRPr="006725B1" w:rsidRDefault="00F92C2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F305958" w14:textId="77777777" w:rsidR="006C185E" w:rsidRPr="006725B1" w:rsidRDefault="00F92C22" w:rsidP="00F92C22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   300 000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2C75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6AF9A8CD" w14:textId="77777777" w:rsidTr="003F328C">
        <w:trPr>
          <w:trHeight w:val="9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D9E1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B4562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Формувальне обрізання дерев та кущів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A6BA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1D83" w14:textId="77777777" w:rsidR="006C185E" w:rsidRPr="006725B1" w:rsidRDefault="00F92C2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200 000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712D1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7A540508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A841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68C2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Видалення аварійних дерев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9538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6EC4" w14:textId="77777777" w:rsidR="006C185E" w:rsidRPr="006725B1" w:rsidRDefault="00F92C2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100 000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E44D9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2FCFFEEF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1F9B3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E9D2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Догляд за зеленими насадженнями </w:t>
            </w:r>
            <w:r w:rsidR="001653DD" w:rsidRPr="006725B1">
              <w:rPr>
                <w:rFonts w:ascii="Century" w:hAnsi="Century"/>
                <w:sz w:val="26"/>
                <w:szCs w:val="26"/>
              </w:rPr>
              <w:t xml:space="preserve">                     </w:t>
            </w:r>
            <w:r w:rsidRPr="006725B1">
              <w:rPr>
                <w:rFonts w:ascii="Century" w:hAnsi="Century"/>
                <w:sz w:val="26"/>
                <w:szCs w:val="26"/>
              </w:rPr>
              <w:t xml:space="preserve">( підсівання газонів окремими ділянками,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оприскування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 xml:space="preserve"> дерев та кущів від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хвороб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 xml:space="preserve"> та </w:t>
            </w:r>
            <w:r w:rsidRPr="006725B1">
              <w:rPr>
                <w:rFonts w:ascii="Century" w:hAnsi="Century"/>
                <w:sz w:val="26"/>
                <w:szCs w:val="26"/>
              </w:rPr>
              <w:lastRenderedPageBreak/>
              <w:t>шкідників, улаштування квітників в т. ч. закупівля однорічних зелених насаджень)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F40F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lastRenderedPageBreak/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A3F6" w14:textId="77777777" w:rsidR="006C185E" w:rsidRPr="006725B1" w:rsidRDefault="00F92C22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100 000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FD44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7A3C3A03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D982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4364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Оприскування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 xml:space="preserve"> тротуарів, площ, доріжок від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бурянів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3422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F045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27EC3A8B" w14:textId="77777777" w:rsidR="006C185E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60 000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B82C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2145EC38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709C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03B0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Прибирання та вивезення опалого листя, згрібання та вивезення стовбурів та гілля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49E2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3FDE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5316D62E" w14:textId="77777777" w:rsidR="006C185E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120 000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74D5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6460E5AF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3D5D8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F8D78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Утримання та ремонт дитячих майданчиків та малих архітектурних форм в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 xml:space="preserve">. пам’ятників та меморіальних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дощок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311CD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E42C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E64722F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200 000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34D7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0F7A0B96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852A6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8F9B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1D53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E845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3D8D8738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79893540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FCCC426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1 000 000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DAEDD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4AA2F5C0" w14:textId="77777777" w:rsidTr="0048662A">
        <w:trPr>
          <w:trHeight w:val="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B2EEA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B468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Утримання та ремонт місць поховання (кладовищ), в </w:t>
            </w:r>
            <w:proofErr w:type="spellStart"/>
            <w:r w:rsidRPr="006725B1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6725B1">
              <w:rPr>
                <w:rFonts w:ascii="Century" w:hAnsi="Century"/>
                <w:sz w:val="26"/>
                <w:szCs w:val="26"/>
              </w:rPr>
              <w:t>. вивезення ТПВ, поточний ремонт доріжок та алей, видалення самосійних і порослевих дерев та кущів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B4C0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01B7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04F1ACC4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467D822A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900 000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707B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23BBEC3F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AA322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4E21" w14:textId="77777777" w:rsidR="006C185E" w:rsidRPr="006725B1" w:rsidRDefault="006C185E" w:rsidP="0048662A">
            <w:pPr>
              <w:spacing w:line="240" w:lineRule="auto"/>
              <w:ind w:firstLine="178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Поховання одиноких громадян, осіб без певного місця проживання, громадян, від </w:t>
            </w:r>
            <w:r w:rsidRPr="006725B1">
              <w:rPr>
                <w:rFonts w:ascii="Century" w:hAnsi="Century"/>
                <w:sz w:val="26"/>
                <w:szCs w:val="26"/>
              </w:rPr>
              <w:lastRenderedPageBreak/>
              <w:t>поховання яких відмовилися рідні, знайдених невпізнаних трупів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2EB7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lastRenderedPageBreak/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FD72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F0AC586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 50 000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679D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CB4C8D" w:rsidRPr="006725B1" w14:paraId="4139A4BD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EA40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9063" w14:textId="77777777" w:rsidR="006C185E" w:rsidRPr="006725B1" w:rsidRDefault="006C185E">
            <w:pPr>
              <w:spacing w:line="240" w:lineRule="auto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Утримання та ремонт в’їзних знаків та турнікетів, нанесення та відновлення дорожньої розмітки,  ремонт та встановлення дорожніх знаків та лежачих поліцейських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F89C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5FEB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5DEEC61C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2C33173C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3F0F2453" w14:textId="77777777" w:rsidR="001653DD" w:rsidRPr="006725B1" w:rsidRDefault="001653DD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100 000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6197" w14:textId="77777777" w:rsidR="006C185E" w:rsidRPr="006725B1" w:rsidRDefault="006C185E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010FCC" w:rsidRPr="006725B1" w14:paraId="284BA250" w14:textId="77777777" w:rsidTr="0048662A">
        <w:trPr>
          <w:trHeight w:val="4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BA0E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6725B1">
              <w:rPr>
                <w:rFonts w:ascii="Century" w:hAnsi="Century"/>
                <w:sz w:val="28"/>
                <w:szCs w:val="28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8B4B" w14:textId="77777777" w:rsidR="00010FCC" w:rsidRPr="006725B1" w:rsidRDefault="00010FCC" w:rsidP="00010FCC">
            <w:pPr>
              <w:spacing w:line="240" w:lineRule="auto"/>
              <w:rPr>
                <w:rFonts w:ascii="Century" w:hAnsi="Century"/>
                <w:color w:val="FF0000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 xml:space="preserve">Очищення меліоративних каналів на території Городоцької територіальної громади Львівської області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9EC7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0CAA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229D9D77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  <w:p w14:paraId="13AEB18E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400 000</w:t>
            </w:r>
          </w:p>
          <w:p w14:paraId="2FDE4777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6084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  <w:r w:rsidRPr="006725B1">
              <w:rPr>
                <w:rFonts w:ascii="Century" w:hAnsi="Century"/>
                <w:sz w:val="26"/>
                <w:szCs w:val="26"/>
              </w:rPr>
              <w:t>КП «Міське комунальне господарство»</w:t>
            </w:r>
          </w:p>
        </w:tc>
      </w:tr>
      <w:tr w:rsidR="00010FCC" w:rsidRPr="006725B1" w14:paraId="258F5693" w14:textId="77777777" w:rsidTr="0048662A">
        <w:trPr>
          <w:trHeight w:val="3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EA25D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B8AD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6725B1">
              <w:rPr>
                <w:rFonts w:ascii="Century" w:hAnsi="Century"/>
                <w:b/>
                <w:sz w:val="26"/>
                <w:szCs w:val="26"/>
              </w:rPr>
              <w:t>ВСЬОГО 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BE75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6725B1">
              <w:rPr>
                <w:rFonts w:ascii="Century" w:hAnsi="Century"/>
                <w:b/>
                <w:sz w:val="26"/>
                <w:szCs w:val="26"/>
              </w:rPr>
              <w:t>14 795 200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B60D9" w14:textId="77777777" w:rsidR="00010FCC" w:rsidRPr="006725B1" w:rsidRDefault="00010FCC" w:rsidP="00010FCC">
            <w:pPr>
              <w:spacing w:line="240" w:lineRule="auto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</w:tbl>
    <w:p w14:paraId="06F914E8" w14:textId="77777777" w:rsidR="006C185E" w:rsidRPr="006725B1" w:rsidRDefault="006C185E" w:rsidP="006C185E">
      <w:pPr>
        <w:spacing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1CA3B10B" w14:textId="77777777" w:rsidR="006C185E" w:rsidRPr="006725B1" w:rsidRDefault="006C185E" w:rsidP="006C185E">
      <w:pPr>
        <w:spacing w:line="240" w:lineRule="auto"/>
        <w:jc w:val="both"/>
        <w:rPr>
          <w:rFonts w:ascii="Century" w:hAnsi="Century"/>
          <w:b/>
          <w:bCs/>
          <w:sz w:val="28"/>
          <w:szCs w:val="28"/>
        </w:rPr>
      </w:pPr>
      <w:r w:rsidRPr="006725B1">
        <w:rPr>
          <w:rFonts w:ascii="Century" w:hAnsi="Century"/>
          <w:b/>
          <w:bCs/>
          <w:sz w:val="28"/>
          <w:szCs w:val="28"/>
        </w:rPr>
        <w:t xml:space="preserve"> Секретар  ради</w:t>
      </w:r>
      <w:r w:rsidRPr="006725B1">
        <w:rPr>
          <w:rFonts w:ascii="Century" w:hAnsi="Century"/>
          <w:b/>
          <w:bCs/>
          <w:sz w:val="28"/>
          <w:szCs w:val="28"/>
        </w:rPr>
        <w:tab/>
      </w:r>
      <w:r w:rsidRPr="006725B1">
        <w:rPr>
          <w:rFonts w:ascii="Century" w:hAnsi="Century"/>
          <w:b/>
          <w:bCs/>
          <w:sz w:val="28"/>
          <w:szCs w:val="28"/>
        </w:rPr>
        <w:tab/>
      </w:r>
      <w:r w:rsidRPr="006725B1">
        <w:rPr>
          <w:rFonts w:ascii="Century" w:hAnsi="Century"/>
          <w:b/>
          <w:bCs/>
          <w:sz w:val="28"/>
          <w:szCs w:val="28"/>
        </w:rPr>
        <w:tab/>
      </w:r>
      <w:r w:rsidRPr="006725B1">
        <w:rPr>
          <w:rFonts w:ascii="Century" w:hAnsi="Century"/>
          <w:b/>
          <w:bCs/>
          <w:sz w:val="28"/>
          <w:szCs w:val="28"/>
        </w:rPr>
        <w:tab/>
      </w:r>
      <w:r w:rsidRPr="006725B1">
        <w:rPr>
          <w:rFonts w:ascii="Century" w:hAnsi="Century"/>
          <w:b/>
          <w:bCs/>
          <w:sz w:val="28"/>
          <w:szCs w:val="28"/>
        </w:rPr>
        <w:tab/>
      </w:r>
      <w:r w:rsidR="00F92C22" w:rsidRPr="006725B1">
        <w:rPr>
          <w:rFonts w:ascii="Century" w:hAnsi="Century"/>
          <w:b/>
          <w:bCs/>
          <w:sz w:val="28"/>
          <w:szCs w:val="28"/>
        </w:rPr>
        <w:t xml:space="preserve">       </w:t>
      </w:r>
      <w:r w:rsidRPr="006725B1">
        <w:rPr>
          <w:rFonts w:ascii="Century" w:hAnsi="Century"/>
          <w:b/>
          <w:bCs/>
          <w:sz w:val="28"/>
          <w:szCs w:val="28"/>
        </w:rPr>
        <w:t xml:space="preserve"> </w:t>
      </w:r>
      <w:r w:rsidR="000B5C12" w:rsidRPr="006725B1">
        <w:rPr>
          <w:rFonts w:ascii="Century" w:hAnsi="Century"/>
          <w:b/>
          <w:bCs/>
          <w:sz w:val="28"/>
          <w:szCs w:val="28"/>
        </w:rPr>
        <w:t xml:space="preserve">         </w:t>
      </w:r>
      <w:r w:rsidRPr="006725B1">
        <w:rPr>
          <w:rFonts w:ascii="Century" w:hAnsi="Century"/>
          <w:b/>
          <w:bCs/>
          <w:sz w:val="28"/>
          <w:szCs w:val="28"/>
        </w:rPr>
        <w:t>Микола ЛУПІЙ</w:t>
      </w:r>
    </w:p>
    <w:p w14:paraId="4ECBC5A4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7A6A0BD3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5154A965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37F35864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0D92BFDC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51D711FE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42DA2A85" w14:textId="77777777" w:rsidR="006C185E" w:rsidRPr="006725B1" w:rsidRDefault="006C185E" w:rsidP="00B26D2E">
      <w:pPr>
        <w:tabs>
          <w:tab w:val="num" w:pos="720"/>
        </w:tabs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sectPr w:rsidR="006C185E" w:rsidRPr="006725B1" w:rsidSect="006725B1">
      <w:headerReference w:type="default" r:id="rId48"/>
      <w:pgSz w:w="11906" w:h="16838"/>
      <w:pgMar w:top="851" w:right="70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8FDD3" w14:textId="77777777" w:rsidR="00812C53" w:rsidRDefault="00812C53" w:rsidP="006725B1">
      <w:pPr>
        <w:spacing w:after="0" w:line="240" w:lineRule="auto"/>
      </w:pPr>
      <w:r>
        <w:separator/>
      </w:r>
    </w:p>
  </w:endnote>
  <w:endnote w:type="continuationSeparator" w:id="0">
    <w:p w14:paraId="2D563C08" w14:textId="77777777" w:rsidR="00812C53" w:rsidRDefault="00812C53" w:rsidP="00672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56741" w14:textId="77777777" w:rsidR="00812C53" w:rsidRDefault="00812C53" w:rsidP="006725B1">
      <w:pPr>
        <w:spacing w:after="0" w:line="240" w:lineRule="auto"/>
      </w:pPr>
      <w:r>
        <w:separator/>
      </w:r>
    </w:p>
  </w:footnote>
  <w:footnote w:type="continuationSeparator" w:id="0">
    <w:p w14:paraId="74ACF2ED" w14:textId="77777777" w:rsidR="00812C53" w:rsidRDefault="00812C53" w:rsidP="00672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DB4F" w14:textId="77777777" w:rsidR="006725B1" w:rsidRDefault="006725B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486690">
    <w:abstractNumId w:val="2"/>
  </w:num>
  <w:num w:numId="2" w16cid:durableId="174535125">
    <w:abstractNumId w:val="5"/>
  </w:num>
  <w:num w:numId="3" w16cid:durableId="2083941912">
    <w:abstractNumId w:val="4"/>
  </w:num>
  <w:num w:numId="4" w16cid:durableId="1320495471">
    <w:abstractNumId w:val="1"/>
  </w:num>
  <w:num w:numId="5" w16cid:durableId="1215897210">
    <w:abstractNumId w:val="3"/>
  </w:num>
  <w:num w:numId="6" w16cid:durableId="1887259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10FCC"/>
    <w:rsid w:val="000126C5"/>
    <w:rsid w:val="0001331C"/>
    <w:rsid w:val="0001336C"/>
    <w:rsid w:val="00030068"/>
    <w:rsid w:val="00062832"/>
    <w:rsid w:val="000842E8"/>
    <w:rsid w:val="000A6C8D"/>
    <w:rsid w:val="000B3701"/>
    <w:rsid w:val="000B5C12"/>
    <w:rsid w:val="000E4628"/>
    <w:rsid w:val="00105B73"/>
    <w:rsid w:val="00116217"/>
    <w:rsid w:val="001653DD"/>
    <w:rsid w:val="0019661B"/>
    <w:rsid w:val="001A5749"/>
    <w:rsid w:val="001A5D8B"/>
    <w:rsid w:val="001B7819"/>
    <w:rsid w:val="001F4785"/>
    <w:rsid w:val="002130F7"/>
    <w:rsid w:val="00244D76"/>
    <w:rsid w:val="0025583F"/>
    <w:rsid w:val="00261333"/>
    <w:rsid w:val="00280111"/>
    <w:rsid w:val="00294600"/>
    <w:rsid w:val="002A1D4D"/>
    <w:rsid w:val="002B2E39"/>
    <w:rsid w:val="002E5C08"/>
    <w:rsid w:val="002F7488"/>
    <w:rsid w:val="00305D47"/>
    <w:rsid w:val="003069DE"/>
    <w:rsid w:val="00330A68"/>
    <w:rsid w:val="00344821"/>
    <w:rsid w:val="00357AC9"/>
    <w:rsid w:val="003665FB"/>
    <w:rsid w:val="0037376B"/>
    <w:rsid w:val="003F328C"/>
    <w:rsid w:val="00402BDE"/>
    <w:rsid w:val="004100D7"/>
    <w:rsid w:val="00475862"/>
    <w:rsid w:val="00477897"/>
    <w:rsid w:val="0048662A"/>
    <w:rsid w:val="00493AED"/>
    <w:rsid w:val="004A0C67"/>
    <w:rsid w:val="004A4563"/>
    <w:rsid w:val="004B2CB1"/>
    <w:rsid w:val="004D3858"/>
    <w:rsid w:val="004D7827"/>
    <w:rsid w:val="00553A26"/>
    <w:rsid w:val="0057119E"/>
    <w:rsid w:val="0057515C"/>
    <w:rsid w:val="005D70CE"/>
    <w:rsid w:val="005E7BE2"/>
    <w:rsid w:val="005F2441"/>
    <w:rsid w:val="006025B1"/>
    <w:rsid w:val="00612156"/>
    <w:rsid w:val="006336D2"/>
    <w:rsid w:val="006725B1"/>
    <w:rsid w:val="006914DE"/>
    <w:rsid w:val="00696CF5"/>
    <w:rsid w:val="006B32DA"/>
    <w:rsid w:val="006B75D2"/>
    <w:rsid w:val="006C185E"/>
    <w:rsid w:val="006D3A03"/>
    <w:rsid w:val="007060D8"/>
    <w:rsid w:val="00707320"/>
    <w:rsid w:val="00745AF1"/>
    <w:rsid w:val="0075600C"/>
    <w:rsid w:val="007739B7"/>
    <w:rsid w:val="00777310"/>
    <w:rsid w:val="007841D8"/>
    <w:rsid w:val="007948A3"/>
    <w:rsid w:val="007C1411"/>
    <w:rsid w:val="0080197B"/>
    <w:rsid w:val="008022F4"/>
    <w:rsid w:val="008042D2"/>
    <w:rsid w:val="00804AAE"/>
    <w:rsid w:val="00812C53"/>
    <w:rsid w:val="008578A4"/>
    <w:rsid w:val="0085793C"/>
    <w:rsid w:val="0088293B"/>
    <w:rsid w:val="00887951"/>
    <w:rsid w:val="008911FB"/>
    <w:rsid w:val="0089657D"/>
    <w:rsid w:val="00897BE4"/>
    <w:rsid w:val="008A4233"/>
    <w:rsid w:val="008B5949"/>
    <w:rsid w:val="008C253D"/>
    <w:rsid w:val="008D0D4B"/>
    <w:rsid w:val="00916986"/>
    <w:rsid w:val="00945276"/>
    <w:rsid w:val="00953D8A"/>
    <w:rsid w:val="00954878"/>
    <w:rsid w:val="00993099"/>
    <w:rsid w:val="00993223"/>
    <w:rsid w:val="009A6BF9"/>
    <w:rsid w:val="009D1040"/>
    <w:rsid w:val="00A0065C"/>
    <w:rsid w:val="00A047CE"/>
    <w:rsid w:val="00A153CE"/>
    <w:rsid w:val="00A2438D"/>
    <w:rsid w:val="00A54BE9"/>
    <w:rsid w:val="00A730CA"/>
    <w:rsid w:val="00A83388"/>
    <w:rsid w:val="00A87BF7"/>
    <w:rsid w:val="00A916AC"/>
    <w:rsid w:val="00A91A4E"/>
    <w:rsid w:val="00AB3B40"/>
    <w:rsid w:val="00AB442E"/>
    <w:rsid w:val="00AF2438"/>
    <w:rsid w:val="00B04AEC"/>
    <w:rsid w:val="00B11DF0"/>
    <w:rsid w:val="00B12508"/>
    <w:rsid w:val="00B20687"/>
    <w:rsid w:val="00B26D2E"/>
    <w:rsid w:val="00B3078E"/>
    <w:rsid w:val="00B4591F"/>
    <w:rsid w:val="00B77DF1"/>
    <w:rsid w:val="00B906AC"/>
    <w:rsid w:val="00BA0149"/>
    <w:rsid w:val="00BD2E6E"/>
    <w:rsid w:val="00BE6089"/>
    <w:rsid w:val="00C0076F"/>
    <w:rsid w:val="00C036AC"/>
    <w:rsid w:val="00C14DA0"/>
    <w:rsid w:val="00C42569"/>
    <w:rsid w:val="00C75A65"/>
    <w:rsid w:val="00C84288"/>
    <w:rsid w:val="00C91C0A"/>
    <w:rsid w:val="00CB4C8D"/>
    <w:rsid w:val="00CC0948"/>
    <w:rsid w:val="00CD277F"/>
    <w:rsid w:val="00CF0B30"/>
    <w:rsid w:val="00CF6064"/>
    <w:rsid w:val="00D01EB5"/>
    <w:rsid w:val="00D15BED"/>
    <w:rsid w:val="00D223FC"/>
    <w:rsid w:val="00D22C69"/>
    <w:rsid w:val="00D40CA9"/>
    <w:rsid w:val="00D7683F"/>
    <w:rsid w:val="00D92BC0"/>
    <w:rsid w:val="00D93433"/>
    <w:rsid w:val="00D96306"/>
    <w:rsid w:val="00DF5E7A"/>
    <w:rsid w:val="00E259A9"/>
    <w:rsid w:val="00E44692"/>
    <w:rsid w:val="00E6554A"/>
    <w:rsid w:val="00EC621F"/>
    <w:rsid w:val="00EF5E14"/>
    <w:rsid w:val="00F66A5F"/>
    <w:rsid w:val="00F85973"/>
    <w:rsid w:val="00F876D3"/>
    <w:rsid w:val="00F92C22"/>
    <w:rsid w:val="00F97422"/>
    <w:rsid w:val="00FB10D2"/>
    <w:rsid w:val="00FB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A7BAF"/>
  <w15:chartTrackingRefBased/>
  <w15:docId w15:val="{9E378710-6ECF-4E79-B1DB-5A01F333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uiPriority w:val="22"/>
    <w:qFormat/>
    <w:rsid w:val="00475862"/>
    <w:rPr>
      <w:b/>
      <w:bCs/>
    </w:rPr>
  </w:style>
  <w:style w:type="paragraph" w:styleId="a4">
    <w:name w:val="Balloon Text"/>
    <w:basedOn w:val="a"/>
    <w:link w:val="a5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у виносці Знак"/>
    <w:link w:val="a4"/>
    <w:rsid w:val="00330A68"/>
    <w:rPr>
      <w:rFonts w:ascii="Tahoma" w:hAnsi="Tahoma" w:cs="Tahoma"/>
      <w:sz w:val="16"/>
      <w:szCs w:val="16"/>
      <w:lang w:val="uk-UA" w:eastAsia="uk-UA"/>
    </w:rPr>
  </w:style>
  <w:style w:type="table" w:styleId="a6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7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0"/>
    <w:rsid w:val="00F876D3"/>
  </w:style>
  <w:style w:type="paragraph" w:styleId="a8">
    <w:name w:val="No Spacing"/>
    <w:uiPriority w:val="1"/>
    <w:qFormat/>
    <w:rsid w:val="00F85973"/>
    <w:pPr>
      <w:jc w:val="both"/>
    </w:pPr>
    <w:rPr>
      <w:rFonts w:eastAsia="Calibri"/>
      <w:sz w:val="28"/>
      <w:szCs w:val="28"/>
      <w:lang w:eastAsia="en-US"/>
    </w:rPr>
  </w:style>
  <w:style w:type="paragraph" w:styleId="a9">
    <w:name w:val="header"/>
    <w:basedOn w:val="a"/>
    <w:link w:val="aa"/>
    <w:uiPriority w:val="99"/>
    <w:rsid w:val="006725B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6725B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6725B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rsid w:val="006725B1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ecentralization.gov.ua/locality/34520" TargetMode="External"/><Relationship Id="rId18" Type="http://schemas.openxmlformats.org/officeDocument/2006/relationships/hyperlink" Target="https://decentralization.gov.ua/locality/34525" TargetMode="External"/><Relationship Id="rId26" Type="http://schemas.openxmlformats.org/officeDocument/2006/relationships/hyperlink" Target="https://decentralization.gov.ua/locality/34534" TargetMode="External"/><Relationship Id="rId39" Type="http://schemas.openxmlformats.org/officeDocument/2006/relationships/hyperlink" Target="https://decentralization.gov.ua/locality/34547" TargetMode="External"/><Relationship Id="rId3" Type="http://schemas.openxmlformats.org/officeDocument/2006/relationships/styles" Target="styles.xml"/><Relationship Id="rId21" Type="http://schemas.openxmlformats.org/officeDocument/2006/relationships/hyperlink" Target="https://decentralization.gov.ua/locality/34529" TargetMode="External"/><Relationship Id="rId34" Type="http://schemas.openxmlformats.org/officeDocument/2006/relationships/hyperlink" Target="https://decentralization.gov.ua/locality/34542" TargetMode="External"/><Relationship Id="rId42" Type="http://schemas.openxmlformats.org/officeDocument/2006/relationships/hyperlink" Target="https://decentralization.gov.ua/locality/34550" TargetMode="External"/><Relationship Id="rId47" Type="http://schemas.openxmlformats.org/officeDocument/2006/relationships/hyperlink" Target="https://decentralization.gov.ua/locality/34555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ecentralization.gov.ua/locality/34519" TargetMode="External"/><Relationship Id="rId17" Type="http://schemas.openxmlformats.org/officeDocument/2006/relationships/hyperlink" Target="https://decentralization.gov.ua/locality/34524" TargetMode="External"/><Relationship Id="rId25" Type="http://schemas.openxmlformats.org/officeDocument/2006/relationships/hyperlink" Target="https://decentralization.gov.ua/locality/34533" TargetMode="External"/><Relationship Id="rId33" Type="http://schemas.openxmlformats.org/officeDocument/2006/relationships/hyperlink" Target="https://decentralization.gov.ua/locality/34541" TargetMode="External"/><Relationship Id="rId38" Type="http://schemas.openxmlformats.org/officeDocument/2006/relationships/hyperlink" Target="https://decentralization.gov.ua/locality/34546" TargetMode="External"/><Relationship Id="rId46" Type="http://schemas.openxmlformats.org/officeDocument/2006/relationships/hyperlink" Target="https://decentralization.gov.ua/locality/345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ecentralization.gov.ua/locality/34523" TargetMode="External"/><Relationship Id="rId20" Type="http://schemas.openxmlformats.org/officeDocument/2006/relationships/hyperlink" Target="https://decentralization.gov.ua/locality/34528" TargetMode="External"/><Relationship Id="rId29" Type="http://schemas.openxmlformats.org/officeDocument/2006/relationships/hyperlink" Target="https://decentralization.gov.ua/locality/34537" TargetMode="External"/><Relationship Id="rId41" Type="http://schemas.openxmlformats.org/officeDocument/2006/relationships/hyperlink" Target="https://decentralization.gov.ua/locality/345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centralization.gov.ua/locality/34518" TargetMode="External"/><Relationship Id="rId24" Type="http://schemas.openxmlformats.org/officeDocument/2006/relationships/hyperlink" Target="https://decentralization.gov.ua/locality/34532" TargetMode="External"/><Relationship Id="rId32" Type="http://schemas.openxmlformats.org/officeDocument/2006/relationships/hyperlink" Target="https://decentralization.gov.ua/locality/34540" TargetMode="External"/><Relationship Id="rId37" Type="http://schemas.openxmlformats.org/officeDocument/2006/relationships/hyperlink" Target="https://decentralization.gov.ua/locality/34545" TargetMode="External"/><Relationship Id="rId40" Type="http://schemas.openxmlformats.org/officeDocument/2006/relationships/hyperlink" Target="https://decentralization.gov.ua/locality/34548" TargetMode="External"/><Relationship Id="rId45" Type="http://schemas.openxmlformats.org/officeDocument/2006/relationships/hyperlink" Target="https://decentralization.gov.ua/locality/345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ecentralization.gov.ua/locality/34522" TargetMode="External"/><Relationship Id="rId23" Type="http://schemas.openxmlformats.org/officeDocument/2006/relationships/hyperlink" Target="https://decentralization.gov.ua/locality/34531" TargetMode="External"/><Relationship Id="rId28" Type="http://schemas.openxmlformats.org/officeDocument/2006/relationships/hyperlink" Target="https://decentralization.gov.ua/locality/34536" TargetMode="External"/><Relationship Id="rId36" Type="http://schemas.openxmlformats.org/officeDocument/2006/relationships/hyperlink" Target="https://decentralization.gov.ua/locality/34544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decentralization.gov.ua/locality/34517" TargetMode="External"/><Relationship Id="rId19" Type="http://schemas.openxmlformats.org/officeDocument/2006/relationships/hyperlink" Target="https://decentralization.gov.ua/locality/34527" TargetMode="External"/><Relationship Id="rId31" Type="http://schemas.openxmlformats.org/officeDocument/2006/relationships/hyperlink" Target="https://decentralization.gov.ua/locality/34539" TargetMode="External"/><Relationship Id="rId44" Type="http://schemas.openxmlformats.org/officeDocument/2006/relationships/hyperlink" Target="https://decentralization.gov.ua/locality/34552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F:\2019\&#1055;&#1088;&#1086;&#1075;&#1088;&#1072;&#1084;&#1072;%20&#1110;&#1085;&#1074;&#1077;&#1089;&#1090;&#1080;&#1094;&#1110;&#1081;&#1085;&#1072;%20&#1074;&#1089;&#1090;&#1091;&#1087;.docx" TargetMode="External"/><Relationship Id="rId14" Type="http://schemas.openxmlformats.org/officeDocument/2006/relationships/hyperlink" Target="https://decentralization.gov.ua/locality/34521" TargetMode="External"/><Relationship Id="rId22" Type="http://schemas.openxmlformats.org/officeDocument/2006/relationships/hyperlink" Target="https://decentralization.gov.ua/locality/34530" TargetMode="External"/><Relationship Id="rId27" Type="http://schemas.openxmlformats.org/officeDocument/2006/relationships/hyperlink" Target="https://decentralization.gov.ua/locality/34535" TargetMode="External"/><Relationship Id="rId30" Type="http://schemas.openxmlformats.org/officeDocument/2006/relationships/hyperlink" Target="https://decentralization.gov.ua/locality/34538" TargetMode="External"/><Relationship Id="rId35" Type="http://schemas.openxmlformats.org/officeDocument/2006/relationships/hyperlink" Target="https://decentralization.gov.ua/locality/34543" TargetMode="External"/><Relationship Id="rId43" Type="http://schemas.openxmlformats.org/officeDocument/2006/relationships/hyperlink" Target="https://decentralization.gov.ua/locality/34551" TargetMode="External"/><Relationship Id="rId48" Type="http://schemas.openxmlformats.org/officeDocument/2006/relationships/header" Target="header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96E51-2594-4880-B2E1-462CFC53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12164</Words>
  <Characters>6935</Characters>
  <Application>Microsoft Office Word</Application>
  <DocSecurity>0</DocSecurity>
  <Lines>57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Затверджено:</vt:lpstr>
      <vt:lpstr>                                                                                                                                                                                                                Затверджено:   </vt:lpstr>
    </vt:vector>
  </TitlesOfParts>
  <Company>Home</Company>
  <LinksUpToDate>false</LinksUpToDate>
  <CharactersWithSpaces>19061</CharactersWithSpaces>
  <SharedDoc>false</SharedDoc>
  <HLinks>
    <vt:vector size="234" baseType="variant">
      <vt:variant>
        <vt:i4>7143521</vt:i4>
      </vt:variant>
      <vt:variant>
        <vt:i4>114</vt:i4>
      </vt:variant>
      <vt:variant>
        <vt:i4>0</vt:i4>
      </vt:variant>
      <vt:variant>
        <vt:i4>5</vt:i4>
      </vt:variant>
      <vt:variant>
        <vt:lpwstr>https://decentralization.gov.ua/locality/34555</vt:lpwstr>
      </vt:variant>
      <vt:variant>
        <vt:lpwstr/>
      </vt:variant>
      <vt:variant>
        <vt:i4>7077985</vt:i4>
      </vt:variant>
      <vt:variant>
        <vt:i4>111</vt:i4>
      </vt:variant>
      <vt:variant>
        <vt:i4>0</vt:i4>
      </vt:variant>
      <vt:variant>
        <vt:i4>5</vt:i4>
      </vt:variant>
      <vt:variant>
        <vt:lpwstr>https://decentralization.gov.ua/locality/34554</vt:lpwstr>
      </vt:variant>
      <vt:variant>
        <vt:lpwstr/>
      </vt:variant>
      <vt:variant>
        <vt:i4>7012449</vt:i4>
      </vt:variant>
      <vt:variant>
        <vt:i4>108</vt:i4>
      </vt:variant>
      <vt:variant>
        <vt:i4>0</vt:i4>
      </vt:variant>
      <vt:variant>
        <vt:i4>5</vt:i4>
      </vt:variant>
      <vt:variant>
        <vt:lpwstr>https://decentralization.gov.ua/locality/34553</vt:lpwstr>
      </vt:variant>
      <vt:variant>
        <vt:lpwstr/>
      </vt:variant>
      <vt:variant>
        <vt:i4>6946913</vt:i4>
      </vt:variant>
      <vt:variant>
        <vt:i4>105</vt:i4>
      </vt:variant>
      <vt:variant>
        <vt:i4>0</vt:i4>
      </vt:variant>
      <vt:variant>
        <vt:i4>5</vt:i4>
      </vt:variant>
      <vt:variant>
        <vt:lpwstr>https://decentralization.gov.ua/locality/34552</vt:lpwstr>
      </vt:variant>
      <vt:variant>
        <vt:lpwstr/>
      </vt:variant>
      <vt:variant>
        <vt:i4>6881377</vt:i4>
      </vt:variant>
      <vt:variant>
        <vt:i4>102</vt:i4>
      </vt:variant>
      <vt:variant>
        <vt:i4>0</vt:i4>
      </vt:variant>
      <vt:variant>
        <vt:i4>5</vt:i4>
      </vt:variant>
      <vt:variant>
        <vt:lpwstr>https://decentralization.gov.ua/locality/34551</vt:lpwstr>
      </vt:variant>
      <vt:variant>
        <vt:lpwstr/>
      </vt:variant>
      <vt:variant>
        <vt:i4>6815841</vt:i4>
      </vt:variant>
      <vt:variant>
        <vt:i4>99</vt:i4>
      </vt:variant>
      <vt:variant>
        <vt:i4>0</vt:i4>
      </vt:variant>
      <vt:variant>
        <vt:i4>5</vt:i4>
      </vt:variant>
      <vt:variant>
        <vt:lpwstr>https://decentralization.gov.ua/locality/34550</vt:lpwstr>
      </vt:variant>
      <vt:variant>
        <vt:lpwstr/>
      </vt:variant>
      <vt:variant>
        <vt:i4>6357088</vt:i4>
      </vt:variant>
      <vt:variant>
        <vt:i4>96</vt:i4>
      </vt:variant>
      <vt:variant>
        <vt:i4>0</vt:i4>
      </vt:variant>
      <vt:variant>
        <vt:i4>5</vt:i4>
      </vt:variant>
      <vt:variant>
        <vt:lpwstr>https://decentralization.gov.ua/locality/34549</vt:lpwstr>
      </vt:variant>
      <vt:variant>
        <vt:lpwstr/>
      </vt:variant>
      <vt:variant>
        <vt:i4>6291552</vt:i4>
      </vt:variant>
      <vt:variant>
        <vt:i4>93</vt:i4>
      </vt:variant>
      <vt:variant>
        <vt:i4>0</vt:i4>
      </vt:variant>
      <vt:variant>
        <vt:i4>5</vt:i4>
      </vt:variant>
      <vt:variant>
        <vt:lpwstr>https://decentralization.gov.ua/locality/34548</vt:lpwstr>
      </vt:variant>
      <vt:variant>
        <vt:lpwstr/>
      </vt:variant>
      <vt:variant>
        <vt:i4>7274592</vt:i4>
      </vt:variant>
      <vt:variant>
        <vt:i4>90</vt:i4>
      </vt:variant>
      <vt:variant>
        <vt:i4>0</vt:i4>
      </vt:variant>
      <vt:variant>
        <vt:i4>5</vt:i4>
      </vt:variant>
      <vt:variant>
        <vt:lpwstr>https://decentralization.gov.ua/locality/34547</vt:lpwstr>
      </vt:variant>
      <vt:variant>
        <vt:lpwstr/>
      </vt:variant>
      <vt:variant>
        <vt:i4>7209056</vt:i4>
      </vt:variant>
      <vt:variant>
        <vt:i4>87</vt:i4>
      </vt:variant>
      <vt:variant>
        <vt:i4>0</vt:i4>
      </vt:variant>
      <vt:variant>
        <vt:i4>5</vt:i4>
      </vt:variant>
      <vt:variant>
        <vt:lpwstr>https://decentralization.gov.ua/locality/34546</vt:lpwstr>
      </vt:variant>
      <vt:variant>
        <vt:lpwstr/>
      </vt:variant>
      <vt:variant>
        <vt:i4>7143520</vt:i4>
      </vt:variant>
      <vt:variant>
        <vt:i4>84</vt:i4>
      </vt:variant>
      <vt:variant>
        <vt:i4>0</vt:i4>
      </vt:variant>
      <vt:variant>
        <vt:i4>5</vt:i4>
      </vt:variant>
      <vt:variant>
        <vt:lpwstr>https://decentralization.gov.ua/locality/34545</vt:lpwstr>
      </vt:variant>
      <vt:variant>
        <vt:lpwstr/>
      </vt:variant>
      <vt:variant>
        <vt:i4>7077984</vt:i4>
      </vt:variant>
      <vt:variant>
        <vt:i4>81</vt:i4>
      </vt:variant>
      <vt:variant>
        <vt:i4>0</vt:i4>
      </vt:variant>
      <vt:variant>
        <vt:i4>5</vt:i4>
      </vt:variant>
      <vt:variant>
        <vt:lpwstr>https://decentralization.gov.ua/locality/34544</vt:lpwstr>
      </vt:variant>
      <vt:variant>
        <vt:lpwstr/>
      </vt:variant>
      <vt:variant>
        <vt:i4>7012448</vt:i4>
      </vt:variant>
      <vt:variant>
        <vt:i4>78</vt:i4>
      </vt:variant>
      <vt:variant>
        <vt:i4>0</vt:i4>
      </vt:variant>
      <vt:variant>
        <vt:i4>5</vt:i4>
      </vt:variant>
      <vt:variant>
        <vt:lpwstr>https://decentralization.gov.ua/locality/34543</vt:lpwstr>
      </vt:variant>
      <vt:variant>
        <vt:lpwstr/>
      </vt:variant>
      <vt:variant>
        <vt:i4>6946912</vt:i4>
      </vt:variant>
      <vt:variant>
        <vt:i4>75</vt:i4>
      </vt:variant>
      <vt:variant>
        <vt:i4>0</vt:i4>
      </vt:variant>
      <vt:variant>
        <vt:i4>5</vt:i4>
      </vt:variant>
      <vt:variant>
        <vt:lpwstr>https://decentralization.gov.ua/locality/34542</vt:lpwstr>
      </vt:variant>
      <vt:variant>
        <vt:lpwstr/>
      </vt:variant>
      <vt:variant>
        <vt:i4>6881376</vt:i4>
      </vt:variant>
      <vt:variant>
        <vt:i4>72</vt:i4>
      </vt:variant>
      <vt:variant>
        <vt:i4>0</vt:i4>
      </vt:variant>
      <vt:variant>
        <vt:i4>5</vt:i4>
      </vt:variant>
      <vt:variant>
        <vt:lpwstr>https://decentralization.gov.ua/locality/34541</vt:lpwstr>
      </vt:variant>
      <vt:variant>
        <vt:lpwstr/>
      </vt:variant>
      <vt:variant>
        <vt:i4>6815840</vt:i4>
      </vt:variant>
      <vt:variant>
        <vt:i4>69</vt:i4>
      </vt:variant>
      <vt:variant>
        <vt:i4>0</vt:i4>
      </vt:variant>
      <vt:variant>
        <vt:i4>5</vt:i4>
      </vt:variant>
      <vt:variant>
        <vt:lpwstr>https://decentralization.gov.ua/locality/34540</vt:lpwstr>
      </vt:variant>
      <vt:variant>
        <vt:lpwstr/>
      </vt:variant>
      <vt:variant>
        <vt:i4>6357095</vt:i4>
      </vt:variant>
      <vt:variant>
        <vt:i4>66</vt:i4>
      </vt:variant>
      <vt:variant>
        <vt:i4>0</vt:i4>
      </vt:variant>
      <vt:variant>
        <vt:i4>5</vt:i4>
      </vt:variant>
      <vt:variant>
        <vt:lpwstr>https://decentralization.gov.ua/locality/34539</vt:lpwstr>
      </vt:variant>
      <vt:variant>
        <vt:lpwstr/>
      </vt:variant>
      <vt:variant>
        <vt:i4>6291559</vt:i4>
      </vt:variant>
      <vt:variant>
        <vt:i4>63</vt:i4>
      </vt:variant>
      <vt:variant>
        <vt:i4>0</vt:i4>
      </vt:variant>
      <vt:variant>
        <vt:i4>5</vt:i4>
      </vt:variant>
      <vt:variant>
        <vt:lpwstr>https://decentralization.gov.ua/locality/34538</vt:lpwstr>
      </vt:variant>
      <vt:variant>
        <vt:lpwstr/>
      </vt:variant>
      <vt:variant>
        <vt:i4>7274599</vt:i4>
      </vt:variant>
      <vt:variant>
        <vt:i4>60</vt:i4>
      </vt:variant>
      <vt:variant>
        <vt:i4>0</vt:i4>
      </vt:variant>
      <vt:variant>
        <vt:i4>5</vt:i4>
      </vt:variant>
      <vt:variant>
        <vt:lpwstr>https://decentralization.gov.ua/locality/34537</vt:lpwstr>
      </vt:variant>
      <vt:variant>
        <vt:lpwstr/>
      </vt:variant>
      <vt:variant>
        <vt:i4>7209063</vt:i4>
      </vt:variant>
      <vt:variant>
        <vt:i4>57</vt:i4>
      </vt:variant>
      <vt:variant>
        <vt:i4>0</vt:i4>
      </vt:variant>
      <vt:variant>
        <vt:i4>5</vt:i4>
      </vt:variant>
      <vt:variant>
        <vt:lpwstr>https://decentralization.gov.ua/locality/34536</vt:lpwstr>
      </vt:variant>
      <vt:variant>
        <vt:lpwstr/>
      </vt:variant>
      <vt:variant>
        <vt:i4>7143527</vt:i4>
      </vt:variant>
      <vt:variant>
        <vt:i4>54</vt:i4>
      </vt:variant>
      <vt:variant>
        <vt:i4>0</vt:i4>
      </vt:variant>
      <vt:variant>
        <vt:i4>5</vt:i4>
      </vt:variant>
      <vt:variant>
        <vt:lpwstr>https://decentralization.gov.ua/locality/34535</vt:lpwstr>
      </vt:variant>
      <vt:variant>
        <vt:lpwstr/>
      </vt:variant>
      <vt:variant>
        <vt:i4>7077991</vt:i4>
      </vt:variant>
      <vt:variant>
        <vt:i4>51</vt:i4>
      </vt:variant>
      <vt:variant>
        <vt:i4>0</vt:i4>
      </vt:variant>
      <vt:variant>
        <vt:i4>5</vt:i4>
      </vt:variant>
      <vt:variant>
        <vt:lpwstr>https://decentralization.gov.ua/locality/34534</vt:lpwstr>
      </vt:variant>
      <vt:variant>
        <vt:lpwstr/>
      </vt:variant>
      <vt:variant>
        <vt:i4>7012455</vt:i4>
      </vt:variant>
      <vt:variant>
        <vt:i4>48</vt:i4>
      </vt:variant>
      <vt:variant>
        <vt:i4>0</vt:i4>
      </vt:variant>
      <vt:variant>
        <vt:i4>5</vt:i4>
      </vt:variant>
      <vt:variant>
        <vt:lpwstr>https://decentralization.gov.ua/locality/34533</vt:lpwstr>
      </vt:variant>
      <vt:variant>
        <vt:lpwstr/>
      </vt:variant>
      <vt:variant>
        <vt:i4>6946919</vt:i4>
      </vt:variant>
      <vt:variant>
        <vt:i4>45</vt:i4>
      </vt:variant>
      <vt:variant>
        <vt:i4>0</vt:i4>
      </vt:variant>
      <vt:variant>
        <vt:i4>5</vt:i4>
      </vt:variant>
      <vt:variant>
        <vt:lpwstr>https://decentralization.gov.ua/locality/34532</vt:lpwstr>
      </vt:variant>
      <vt:variant>
        <vt:lpwstr/>
      </vt:variant>
      <vt:variant>
        <vt:i4>6881383</vt:i4>
      </vt:variant>
      <vt:variant>
        <vt:i4>42</vt:i4>
      </vt:variant>
      <vt:variant>
        <vt:i4>0</vt:i4>
      </vt:variant>
      <vt:variant>
        <vt:i4>5</vt:i4>
      </vt:variant>
      <vt:variant>
        <vt:lpwstr>https://decentralization.gov.ua/locality/34531</vt:lpwstr>
      </vt:variant>
      <vt:variant>
        <vt:lpwstr/>
      </vt:variant>
      <vt:variant>
        <vt:i4>6815847</vt:i4>
      </vt:variant>
      <vt:variant>
        <vt:i4>39</vt:i4>
      </vt:variant>
      <vt:variant>
        <vt:i4>0</vt:i4>
      </vt:variant>
      <vt:variant>
        <vt:i4>5</vt:i4>
      </vt:variant>
      <vt:variant>
        <vt:lpwstr>https://decentralization.gov.ua/locality/34530</vt:lpwstr>
      </vt:variant>
      <vt:variant>
        <vt:lpwstr/>
      </vt:variant>
      <vt:variant>
        <vt:i4>6357094</vt:i4>
      </vt:variant>
      <vt:variant>
        <vt:i4>36</vt:i4>
      </vt:variant>
      <vt:variant>
        <vt:i4>0</vt:i4>
      </vt:variant>
      <vt:variant>
        <vt:i4>5</vt:i4>
      </vt:variant>
      <vt:variant>
        <vt:lpwstr>https://decentralization.gov.ua/locality/34529</vt:lpwstr>
      </vt:variant>
      <vt:variant>
        <vt:lpwstr/>
      </vt:variant>
      <vt:variant>
        <vt:i4>6291558</vt:i4>
      </vt:variant>
      <vt:variant>
        <vt:i4>33</vt:i4>
      </vt:variant>
      <vt:variant>
        <vt:i4>0</vt:i4>
      </vt:variant>
      <vt:variant>
        <vt:i4>5</vt:i4>
      </vt:variant>
      <vt:variant>
        <vt:lpwstr>https://decentralization.gov.ua/locality/34528</vt:lpwstr>
      </vt:variant>
      <vt:variant>
        <vt:lpwstr/>
      </vt:variant>
      <vt:variant>
        <vt:i4>7274598</vt:i4>
      </vt:variant>
      <vt:variant>
        <vt:i4>30</vt:i4>
      </vt:variant>
      <vt:variant>
        <vt:i4>0</vt:i4>
      </vt:variant>
      <vt:variant>
        <vt:i4>5</vt:i4>
      </vt:variant>
      <vt:variant>
        <vt:lpwstr>https://decentralization.gov.ua/locality/34527</vt:lpwstr>
      </vt:variant>
      <vt:variant>
        <vt:lpwstr/>
      </vt:variant>
      <vt:variant>
        <vt:i4>7143526</vt:i4>
      </vt:variant>
      <vt:variant>
        <vt:i4>27</vt:i4>
      </vt:variant>
      <vt:variant>
        <vt:i4>0</vt:i4>
      </vt:variant>
      <vt:variant>
        <vt:i4>5</vt:i4>
      </vt:variant>
      <vt:variant>
        <vt:lpwstr>https://decentralization.gov.ua/locality/34525</vt:lpwstr>
      </vt:variant>
      <vt:variant>
        <vt:lpwstr/>
      </vt:variant>
      <vt:variant>
        <vt:i4>7077990</vt:i4>
      </vt:variant>
      <vt:variant>
        <vt:i4>24</vt:i4>
      </vt:variant>
      <vt:variant>
        <vt:i4>0</vt:i4>
      </vt:variant>
      <vt:variant>
        <vt:i4>5</vt:i4>
      </vt:variant>
      <vt:variant>
        <vt:lpwstr>https://decentralization.gov.ua/locality/34524</vt:lpwstr>
      </vt:variant>
      <vt:variant>
        <vt:lpwstr/>
      </vt:variant>
      <vt:variant>
        <vt:i4>7012454</vt:i4>
      </vt:variant>
      <vt:variant>
        <vt:i4>21</vt:i4>
      </vt:variant>
      <vt:variant>
        <vt:i4>0</vt:i4>
      </vt:variant>
      <vt:variant>
        <vt:i4>5</vt:i4>
      </vt:variant>
      <vt:variant>
        <vt:lpwstr>https://decentralization.gov.ua/locality/34523</vt:lpwstr>
      </vt:variant>
      <vt:variant>
        <vt:lpwstr/>
      </vt:variant>
      <vt:variant>
        <vt:i4>6946918</vt:i4>
      </vt:variant>
      <vt:variant>
        <vt:i4>18</vt:i4>
      </vt:variant>
      <vt:variant>
        <vt:i4>0</vt:i4>
      </vt:variant>
      <vt:variant>
        <vt:i4>5</vt:i4>
      </vt:variant>
      <vt:variant>
        <vt:lpwstr>https://decentralization.gov.ua/locality/34522</vt:lpwstr>
      </vt:variant>
      <vt:variant>
        <vt:lpwstr/>
      </vt:variant>
      <vt:variant>
        <vt:i4>6881382</vt:i4>
      </vt:variant>
      <vt:variant>
        <vt:i4>15</vt:i4>
      </vt:variant>
      <vt:variant>
        <vt:i4>0</vt:i4>
      </vt:variant>
      <vt:variant>
        <vt:i4>5</vt:i4>
      </vt:variant>
      <vt:variant>
        <vt:lpwstr>https://decentralization.gov.ua/locality/34521</vt:lpwstr>
      </vt:variant>
      <vt:variant>
        <vt:lpwstr/>
      </vt:variant>
      <vt:variant>
        <vt:i4>6815846</vt:i4>
      </vt:variant>
      <vt:variant>
        <vt:i4>12</vt:i4>
      </vt:variant>
      <vt:variant>
        <vt:i4>0</vt:i4>
      </vt:variant>
      <vt:variant>
        <vt:i4>5</vt:i4>
      </vt:variant>
      <vt:variant>
        <vt:lpwstr>https://decentralization.gov.ua/locality/34520</vt:lpwstr>
      </vt:variant>
      <vt:variant>
        <vt:lpwstr/>
      </vt:variant>
      <vt:variant>
        <vt:i4>6357093</vt:i4>
      </vt:variant>
      <vt:variant>
        <vt:i4>9</vt:i4>
      </vt:variant>
      <vt:variant>
        <vt:i4>0</vt:i4>
      </vt:variant>
      <vt:variant>
        <vt:i4>5</vt:i4>
      </vt:variant>
      <vt:variant>
        <vt:lpwstr>https://decentralization.gov.ua/locality/34519</vt:lpwstr>
      </vt:variant>
      <vt:variant>
        <vt:lpwstr/>
      </vt:variant>
      <vt:variant>
        <vt:i4>6291557</vt:i4>
      </vt:variant>
      <vt:variant>
        <vt:i4>6</vt:i4>
      </vt:variant>
      <vt:variant>
        <vt:i4>0</vt:i4>
      </vt:variant>
      <vt:variant>
        <vt:i4>5</vt:i4>
      </vt:variant>
      <vt:variant>
        <vt:lpwstr>https://decentralization.gov.ua/locality/34518</vt:lpwstr>
      </vt:variant>
      <vt:variant>
        <vt:lpwstr/>
      </vt:variant>
      <vt:variant>
        <vt:i4>7274597</vt:i4>
      </vt:variant>
      <vt:variant>
        <vt:i4>3</vt:i4>
      </vt:variant>
      <vt:variant>
        <vt:i4>0</vt:i4>
      </vt:variant>
      <vt:variant>
        <vt:i4>5</vt:i4>
      </vt:variant>
      <vt:variant>
        <vt:lpwstr>https://decentralization.gov.ua/locality/34517</vt:lpwstr>
      </vt:variant>
      <vt:variant>
        <vt:lpwstr/>
      </vt:variant>
      <vt:variant>
        <vt:i4>4850777</vt:i4>
      </vt:variant>
      <vt:variant>
        <vt:i4>0</vt:i4>
      </vt:variant>
      <vt:variant>
        <vt:i4>0</vt:i4>
      </vt:variant>
      <vt:variant>
        <vt:i4>5</vt:i4>
      </vt:variant>
      <vt:variant>
        <vt:lpwstr>F:\2019\Програма інвестиційна вступ.docx</vt:lpwstr>
      </vt:variant>
      <vt:variant>
        <vt:lpwstr>z1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dc:description/>
  <cp:lastModifiedBy>Secretary</cp:lastModifiedBy>
  <cp:revision>4</cp:revision>
  <cp:lastPrinted>2020-12-02T14:05:00Z</cp:lastPrinted>
  <dcterms:created xsi:type="dcterms:W3CDTF">2024-12-20T10:56:00Z</dcterms:created>
  <dcterms:modified xsi:type="dcterms:W3CDTF">2024-12-20T10:57:00Z</dcterms:modified>
</cp:coreProperties>
</file>