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112A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B42A3">
        <w:rPr>
          <w:rFonts w:ascii="Century" w:hAnsi="Century"/>
          <w:b/>
          <w:sz w:val="32"/>
          <w:szCs w:val="36"/>
        </w:rPr>
        <w:t>24/57-81</w:t>
      </w:r>
      <w:r w:rsidR="005B42A3">
        <w:rPr>
          <w:rFonts w:ascii="Century" w:hAnsi="Century"/>
          <w:b/>
          <w:sz w:val="32"/>
          <w:szCs w:val="36"/>
        </w:rPr>
        <w:t>40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112A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112A8">
        <w:rPr>
          <w:rFonts w:ascii="Century" w:hAnsi="Century"/>
          <w:b/>
          <w:sz w:val="24"/>
          <w:szCs w:val="24"/>
        </w:rPr>
        <w:t>Галушці Тарасу Богдановичу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112A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112A8">
        <w:rPr>
          <w:rFonts w:ascii="Century" w:hAnsi="Century"/>
          <w:b/>
          <w:sz w:val="24"/>
          <w:szCs w:val="24"/>
        </w:rPr>
        <w:t xml:space="preserve">вул.Заставська,10, </w:t>
      </w:r>
      <w:proofErr w:type="spellStart"/>
      <w:r w:rsidR="00C112A8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112A8">
        <w:rPr>
          <w:rFonts w:ascii="Century" w:hAnsi="Century"/>
          <w:sz w:val="24"/>
          <w:szCs w:val="24"/>
        </w:rPr>
        <w:t>Галушці Тарасу Богдановичу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112A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112A8">
        <w:rPr>
          <w:rFonts w:ascii="Century" w:hAnsi="Century"/>
          <w:sz w:val="24"/>
          <w:szCs w:val="24"/>
        </w:rPr>
        <w:t xml:space="preserve">вул.Заставська,10, </w:t>
      </w:r>
      <w:proofErr w:type="spellStart"/>
      <w:r w:rsidR="00C112A8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112A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112A8">
        <w:rPr>
          <w:rFonts w:ascii="Century" w:hAnsi="Century"/>
          <w:bCs/>
          <w:sz w:val="24"/>
          <w:szCs w:val="24"/>
        </w:rPr>
        <w:t>Галушці Тарасу Богдановичу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112A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112A8">
        <w:rPr>
          <w:rFonts w:ascii="Century" w:hAnsi="Century"/>
          <w:bCs/>
          <w:sz w:val="24"/>
          <w:szCs w:val="24"/>
        </w:rPr>
        <w:t>4620910100:29:026:0152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112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112A8">
        <w:rPr>
          <w:rFonts w:ascii="Century" w:hAnsi="Century"/>
          <w:bCs/>
          <w:sz w:val="24"/>
          <w:szCs w:val="24"/>
        </w:rPr>
        <w:t xml:space="preserve">вул.Заставська,10, </w:t>
      </w:r>
      <w:proofErr w:type="spellStart"/>
      <w:r w:rsidR="00C112A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112A8">
        <w:rPr>
          <w:rFonts w:ascii="Century" w:hAnsi="Century"/>
          <w:bCs/>
          <w:sz w:val="24"/>
          <w:szCs w:val="24"/>
        </w:rPr>
        <w:t>Галушці Тарасу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112A8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112A8">
        <w:rPr>
          <w:rFonts w:ascii="Century" w:hAnsi="Century"/>
          <w:bCs/>
          <w:sz w:val="24"/>
          <w:szCs w:val="24"/>
        </w:rPr>
        <w:t>4620910100:29:026:0152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112A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112A8">
        <w:rPr>
          <w:rFonts w:ascii="Century" w:hAnsi="Century"/>
          <w:bCs/>
          <w:sz w:val="24"/>
          <w:szCs w:val="24"/>
        </w:rPr>
        <w:t xml:space="preserve">вул.Заставська,10, </w:t>
      </w:r>
      <w:proofErr w:type="spellStart"/>
      <w:r w:rsidR="00C112A8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112A8">
        <w:rPr>
          <w:rFonts w:ascii="Century" w:hAnsi="Century"/>
          <w:bCs/>
          <w:sz w:val="24"/>
          <w:szCs w:val="24"/>
        </w:rPr>
        <w:t>Галушці Тарасу Богдановичу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37B" w:rsidRDefault="003B337B" w:rsidP="00381483">
      <w:pPr>
        <w:spacing w:after="0" w:line="240" w:lineRule="auto"/>
      </w:pPr>
      <w:r>
        <w:separator/>
      </w:r>
    </w:p>
  </w:endnote>
  <w:endnote w:type="continuationSeparator" w:id="0">
    <w:p w:rsidR="003B337B" w:rsidRDefault="003B33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37B" w:rsidRDefault="003B337B" w:rsidP="00381483">
      <w:pPr>
        <w:spacing w:after="0" w:line="240" w:lineRule="auto"/>
      </w:pPr>
      <w:r>
        <w:separator/>
      </w:r>
    </w:p>
  </w:footnote>
  <w:footnote w:type="continuationSeparator" w:id="0">
    <w:p w:rsidR="003B337B" w:rsidRDefault="003B33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B337B"/>
    <w:rsid w:val="003D657C"/>
    <w:rsid w:val="00543DAD"/>
    <w:rsid w:val="005B42A3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112A8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5B5C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2024-12-20T07:15:00Z</dcterms:modified>
</cp:coreProperties>
</file>