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84077" w:rsidRDefault="00805818" w:rsidP="00D84077">
      <w:pPr>
        <w:shd w:val="clear" w:color="auto" w:fill="FC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84077" w:rsidRDefault="00D4334B" w:rsidP="00D84077">
      <w:pPr>
        <w:shd w:val="clear" w:color="auto" w:fill="FC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84077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D84077" w:rsidRPr="00D84077" w:rsidRDefault="00805818" w:rsidP="00D84077">
      <w:pPr>
        <w:shd w:val="clear" w:color="auto" w:fill="FC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</w:pP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</w:t>
      </w:r>
    </w:p>
    <w:p w:rsidR="00805818" w:rsidRPr="00D84077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«</w:t>
      </w:r>
      <w:proofErr w:type="spellStart"/>
      <w:r w:rsidR="006E71F2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="00D84077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лікарня»</w:t>
      </w:r>
      <w:r w:rsidR="00D84077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6E71F2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="006E71F2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міськ</w:t>
      </w:r>
      <w:r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ої ради</w:t>
      </w:r>
      <w:r w:rsidR="001B38B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805818" w:rsidRPr="00D84077" w:rsidRDefault="00CC42D4" w:rsidP="00D84077">
      <w:pPr>
        <w:shd w:val="clear" w:color="auto" w:fill="FCFCFC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н</w:t>
      </w:r>
      <w:r w:rsidR="00805818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а 202</w:t>
      </w:r>
      <w:r w:rsidR="006C1CD8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>5</w:t>
      </w:r>
      <w:r w:rsidR="00805818" w:rsidRPr="00D84077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</w:p>
    <w:p w:rsidR="00726B45" w:rsidRDefault="00D8407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Комунальне некомерційне підприємство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центральна лікарня» , (далі - Підприємство), створене на базі  майна спільної власності територіальної  громади   і діє у відповідності до Конституції України, Законів України, Господарського кодексу України, Цивільного кодексу України, наказів та інструкцій Міністерства охорони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України, рішень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ради, розпоряджень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B474B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</w:t>
      </w:r>
      <w:r w:rsidR="00343AF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та Статуту.</w:t>
      </w:r>
    </w:p>
    <w:p w:rsidR="00726B45" w:rsidRDefault="00726B45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Засновником, власником та органом управління майном Підприємства є </w:t>
      </w:r>
      <w:proofErr w:type="spellStart"/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міська рада.</w:t>
      </w:r>
      <w:r w:rsidR="00D840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F3256" w:rsidRDefault="00726B45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Робота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підприємства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Підприємство має право надавати платні медичні послуги  згідно </w:t>
      </w:r>
      <w:r w:rsidR="00C05B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</w:t>
      </w:r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з урахуванням Постанови  Кабінету Міністрів України від 17.09.1996р. №1138 «Про затвердження переліку платних послуг, які надаються в державних і комунальних закладах охорони </w:t>
      </w:r>
      <w:proofErr w:type="spellStart"/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здоровя</w:t>
      </w:r>
      <w:proofErr w:type="spellEnd"/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вищих медичних навчальних  закладах»</w:t>
      </w:r>
      <w:r w:rsidR="00F2612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(назва у редакції постанови КМУ  від 22.09.2016р. №648)</w:t>
      </w:r>
      <w:r w:rsidR="008F3256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726B45" w:rsidRDefault="00726B45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Комунальне некомерційне підприємство обслуговує  </w:t>
      </w:r>
      <w:r w:rsidR="003060C6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8B1C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8700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чоловік: </w:t>
      </w:r>
      <w:r w:rsidR="003060C6">
        <w:rPr>
          <w:rFonts w:ascii="Times New Roman" w:eastAsia="Times New Roman" w:hAnsi="Times New Roman" w:cs="Times New Roman"/>
          <w:sz w:val="28"/>
          <w:szCs w:val="28"/>
          <w:lang w:eastAsia="uk-UA"/>
        </w:rPr>
        <w:t>3175</w:t>
      </w:r>
      <w:r w:rsidR="008B1C7E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3060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дорослого населення, </w:t>
      </w:r>
      <w:r w:rsidR="00251922">
        <w:rPr>
          <w:rFonts w:ascii="Times New Roman" w:eastAsia="Times New Roman" w:hAnsi="Times New Roman" w:cs="Times New Roman"/>
          <w:sz w:val="28"/>
          <w:szCs w:val="28"/>
          <w:lang w:eastAsia="uk-UA"/>
        </w:rPr>
        <w:t>6950</w:t>
      </w:r>
      <w:r w:rsidR="003060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53E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дитячого населення. 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805818" w:rsidRPr="00D4334B" w:rsidRDefault="00726B45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4E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КНП «</w:t>
      </w:r>
      <w:proofErr w:type="spellStart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центральна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лікарня» представлена ліжковим фондом на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225D70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3E182A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 та районною поліклінікою з потужністю </w:t>
      </w:r>
      <w:r w:rsidR="004E100B">
        <w:rPr>
          <w:rFonts w:ascii="Times New Roman" w:eastAsia="Times New Roman" w:hAnsi="Times New Roman" w:cs="Times New Roman"/>
          <w:sz w:val="28"/>
          <w:szCs w:val="28"/>
          <w:lang w:eastAsia="uk-UA"/>
        </w:rPr>
        <w:t>170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відвідувань в зміну.</w:t>
      </w:r>
    </w:p>
    <w:p w:rsidR="00805818" w:rsidRPr="00D4334B" w:rsidRDefault="00726B45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У структуру КНП «</w:t>
      </w:r>
      <w:proofErr w:type="spellStart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» входять наступні стаціонарні відділення: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  терапевтичне – </w:t>
      </w:r>
      <w:r w:rsidR="00726B45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   кардіологічне – 20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 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нефрологічне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-- 5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   хірургічне –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   урологія –5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–   дитяче – 20 ліжок,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   пологове – 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</w:t>
      </w:r>
      <w:r w:rsidR="006E71F2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  травматологічне – 20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неврологі</w:t>
      </w:r>
      <w:r w:rsidR="00C05B4B">
        <w:rPr>
          <w:rFonts w:ascii="Times New Roman" w:eastAsia="Times New Roman" w:hAnsi="Times New Roman" w:cs="Times New Roman"/>
          <w:sz w:val="28"/>
          <w:szCs w:val="28"/>
          <w:lang w:eastAsia="uk-UA"/>
        </w:rPr>
        <w:t>чне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726B45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0 ліжок,</w:t>
      </w:r>
    </w:p>
    <w:p w:rsidR="006E71F2" w:rsidRPr="00D4334B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-  гінекологія –</w:t>
      </w:r>
      <w:r w:rsidR="003E182A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ліжок,</w:t>
      </w:r>
    </w:p>
    <w:p w:rsidR="006E71F2" w:rsidRDefault="006E71F2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--  ЛОР – 5 ліжок</w:t>
      </w:r>
    </w:p>
    <w:p w:rsidR="00726B45" w:rsidRPr="00D4334B" w:rsidRDefault="00726B45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  реабілітація -  </w:t>
      </w:r>
      <w:r w:rsidR="000D127F">
        <w:rPr>
          <w:rFonts w:ascii="Times New Roman" w:eastAsia="Times New Roman" w:hAnsi="Times New Roman" w:cs="Times New Roman"/>
          <w:sz w:val="28"/>
          <w:szCs w:val="28"/>
          <w:lang w:eastAsia="uk-UA"/>
        </w:rPr>
        <w:t>42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ліжок.</w:t>
      </w:r>
    </w:p>
    <w:p w:rsidR="00805818" w:rsidRPr="00D4334B" w:rsidRDefault="00804E1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Станом на 01.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3E182A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планова кількість штатних посад КНП «</w:t>
      </w:r>
      <w:proofErr w:type="spellStart"/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»  становит</w:t>
      </w:r>
      <w:r w:rsidR="000D26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182A">
        <w:rPr>
          <w:rFonts w:ascii="Times New Roman" w:eastAsia="Times New Roman" w:hAnsi="Times New Roman" w:cs="Times New Roman"/>
          <w:sz w:val="28"/>
          <w:szCs w:val="28"/>
          <w:lang w:eastAsia="uk-UA"/>
        </w:rPr>
        <w:t>502,5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одиниць, в тому числі: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лікарі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E182A">
        <w:rPr>
          <w:rFonts w:ascii="Times New Roman" w:eastAsia="Times New Roman" w:hAnsi="Times New Roman" w:cs="Times New Roman"/>
          <w:sz w:val="28"/>
          <w:szCs w:val="28"/>
          <w:lang w:eastAsia="uk-UA"/>
        </w:rPr>
        <w:t>38,0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середній медичний персонал – </w:t>
      </w:r>
      <w:r w:rsidR="00A3319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E182A">
        <w:rPr>
          <w:rFonts w:ascii="Times New Roman" w:eastAsia="Times New Roman" w:hAnsi="Times New Roman" w:cs="Times New Roman"/>
          <w:sz w:val="28"/>
          <w:szCs w:val="28"/>
          <w:lang w:eastAsia="uk-UA"/>
        </w:rPr>
        <w:t>87,5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молодший медичний персонал – 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3E182A">
        <w:rPr>
          <w:rFonts w:ascii="Times New Roman" w:eastAsia="Times New Roman" w:hAnsi="Times New Roman" w:cs="Times New Roman"/>
          <w:sz w:val="28"/>
          <w:szCs w:val="28"/>
          <w:lang w:eastAsia="uk-UA"/>
        </w:rPr>
        <w:t>9,75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спеціалісти не медики – </w:t>
      </w:r>
      <w:r w:rsidR="003E182A">
        <w:rPr>
          <w:rFonts w:ascii="Times New Roman" w:eastAsia="Times New Roman" w:hAnsi="Times New Roman" w:cs="Times New Roman"/>
          <w:sz w:val="28"/>
          <w:szCs w:val="28"/>
          <w:lang w:eastAsia="uk-UA"/>
        </w:rPr>
        <w:t>50,5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од.,</w:t>
      </w:r>
    </w:p>
    <w:p w:rsidR="00805818" w:rsidRPr="00D4334B" w:rsidRDefault="00805818" w:rsidP="00805818">
      <w:pPr>
        <w:numPr>
          <w:ilvl w:val="0"/>
          <w:numId w:val="1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інший персонал – </w:t>
      </w:r>
      <w:r w:rsidR="003E182A">
        <w:rPr>
          <w:rFonts w:ascii="Times New Roman" w:eastAsia="Times New Roman" w:hAnsi="Times New Roman" w:cs="Times New Roman"/>
          <w:sz w:val="28"/>
          <w:szCs w:val="28"/>
          <w:lang w:eastAsia="uk-UA"/>
        </w:rPr>
        <w:t>36,75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од.</w:t>
      </w:r>
    </w:p>
    <w:p w:rsidR="00837C2A" w:rsidRDefault="00837C2A" w:rsidP="00837C2A">
      <w:p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805818" w:rsidRDefault="00837C2A" w:rsidP="00837C2A">
      <w:p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     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 w:rsidR="003E18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5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B474B0" w:rsidRPr="00D4334B" w:rsidRDefault="00B474B0" w:rsidP="00837C2A">
      <w:pPr>
        <w:shd w:val="clear" w:color="auto" w:fill="FCFCFC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05818" w:rsidRPr="00D4334B" w:rsidRDefault="00804E17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DC2EC3"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«</w:t>
      </w:r>
      <w:r w:rsidR="00805818"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Дохід з місцевого </w:t>
      </w:r>
      <w:r w:rsidR="002857E7"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</w:t>
      </w:r>
      <w:r w:rsidR="00DC2EC3" w:rsidRPr="0091181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бюджету за програмою підтримки»</w:t>
      </w:r>
      <w:r w:rsidR="00DC2EC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станом на 01.01.202</w:t>
      </w:r>
      <w:r w:rsidR="003E182A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становить 1</w:t>
      </w:r>
      <w:r w:rsidR="003E182A">
        <w:rPr>
          <w:rFonts w:ascii="Times New Roman" w:eastAsia="Times New Roman" w:hAnsi="Times New Roman" w:cs="Times New Roman"/>
          <w:sz w:val="28"/>
          <w:szCs w:val="28"/>
          <w:lang w:eastAsia="uk-UA"/>
        </w:rPr>
        <w:t>3924,4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тис.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</w:t>
      </w:r>
      <w:r w:rsidR="0091181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C42D4" w:rsidRDefault="00911814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«</w:t>
      </w:r>
      <w:r w:rsidR="00805818"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Дохід (виручк</w:t>
      </w:r>
      <w:r w:rsidR="002857E7"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а</w:t>
      </w:r>
      <w:r w:rsidR="00805818"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>) від реалізації продукції (товарів, робіт, послуг)</w:t>
      </w:r>
      <w:r w:rsidR="00CC42D4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» </w:t>
      </w:r>
      <w:r w:rsidR="00CC42D4" w:rsidRP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послуги від НСЗУ становить  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3E182A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5 000</w:t>
      </w:r>
      <w:r w:rsidR="00837C2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37C2A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тис.грн,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C42D4" w:rsidRDefault="00837C2A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Pr="00837C2A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«Інші доходи від операційної діяльності»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в тому числі </w:t>
      </w:r>
      <w:r w:rsidR="000C15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орендна плата та відшкодування комунальних послуг, надання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платних </w:t>
      </w:r>
      <w:r w:rsidR="000C15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медичних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послуг</w:t>
      </w:r>
      <w:r w:rsidR="000C15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благодійна допомога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00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CC42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CC42D4" w:rsidRDefault="00805818" w:rsidP="00CC42D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  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CC42D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Витрат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на частина фінансового плану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</w:t>
      </w:r>
      <w:r w:rsidR="00CC42D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, що плануються на 202</w:t>
      </w:r>
      <w:r w:rsidR="003E18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5</w:t>
      </w:r>
      <w:r w:rsidR="00CC42D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рік:</w:t>
      </w:r>
      <w:r w:rsidR="00837C2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805818" w:rsidRPr="00D4334B" w:rsidRDefault="00CC42D4" w:rsidP="00CC42D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4D3A55" w:rsidRPr="005A660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рядок </w:t>
      </w:r>
      <w:r w:rsidR="005A6609" w:rsidRPr="005A660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200 «</w:t>
      </w:r>
      <w:r w:rsidR="00805818" w:rsidRPr="005A660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заробітна плата</w:t>
      </w:r>
      <w:r w:rsidR="005A6609" w:rsidRPr="005A6609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91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751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грн.,</w:t>
      </w:r>
    </w:p>
    <w:p w:rsidR="00805818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210 «</w:t>
      </w:r>
      <w:r w:rsidR="00805818"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нарахування на оплату праці </w:t>
      </w:r>
      <w:r w:rsidR="0091382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="00805818" w:rsidRPr="00F5164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–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20</w:t>
      </w:r>
      <w:r w:rsidR="00DF1E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149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6F27C7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220 «</w:t>
      </w:r>
      <w:r w:rsidR="00805818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предмети, матеріали, обладнання та інвентар</w:t>
      </w: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 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200</w:t>
      </w:r>
      <w:r w:rsidR="006F27C7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6F27C7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230 «</w:t>
      </w:r>
      <w:r w:rsidR="00805818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медикаменти та перев’язувальні матеріали </w:t>
      </w: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«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– 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23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000</w:t>
      </w:r>
      <w:r w:rsidR="00710F2D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22F0B" w:rsidRPr="006F27C7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6F27C7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240 «</w:t>
      </w:r>
      <w:r w:rsidR="00805818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продукти харчування</w:t>
      </w: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3 500</w:t>
      </w:r>
      <w:r w:rsidR="006F27C7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,0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</w:p>
    <w:p w:rsidR="00805818" w:rsidRPr="006F27C7" w:rsidRDefault="00F5164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250 «</w:t>
      </w:r>
      <w:r w:rsidR="00805818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оплата послуг (крім комунальних)</w:t>
      </w:r>
      <w:r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 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00</w:t>
      </w:r>
      <w:r w:rsid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24363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05818" w:rsidRDefault="00C23B92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23B9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270 «</w:t>
      </w:r>
      <w:r w:rsidR="00805818" w:rsidRPr="00C23B9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оплата комунальних послуг та енергоносіїв</w:t>
      </w:r>
      <w:r w:rsidRPr="00C23B92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11 544,4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F27C7" w:rsidRPr="0091382F" w:rsidRDefault="00B474B0" w:rsidP="00213CF6">
      <w:pPr>
        <w:numPr>
          <w:ilvl w:val="0"/>
          <w:numId w:val="2"/>
        </w:num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F27C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13CF6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290 «</w:t>
      </w:r>
      <w:r w:rsidR="00CF6934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соціальне  забезпечення</w:t>
      </w:r>
      <w:r w:rsidR="00213CF6" w:rsidRPr="006F27C7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»</w:t>
      </w:r>
      <w:r w:rsidR="00213CF6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6934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380</w:t>
      </w:r>
      <w:r w:rsidR="006F27C7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="00805818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</w:t>
      </w:r>
      <w:r w:rsidR="00213CF6" w:rsidRP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грн.</w:t>
      </w:r>
    </w:p>
    <w:p w:rsidR="0091382F" w:rsidRDefault="0091382F" w:rsidP="00213CF6">
      <w:pPr>
        <w:numPr>
          <w:ilvl w:val="0"/>
          <w:numId w:val="2"/>
        </w:num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1382F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Рядок 310 «Амортизація»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-  </w:t>
      </w:r>
      <w:r w:rsidRP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1 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00,00 </w:t>
      </w:r>
      <w:proofErr w:type="spellStart"/>
      <w:r w:rsidRP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1382F" w:rsidRDefault="0091382F" w:rsidP="00213CF6">
      <w:pPr>
        <w:numPr>
          <w:ilvl w:val="0"/>
          <w:numId w:val="2"/>
        </w:num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lastRenderedPageBreak/>
        <w:t>Рядок 321 «Капітальні видатки (придбання основних засобів» -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00,0 тис. грн..</w:t>
      </w:r>
    </w:p>
    <w:p w:rsidR="0091382F" w:rsidRDefault="0091382F" w:rsidP="00213CF6">
      <w:pPr>
        <w:numPr>
          <w:ilvl w:val="0"/>
          <w:numId w:val="2"/>
        </w:num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Рядок 322 «Капітальний ремонт» - </w:t>
      </w:r>
      <w:r w:rsidR="00CF0908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3</w:t>
      </w:r>
      <w:r w:rsidRP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91382F">
        <w:rPr>
          <w:rFonts w:ascii="Times New Roman" w:eastAsia="Times New Roman" w:hAnsi="Times New Roman" w:cs="Times New Roman"/>
          <w:sz w:val="28"/>
          <w:szCs w:val="28"/>
          <w:lang w:eastAsia="uk-UA"/>
        </w:rPr>
        <w:t>00,00 тис. грн.</w:t>
      </w:r>
    </w:p>
    <w:p w:rsidR="00CF0908" w:rsidRPr="00CF0908" w:rsidRDefault="00CF0908" w:rsidP="00213CF6">
      <w:pPr>
        <w:numPr>
          <w:ilvl w:val="0"/>
          <w:numId w:val="2"/>
        </w:num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F0908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резервний фонд на відпустки – </w:t>
      </w:r>
      <w:r w:rsidRPr="00CF0908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P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9 2</w:t>
      </w:r>
      <w:r w:rsidRP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00,00 тис. грн.</w:t>
      </w:r>
    </w:p>
    <w:p w:rsidR="00804E17" w:rsidRDefault="00C7083C" w:rsidP="00121238">
      <w:p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6F27C7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</w:t>
      </w:r>
      <w:r w:rsidR="00121238">
        <w:rPr>
          <w:rFonts w:ascii="Times New Roman" w:eastAsia="Times New Roman" w:hAnsi="Times New Roman" w:cs="Times New Roman"/>
          <w:sz w:val="28"/>
          <w:szCs w:val="28"/>
          <w:lang w:eastAsia="uk-UA"/>
        </w:rPr>
        <w:t>чних показників за результатами фінансової та господарської діяльності за 202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121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та 202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121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рік, з урахуванням змін.</w:t>
      </w:r>
      <w:r w:rsidR="00A810F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21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на 202</w:t>
      </w:r>
      <w:r w:rsidR="00CF0908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bookmarkStart w:id="0" w:name="_GoBack"/>
      <w:bookmarkEnd w:id="0"/>
      <w:r w:rsidR="001212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рік із поквартальною розбивкою додається.</w:t>
      </w:r>
    </w:p>
    <w:p w:rsidR="006C3481" w:rsidRDefault="006C3481" w:rsidP="00121238">
      <w:pPr>
        <w:shd w:val="clear" w:color="auto" w:fill="FCFCFC"/>
        <w:spacing w:after="225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907E0" w:rsidRPr="00D84077" w:rsidRDefault="003644DF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ru-RU"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r w:rsidR="0016778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авло 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Ф</w:t>
      </w:r>
      <w:r w:rsidR="0016778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АЛИНСЬКИЙ</w:t>
      </w:r>
    </w:p>
    <w:p w:rsidR="00A742B5" w:rsidRPr="00D4334B" w:rsidRDefault="00ED68FC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77820"/>
    <w:rsid w:val="000C157E"/>
    <w:rsid w:val="000C66F9"/>
    <w:rsid w:val="000D127F"/>
    <w:rsid w:val="000D2678"/>
    <w:rsid w:val="00121238"/>
    <w:rsid w:val="0016778D"/>
    <w:rsid w:val="001A5034"/>
    <w:rsid w:val="001B38B7"/>
    <w:rsid w:val="00213CF6"/>
    <w:rsid w:val="00225D70"/>
    <w:rsid w:val="0024373C"/>
    <w:rsid w:val="00251922"/>
    <w:rsid w:val="002857E7"/>
    <w:rsid w:val="003060C6"/>
    <w:rsid w:val="00322179"/>
    <w:rsid w:val="0034180F"/>
    <w:rsid w:val="00343AF1"/>
    <w:rsid w:val="003644DF"/>
    <w:rsid w:val="003E182A"/>
    <w:rsid w:val="00473052"/>
    <w:rsid w:val="004D3A55"/>
    <w:rsid w:val="004E100B"/>
    <w:rsid w:val="0050310B"/>
    <w:rsid w:val="00515C1E"/>
    <w:rsid w:val="0051699A"/>
    <w:rsid w:val="005465D9"/>
    <w:rsid w:val="0055497D"/>
    <w:rsid w:val="00564EB2"/>
    <w:rsid w:val="005722EE"/>
    <w:rsid w:val="005A0A27"/>
    <w:rsid w:val="005A6609"/>
    <w:rsid w:val="005E2708"/>
    <w:rsid w:val="00653E9A"/>
    <w:rsid w:val="00665E5E"/>
    <w:rsid w:val="00676B7A"/>
    <w:rsid w:val="006C1CD8"/>
    <w:rsid w:val="006C3481"/>
    <w:rsid w:val="006D6D0B"/>
    <w:rsid w:val="006E71F2"/>
    <w:rsid w:val="006F27C7"/>
    <w:rsid w:val="00710F2D"/>
    <w:rsid w:val="00726B45"/>
    <w:rsid w:val="00804E17"/>
    <w:rsid w:val="00805818"/>
    <w:rsid w:val="00824363"/>
    <w:rsid w:val="0083301C"/>
    <w:rsid w:val="00837C2A"/>
    <w:rsid w:val="0087761B"/>
    <w:rsid w:val="008A4734"/>
    <w:rsid w:val="008B1C7E"/>
    <w:rsid w:val="008C1BF7"/>
    <w:rsid w:val="008F3256"/>
    <w:rsid w:val="0090512F"/>
    <w:rsid w:val="00911814"/>
    <w:rsid w:val="0091382F"/>
    <w:rsid w:val="00922F0B"/>
    <w:rsid w:val="009406D7"/>
    <w:rsid w:val="009C6A1D"/>
    <w:rsid w:val="009D0305"/>
    <w:rsid w:val="009F4138"/>
    <w:rsid w:val="00A33198"/>
    <w:rsid w:val="00A4442C"/>
    <w:rsid w:val="00A742B5"/>
    <w:rsid w:val="00A810FE"/>
    <w:rsid w:val="00A84322"/>
    <w:rsid w:val="00AD006B"/>
    <w:rsid w:val="00B2296F"/>
    <w:rsid w:val="00B474B0"/>
    <w:rsid w:val="00B948DE"/>
    <w:rsid w:val="00C05B4B"/>
    <w:rsid w:val="00C23B92"/>
    <w:rsid w:val="00C7083C"/>
    <w:rsid w:val="00C907E0"/>
    <w:rsid w:val="00CC42D4"/>
    <w:rsid w:val="00CF0908"/>
    <w:rsid w:val="00CF6934"/>
    <w:rsid w:val="00D4334B"/>
    <w:rsid w:val="00D84077"/>
    <w:rsid w:val="00DC2EC3"/>
    <w:rsid w:val="00DF1EF8"/>
    <w:rsid w:val="00E44DDB"/>
    <w:rsid w:val="00EB57FC"/>
    <w:rsid w:val="00ED68FC"/>
    <w:rsid w:val="00F235C3"/>
    <w:rsid w:val="00F26128"/>
    <w:rsid w:val="00F5164F"/>
    <w:rsid w:val="00F90C64"/>
    <w:rsid w:val="00F94C7C"/>
    <w:rsid w:val="00FA6EF6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5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5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EC3AA-0104-4B5A-8EFC-AD71335C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3</Pages>
  <Words>2531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cp:lastPrinted>2024-12-03T12:54:00Z</cp:lastPrinted>
  <dcterms:created xsi:type="dcterms:W3CDTF">2020-08-25T07:01:00Z</dcterms:created>
  <dcterms:modified xsi:type="dcterms:W3CDTF">2024-12-12T12:36:00Z</dcterms:modified>
</cp:coreProperties>
</file>