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52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352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528E">
        <w:rPr>
          <w:rFonts w:ascii="Century" w:hAnsi="Century"/>
          <w:b/>
          <w:sz w:val="24"/>
          <w:szCs w:val="24"/>
        </w:rPr>
        <w:t>Надолішному Степану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52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3528E">
        <w:rPr>
          <w:rFonts w:ascii="Century" w:hAnsi="Century"/>
          <w:b/>
          <w:sz w:val="24"/>
          <w:szCs w:val="24"/>
        </w:rPr>
        <w:t>вул.Івасюка В.,56,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3528E">
        <w:rPr>
          <w:rFonts w:ascii="Century" w:hAnsi="Century"/>
          <w:sz w:val="24"/>
          <w:szCs w:val="24"/>
        </w:rPr>
        <w:t>Надолішному Степану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52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3528E">
        <w:rPr>
          <w:rFonts w:ascii="Century" w:hAnsi="Century"/>
          <w:sz w:val="24"/>
          <w:szCs w:val="24"/>
        </w:rPr>
        <w:t>вул.Івасюка В.,56,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528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3528E">
        <w:rPr>
          <w:rFonts w:ascii="Century" w:hAnsi="Century"/>
          <w:bCs/>
          <w:sz w:val="24"/>
          <w:szCs w:val="24"/>
        </w:rPr>
        <w:t>Надолішному Степану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528E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528E">
        <w:rPr>
          <w:rFonts w:ascii="Century" w:hAnsi="Century"/>
          <w:bCs/>
          <w:sz w:val="24"/>
          <w:szCs w:val="24"/>
        </w:rPr>
        <w:t>4620910100:29:019:0162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52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3528E">
        <w:rPr>
          <w:rFonts w:ascii="Century" w:hAnsi="Century"/>
          <w:bCs/>
          <w:sz w:val="24"/>
          <w:szCs w:val="24"/>
        </w:rPr>
        <w:t>вул.Івасюка В.,56,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3528E">
        <w:rPr>
          <w:rFonts w:ascii="Century" w:hAnsi="Century"/>
          <w:bCs/>
          <w:sz w:val="24"/>
          <w:szCs w:val="24"/>
        </w:rPr>
        <w:t>Надолішному Степану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528E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528E">
        <w:rPr>
          <w:rFonts w:ascii="Century" w:hAnsi="Century"/>
          <w:bCs/>
          <w:sz w:val="24"/>
          <w:szCs w:val="24"/>
        </w:rPr>
        <w:t>4620910100:29:019:0162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52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3528E">
        <w:rPr>
          <w:rFonts w:ascii="Century" w:hAnsi="Century"/>
          <w:bCs/>
          <w:sz w:val="24"/>
          <w:szCs w:val="24"/>
        </w:rPr>
        <w:t>вул.Івасюка В.,56,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3528E">
        <w:rPr>
          <w:rFonts w:ascii="Century" w:hAnsi="Century"/>
          <w:bCs/>
          <w:sz w:val="24"/>
          <w:szCs w:val="24"/>
        </w:rPr>
        <w:t>Надолішному Степану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28E" w:rsidRDefault="00D3528E" w:rsidP="00381483">
      <w:pPr>
        <w:spacing w:after="0" w:line="240" w:lineRule="auto"/>
      </w:pPr>
      <w:r>
        <w:separator/>
      </w:r>
    </w:p>
  </w:endnote>
  <w:endnote w:type="continuationSeparator" w:id="0">
    <w:p w:rsidR="00D3528E" w:rsidRDefault="00D352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28E" w:rsidRDefault="00D3528E" w:rsidP="00381483">
      <w:pPr>
        <w:spacing w:after="0" w:line="240" w:lineRule="auto"/>
      </w:pPr>
      <w:r>
        <w:separator/>
      </w:r>
    </w:p>
  </w:footnote>
  <w:footnote w:type="continuationSeparator" w:id="0">
    <w:p w:rsidR="00D3528E" w:rsidRDefault="00D352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3528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