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34C4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34C4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34C41">
        <w:rPr>
          <w:rFonts w:ascii="Century" w:hAnsi="Century"/>
          <w:b/>
          <w:sz w:val="24"/>
          <w:szCs w:val="24"/>
        </w:rPr>
        <w:t>Качинській Любові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34C4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34C41">
        <w:rPr>
          <w:rFonts w:ascii="Century" w:hAnsi="Century"/>
          <w:b/>
          <w:sz w:val="24"/>
          <w:szCs w:val="24"/>
        </w:rPr>
        <w:t>вул.Нижня Заставна,12, с.Бартатів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34C41">
        <w:rPr>
          <w:rFonts w:ascii="Century" w:hAnsi="Century"/>
          <w:sz w:val="24"/>
          <w:szCs w:val="24"/>
        </w:rPr>
        <w:t>Качинській Любові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34C4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34C41">
        <w:rPr>
          <w:rFonts w:ascii="Century" w:hAnsi="Century"/>
          <w:sz w:val="24"/>
          <w:szCs w:val="24"/>
        </w:rPr>
        <w:t>вул.Нижня Заставна,12, с.Бартатів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34C4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34C41">
        <w:rPr>
          <w:rFonts w:ascii="Century" w:hAnsi="Century"/>
          <w:bCs/>
          <w:sz w:val="24"/>
          <w:szCs w:val="24"/>
        </w:rPr>
        <w:t>Качинській Любові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34C41">
        <w:rPr>
          <w:rFonts w:ascii="Century" w:hAnsi="Century"/>
          <w:bCs/>
          <w:sz w:val="24"/>
          <w:szCs w:val="24"/>
        </w:rPr>
        <w:t>0,1594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34C41">
        <w:rPr>
          <w:rFonts w:ascii="Century" w:hAnsi="Century"/>
          <w:bCs/>
          <w:sz w:val="24"/>
          <w:szCs w:val="24"/>
        </w:rPr>
        <w:t>4620980800:18:007:0098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34C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4C41">
        <w:rPr>
          <w:rFonts w:ascii="Century" w:hAnsi="Century"/>
          <w:bCs/>
          <w:sz w:val="24"/>
          <w:szCs w:val="24"/>
        </w:rPr>
        <w:t>вул.Нижня Заставна,12,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34C41">
        <w:rPr>
          <w:rFonts w:ascii="Century" w:hAnsi="Century"/>
          <w:bCs/>
          <w:sz w:val="24"/>
          <w:szCs w:val="24"/>
        </w:rPr>
        <w:t>Качинській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34C41">
        <w:rPr>
          <w:rFonts w:ascii="Century" w:hAnsi="Century"/>
          <w:bCs/>
          <w:sz w:val="24"/>
          <w:szCs w:val="24"/>
        </w:rPr>
        <w:t>0,1594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34C41">
        <w:rPr>
          <w:rFonts w:ascii="Century" w:hAnsi="Century"/>
          <w:bCs/>
          <w:sz w:val="24"/>
          <w:szCs w:val="24"/>
        </w:rPr>
        <w:t>4620980800:18:007:0098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34C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4C41">
        <w:rPr>
          <w:rFonts w:ascii="Century" w:hAnsi="Century"/>
          <w:bCs/>
          <w:sz w:val="24"/>
          <w:szCs w:val="24"/>
        </w:rPr>
        <w:t>вул.Нижня Заставна,12,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34C41">
        <w:rPr>
          <w:rFonts w:ascii="Century" w:hAnsi="Century"/>
          <w:bCs/>
          <w:sz w:val="24"/>
          <w:szCs w:val="24"/>
        </w:rPr>
        <w:t>Качинській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C41" w:rsidRDefault="00F34C41" w:rsidP="00381483">
      <w:pPr>
        <w:spacing w:after="0" w:line="240" w:lineRule="auto"/>
      </w:pPr>
      <w:r>
        <w:separator/>
      </w:r>
    </w:p>
  </w:endnote>
  <w:endnote w:type="continuationSeparator" w:id="0">
    <w:p w:rsidR="00F34C41" w:rsidRDefault="00F34C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C41" w:rsidRDefault="00F34C41" w:rsidP="00381483">
      <w:pPr>
        <w:spacing w:after="0" w:line="240" w:lineRule="auto"/>
      </w:pPr>
      <w:r>
        <w:separator/>
      </w:r>
    </w:p>
  </w:footnote>
  <w:footnote w:type="continuationSeparator" w:id="0">
    <w:p w:rsidR="00F34C41" w:rsidRDefault="00F34C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4C4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