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6809E44D" w:rsidR="002F0D4C" w:rsidRPr="002C5526" w:rsidRDefault="006053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58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64EE2B24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685EB3">
        <w:rPr>
          <w:rFonts w:ascii="Century" w:eastAsia="Century" w:hAnsi="Century" w:cs="Century"/>
          <w:b/>
          <w:sz w:val="32"/>
          <w:szCs w:val="32"/>
          <w:lang w:val="uk-UA"/>
        </w:rPr>
        <w:t>58-8196</w:t>
      </w:r>
    </w:p>
    <w:p w14:paraId="4B7518D0" w14:textId="6AEE3472" w:rsidR="002F0D4C" w:rsidRPr="002C5526" w:rsidRDefault="00605399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26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D36617"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5E2F0794" w14:textId="0916E6DC" w:rsidR="007F5CAB" w:rsidRDefault="007F5CAB" w:rsidP="007F5CAB">
      <w:pPr>
        <w:spacing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звернення </w:t>
      </w:r>
      <w:r>
        <w:rPr>
          <w:rFonts w:ascii="Century" w:eastAsia="Century" w:hAnsi="Century" w:cs="Century"/>
          <w:b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</w:t>
      </w:r>
    </w:p>
    <w:p w14:paraId="4A01F166" w14:textId="76AE0001" w:rsidR="007F5CAB" w:rsidRDefault="007F5CAB" w:rsidP="007F5CAB">
      <w:pPr>
        <w:pStyle w:val="a5"/>
        <w:ind w:firstLine="567"/>
        <w:jc w:val="left"/>
        <w:rPr>
          <w:b w:val="0"/>
          <w:lang w:val="uk-UA"/>
        </w:rPr>
      </w:pPr>
      <w:r w:rsidRPr="007F5CAB">
        <w:rPr>
          <w:b w:val="0"/>
          <w:lang w:val="uk-UA"/>
        </w:rPr>
        <w:t xml:space="preserve">Керуючись </w:t>
      </w:r>
      <w:proofErr w:type="spellStart"/>
      <w:r w:rsidRPr="007F5CAB">
        <w:rPr>
          <w:b w:val="0"/>
          <w:lang w:val="uk-UA"/>
        </w:rPr>
        <w:t>ст.ст</w:t>
      </w:r>
      <w:proofErr w:type="spellEnd"/>
      <w:r w:rsidRPr="007F5CAB">
        <w:rPr>
          <w:b w:val="0"/>
          <w:lang w:val="uk-UA"/>
        </w:rPr>
        <w:t xml:space="preserve">. 140,144 </w:t>
      </w:r>
      <w:proofErr w:type="spellStart"/>
      <w:r w:rsidRPr="007F5CAB">
        <w:rPr>
          <w:b w:val="0"/>
          <w:lang w:val="uk-UA"/>
        </w:rPr>
        <w:t>Конституцiї</w:t>
      </w:r>
      <w:proofErr w:type="spellEnd"/>
      <w:r w:rsidRPr="007F5CAB">
        <w:rPr>
          <w:b w:val="0"/>
          <w:lang w:val="uk-UA"/>
        </w:rPr>
        <w:t xml:space="preserve"> України, Законом України «Про </w:t>
      </w:r>
      <w:proofErr w:type="spellStart"/>
      <w:r w:rsidRPr="007F5CAB">
        <w:rPr>
          <w:b w:val="0"/>
          <w:lang w:val="uk-UA"/>
        </w:rPr>
        <w:t>мiсцеве</w:t>
      </w:r>
      <w:proofErr w:type="spellEnd"/>
      <w:r w:rsidRPr="007F5CAB">
        <w:rPr>
          <w:b w:val="0"/>
          <w:lang w:val="uk-UA"/>
        </w:rPr>
        <w:t xml:space="preserve"> самоврядування в </w:t>
      </w:r>
      <w:proofErr w:type="spellStart"/>
      <w:r w:rsidRPr="007F5CAB">
        <w:rPr>
          <w:b w:val="0"/>
          <w:lang w:val="uk-UA"/>
        </w:rPr>
        <w:t>Українi</w:t>
      </w:r>
      <w:proofErr w:type="spellEnd"/>
      <w:r w:rsidRPr="007F5CAB">
        <w:rPr>
          <w:b w:val="0"/>
          <w:lang w:val="uk-UA"/>
        </w:rPr>
        <w:t xml:space="preserve">», </w:t>
      </w:r>
      <w:r>
        <w:rPr>
          <w:b w:val="0"/>
          <w:lang w:val="uk-UA"/>
        </w:rPr>
        <w:t>Городоцька</w:t>
      </w:r>
      <w:r w:rsidRPr="007F5CAB">
        <w:rPr>
          <w:b w:val="0"/>
          <w:lang w:val="uk-UA"/>
        </w:rPr>
        <w:t xml:space="preserve"> міська рада,</w:t>
      </w:r>
    </w:p>
    <w:p w14:paraId="7632EE26" w14:textId="77777777" w:rsidR="007F5CAB" w:rsidRPr="007F5CAB" w:rsidRDefault="007F5CAB" w:rsidP="007F5CAB">
      <w:pPr>
        <w:rPr>
          <w:lang w:val="uk-UA"/>
        </w:rPr>
      </w:pPr>
    </w:p>
    <w:p w14:paraId="7978BA0E" w14:textId="33C93BA5" w:rsidR="002F0D4C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FCBB3ED" w14:textId="77777777" w:rsidR="007F5CAB" w:rsidRPr="007F5CAB" w:rsidRDefault="007F5CAB" w:rsidP="007F5CAB">
      <w:pPr>
        <w:rPr>
          <w:lang w:val="uk-UA"/>
        </w:rPr>
      </w:pPr>
    </w:p>
    <w:p w14:paraId="1B00B73A" w14:textId="4EA3422A" w:rsidR="007F5CAB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Ухвалити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щодо підтримки Плану перемоги, представленого Президентом України Володимиром Зеленським, що додається.</w:t>
      </w:r>
    </w:p>
    <w:p w14:paraId="0581F5F4" w14:textId="10C9564A" w:rsidR="007F5CAB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Секретарю 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 направити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 до Президента України, Верховної Ради України, Львівської обласної ради</w:t>
      </w:r>
    </w:p>
    <w:p w14:paraId="5A0350B0" w14:textId="1A9435CE" w:rsidR="0012420A" w:rsidRPr="007F5CAB" w:rsidRDefault="007F5CAB" w:rsidP="007F5CAB">
      <w:pPr>
        <w:pStyle w:val="a6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Секретарю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ради  направити звернення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</w:t>
      </w:r>
      <w:r w:rsidRPr="007F5CAB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 міської  ради щодо підтримки Плану перемоги, представленого Президентом України Володимиром Зеленським  до місцевих муніципалітетів міст- побратимів </w:t>
      </w:r>
      <w:r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Городоцької громади.</w:t>
      </w: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CDE6872" w14:textId="77777777" w:rsidR="007F5CAB" w:rsidRDefault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4D5C3A06" w14:textId="77777777" w:rsidR="007F5CAB" w:rsidRPr="007F5CAB" w:rsidRDefault="00000000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  <w:r w:rsidR="007F5CAB" w:rsidRPr="007F5CAB">
        <w:rPr>
          <w:rFonts w:ascii="Century" w:hAnsi="Century"/>
          <w:b/>
          <w:bCs/>
          <w:sz w:val="28"/>
          <w:szCs w:val="28"/>
          <w:lang w:val="uk-UA"/>
        </w:rPr>
        <w:lastRenderedPageBreak/>
        <w:t>ЗВЕРНЕННЯ</w:t>
      </w:r>
    </w:p>
    <w:p w14:paraId="662ADB28" w14:textId="6B5256FF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Городоцької міської  ради</w:t>
      </w:r>
    </w:p>
    <w:p w14:paraId="15268BB7" w14:textId="50E05704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щодо підтримки Плану перемоги,</w:t>
      </w:r>
    </w:p>
    <w:p w14:paraId="02CA9A77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7F5CAB">
        <w:rPr>
          <w:rFonts w:ascii="Century" w:hAnsi="Century"/>
          <w:b/>
          <w:bCs/>
          <w:sz w:val="28"/>
          <w:szCs w:val="28"/>
          <w:lang w:val="uk-UA"/>
        </w:rPr>
        <w:t>представленого Президентом України Володимиром Зеленським</w:t>
      </w:r>
    </w:p>
    <w:p w14:paraId="3194767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lang w:val="uk-UA"/>
        </w:rPr>
      </w:pPr>
    </w:p>
    <w:p w14:paraId="27906AC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</w:t>
      </w:r>
    </w:p>
    <w:p w14:paraId="6A5E0938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Презентуючи «План Перемоги» у Верховній Раді України, Президент Зеленський назвав кілька важливих передумов для його реалізації:</w:t>
      </w:r>
    </w:p>
    <w:p w14:paraId="3494A5E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парламентську дипломатію: активну роль парламенту в забезпеченні міжнародної підтримки України;</w:t>
      </w:r>
    </w:p>
    <w:p w14:paraId="45AC57D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безумовну єдність: усвідомлення, що ворог – не серед українців, що ворог – російський агресор. Найефективнішим форматом забезпечення єдності мало б бути формування Коаліції і професійного Уряду національної єдності;</w:t>
      </w:r>
    </w:p>
    <w:p w14:paraId="7FB3C32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безальтернативність демократії для України, яка бореться із агресивною диктатурою. Ефективне демократичне управління потребує відновлення довіри між владою і суспільством. Для цього необхідні дієва боротьба з корупцією, забезпечення свободи слова, плюралізм думок та права опозиції, і верховенство права.    </w:t>
      </w:r>
    </w:p>
    <w:p w14:paraId="2E52916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Такі передумови дозволять забезпечити результативність Плану дій, які має для Перемоги здійснити Україна.</w:t>
      </w:r>
    </w:p>
    <w:p w14:paraId="30A0D4F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План перемоги, представлений Президентом України Володимиром Зеленським у Верховній Раді України, США, європейських країнах, </w:t>
      </w:r>
    </w:p>
    <w:p w14:paraId="2517CD1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які є найважливішими союзниками України, на засіданні Європейської ради, – це перелік заходів, рішучих кроків, які мають переломити хід війни, що триває в Україні майже 11 років. Це План перемоги для України і план надійної стабільності для інших країн Європи. </w:t>
      </w:r>
    </w:p>
    <w:p w14:paraId="1D22F93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Усі п’ять пунктів плану є надзвичайно важливими.</w:t>
      </w:r>
    </w:p>
    <w:p w14:paraId="61C080DC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безпекових аспектів. </w:t>
      </w:r>
    </w:p>
    <w:p w14:paraId="311C60BF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Українці довели, що можуть захищати себе та інші демократичні нації. </w:t>
      </w:r>
    </w:p>
    <w:p w14:paraId="28B85DA6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lastRenderedPageBreak/>
        <w:t xml:space="preserve">Для України питання вступу до НАТО означає майбутнє, пов’язане з євроінтеграцією та утвердженням демократії. </w:t>
      </w:r>
    </w:p>
    <w:p w14:paraId="43ED701D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Росії.</w:t>
      </w:r>
    </w:p>
    <w:p w14:paraId="06F2D4F7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</w:t>
      </w:r>
    </w:p>
    <w:p w14:paraId="2CE0C5B3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</w:t>
      </w:r>
    </w:p>
    <w:p w14:paraId="460D1FD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П’ятий пункт – безпековий – розрахований на післявоєнний період. Україна матиме один із найбільш досвідчених та великих військових контингентів. Українці володітимуть реальним досвідом сучасної війни, застосування західної зброї та взаємодії з військовими НАТО.</w:t>
      </w:r>
    </w:p>
    <w:p w14:paraId="008A932F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 територіальних поступок чи «замороження» війни. </w:t>
      </w:r>
    </w:p>
    <w:p w14:paraId="5F3D2805" w14:textId="4293215D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Городоцька</w:t>
      </w:r>
      <w:r w:rsidRPr="007F5CAB">
        <w:rPr>
          <w:rFonts w:ascii="Century" w:hAnsi="Century"/>
          <w:sz w:val="28"/>
          <w:szCs w:val="28"/>
          <w:lang w:val="uk-UA"/>
        </w:rPr>
        <w:t xml:space="preserve"> міська рада цілковито підтримує План перемоги, представлений Президентом України Володимиром Зеленським. </w:t>
      </w:r>
    </w:p>
    <w:p w14:paraId="48353FA1" w14:textId="2173BE89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Від імені мешканців нашої територіальної громади звертаємось до громад міст партнерів з проханням підтримати зазначене звернення та порушити клопотання перед національними урядами ваших країн про підтримку ними Плану Перемоги, представленого Президентом України Володимиром Зеленським.</w:t>
      </w:r>
    </w:p>
    <w:p w14:paraId="3DD6D370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Сподіваємося, що він буде підтриманий партнерами і повністю реалізований. </w:t>
      </w:r>
    </w:p>
    <w:p w14:paraId="757A4241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Водночас, звертаючись до Президента України та Верховної Ради України, закликаємо підтримати та реалізувати внутрішній план дій держави Україна, який передбачає:</w:t>
      </w:r>
    </w:p>
    <w:p w14:paraId="6E4CBE4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>- Стабілізацію фронту - шляхом забезпечення військовослужбовців, справедливої мобілізації, фортифікації і зміни бюджетних пріоритетів;</w:t>
      </w:r>
    </w:p>
    <w:p w14:paraId="112BD38E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lastRenderedPageBreak/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Посилення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власного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виробництва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зброї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розробки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військових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технологій</w:t>
      </w:r>
      <w:r w:rsidRPr="007F5CAB">
        <w:rPr>
          <w:rFonts w:ascii="Century" w:hAnsi="Century"/>
          <w:sz w:val="28"/>
          <w:szCs w:val="28"/>
          <w:lang w:val="uk-UA"/>
        </w:rPr>
        <w:t xml:space="preserve"> (</w:t>
      </w:r>
      <w:r w:rsidRPr="007F5CAB">
        <w:rPr>
          <w:rFonts w:ascii="Century" w:hAnsi="Century" w:cs="Century"/>
          <w:sz w:val="28"/>
          <w:szCs w:val="28"/>
          <w:lang w:val="uk-UA"/>
        </w:rPr>
        <w:t>ракетних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БПЛА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РЕБ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ПДТР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ППО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тощо</w:t>
      </w:r>
      <w:r w:rsidRPr="007F5CAB">
        <w:rPr>
          <w:rFonts w:ascii="Century" w:hAnsi="Century"/>
          <w:sz w:val="28"/>
          <w:szCs w:val="28"/>
          <w:lang w:val="uk-UA"/>
        </w:rPr>
        <w:t>);</w:t>
      </w:r>
    </w:p>
    <w:p w14:paraId="595F9F83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Посилення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санкцій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проти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7F5CAB">
        <w:rPr>
          <w:rFonts w:ascii="Century" w:hAnsi="Century" w:cs="Century"/>
          <w:sz w:val="28"/>
          <w:szCs w:val="28"/>
          <w:lang w:val="uk-UA"/>
        </w:rPr>
        <w:t>рф</w:t>
      </w:r>
      <w:proofErr w:type="spellEnd"/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синхронізація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українських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санкцій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партнерами</w:t>
      </w:r>
      <w:r w:rsidRPr="007F5CAB">
        <w:rPr>
          <w:rFonts w:ascii="Century" w:hAnsi="Century"/>
          <w:sz w:val="28"/>
          <w:szCs w:val="28"/>
          <w:lang w:val="uk-UA"/>
        </w:rPr>
        <w:t>;</w:t>
      </w:r>
    </w:p>
    <w:p w14:paraId="447755E2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Переведення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економіки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режим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воєнного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часу</w:t>
      </w:r>
      <w:r w:rsidRPr="007F5CAB">
        <w:rPr>
          <w:rFonts w:ascii="Century" w:hAnsi="Century"/>
          <w:sz w:val="28"/>
          <w:szCs w:val="28"/>
          <w:lang w:val="uk-UA"/>
        </w:rPr>
        <w:t xml:space="preserve">: </w:t>
      </w:r>
      <w:r w:rsidRPr="007F5CAB">
        <w:rPr>
          <w:rFonts w:ascii="Century" w:hAnsi="Century" w:cs="Century"/>
          <w:sz w:val="28"/>
          <w:szCs w:val="28"/>
          <w:lang w:val="uk-UA"/>
        </w:rPr>
        <w:t>не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обмеження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сприяння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виробництву</w:t>
      </w:r>
      <w:r w:rsidRPr="007F5CAB">
        <w:rPr>
          <w:rFonts w:ascii="Century" w:hAnsi="Century"/>
          <w:sz w:val="28"/>
          <w:szCs w:val="28"/>
          <w:lang w:val="uk-UA"/>
        </w:rPr>
        <w:t>;</w:t>
      </w:r>
    </w:p>
    <w:p w14:paraId="31268B28" w14:textId="77777777" w:rsidR="007F5CAB" w:rsidRP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Відновлення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довіри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між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суспільством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владою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шляхом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боротьби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корупцією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підтримання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свободи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слова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дієвості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державних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інституцій</w:t>
      </w:r>
    </w:p>
    <w:p w14:paraId="323DF75C" w14:textId="2EB53F05" w:rsidR="002F0D4C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F5CAB">
        <w:rPr>
          <w:rFonts w:ascii="Century" w:hAnsi="Century"/>
          <w:sz w:val="28"/>
          <w:szCs w:val="28"/>
          <w:lang w:val="uk-UA"/>
        </w:rPr>
        <w:t xml:space="preserve">- </w:t>
      </w:r>
      <w:r w:rsidRPr="007F5CAB">
        <w:rPr>
          <w:rFonts w:ascii="Segoe UI Symbol" w:hAnsi="Segoe UI Symbol" w:cs="Segoe UI Symbol"/>
          <w:sz w:val="28"/>
          <w:szCs w:val="28"/>
          <w:lang w:val="uk-UA"/>
        </w:rPr>
        <w:t>⁠</w:t>
      </w:r>
      <w:r w:rsidRPr="007F5CAB">
        <w:rPr>
          <w:rFonts w:ascii="Century" w:hAnsi="Century" w:cs="Century"/>
          <w:sz w:val="28"/>
          <w:szCs w:val="28"/>
          <w:lang w:val="uk-UA"/>
        </w:rPr>
        <w:t>Забезпечення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вступу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шляхом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проведення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необхідних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реформ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також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переговорів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союзниками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щодо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отримання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запрошення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членства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гарантій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безпеки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найближчій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зустрічі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міністрів</w:t>
      </w:r>
      <w:r w:rsidRPr="007F5CAB">
        <w:rPr>
          <w:rFonts w:ascii="Century" w:hAnsi="Century"/>
          <w:sz w:val="28"/>
          <w:szCs w:val="28"/>
          <w:lang w:val="uk-UA"/>
        </w:rPr>
        <w:t xml:space="preserve">, </w:t>
      </w:r>
      <w:r w:rsidRPr="007F5CAB">
        <w:rPr>
          <w:rFonts w:ascii="Century" w:hAnsi="Century" w:cs="Century"/>
          <w:sz w:val="28"/>
          <w:szCs w:val="28"/>
          <w:lang w:val="uk-UA"/>
        </w:rPr>
        <w:t>з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набуттям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членства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НАТО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в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перший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день</w:t>
      </w:r>
      <w:r w:rsidRPr="007F5CAB">
        <w:rPr>
          <w:rFonts w:ascii="Century" w:hAnsi="Century"/>
          <w:sz w:val="28"/>
          <w:szCs w:val="28"/>
          <w:lang w:val="uk-UA"/>
        </w:rPr>
        <w:t xml:space="preserve"> </w:t>
      </w:r>
      <w:r w:rsidRPr="007F5CAB">
        <w:rPr>
          <w:rFonts w:ascii="Century" w:hAnsi="Century" w:cs="Century"/>
          <w:sz w:val="28"/>
          <w:szCs w:val="28"/>
          <w:lang w:val="uk-UA"/>
        </w:rPr>
        <w:t>миру</w:t>
      </w:r>
      <w:r w:rsidRPr="007F5CAB">
        <w:rPr>
          <w:rFonts w:ascii="Century" w:hAnsi="Century"/>
          <w:sz w:val="28"/>
          <w:szCs w:val="28"/>
          <w:lang w:val="uk-UA"/>
        </w:rPr>
        <w:t>.</w:t>
      </w:r>
    </w:p>
    <w:p w14:paraId="572F1FF4" w14:textId="77777777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714C037E" w14:textId="2CD78504" w:rsidR="007F5CAB" w:rsidRP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З повагою</w:t>
      </w: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- </w:t>
      </w:r>
    </w:p>
    <w:p w14:paraId="0C2EEC2B" w14:textId="6316C4ED" w:rsid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7F5CAB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депутати Городоцької міської ради 8 скликання</w:t>
      </w:r>
    </w:p>
    <w:p w14:paraId="05EB8EDF" w14:textId="77777777" w:rsidR="007F5CAB" w:rsidRDefault="007F5CAB" w:rsidP="007F5CAB">
      <w:pP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5544D840" w14:textId="77777777" w:rsidR="007F5CAB" w:rsidRPr="007F5CAB" w:rsidRDefault="007F5CAB" w:rsidP="007F5CAB">
      <w:pPr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33F593B9" w14:textId="77777777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58906428" w14:textId="693688D4" w:rsidR="007F5CAB" w:rsidRDefault="007F5CAB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45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Ухвалено на </w:t>
      </w:r>
      <w:r w:rsidR="00DE793A">
        <w:rPr>
          <w:rFonts w:ascii="Century" w:hAnsi="Century"/>
          <w:sz w:val="28"/>
          <w:szCs w:val="28"/>
          <w:lang w:val="uk-UA"/>
        </w:rPr>
        <w:t>58</w:t>
      </w:r>
      <w:r>
        <w:rPr>
          <w:rFonts w:ascii="Century" w:hAnsi="Century"/>
          <w:sz w:val="28"/>
          <w:szCs w:val="28"/>
          <w:lang w:val="uk-UA"/>
        </w:rPr>
        <w:t xml:space="preserve"> сесії Городоцької міської ради 8 скликання </w:t>
      </w:r>
    </w:p>
    <w:p w14:paraId="4365E202" w14:textId="2DA8661A" w:rsidR="007F5CAB" w:rsidRPr="007F5CAB" w:rsidRDefault="00DE793A" w:rsidP="007F5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45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26</w:t>
      </w:r>
      <w:r w:rsidR="007F5CAB">
        <w:rPr>
          <w:rFonts w:ascii="Century" w:hAnsi="Century"/>
          <w:sz w:val="28"/>
          <w:szCs w:val="28"/>
          <w:lang w:val="uk-UA"/>
        </w:rPr>
        <w:t xml:space="preserve"> грудня 2024 року</w:t>
      </w:r>
    </w:p>
    <w:sectPr w:rsidR="007F5CAB" w:rsidRPr="007F5CAB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915D4" w14:textId="77777777" w:rsidR="00994D3A" w:rsidRDefault="00994D3A">
      <w:r>
        <w:separator/>
      </w:r>
    </w:p>
  </w:endnote>
  <w:endnote w:type="continuationSeparator" w:id="0">
    <w:p w14:paraId="200F1A77" w14:textId="77777777" w:rsidR="00994D3A" w:rsidRDefault="0099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06725" w14:textId="77777777" w:rsidR="00994D3A" w:rsidRDefault="00994D3A">
      <w:r>
        <w:separator/>
      </w:r>
    </w:p>
  </w:footnote>
  <w:footnote w:type="continuationSeparator" w:id="0">
    <w:p w14:paraId="4F179AF2" w14:textId="77777777" w:rsidR="00994D3A" w:rsidRDefault="0099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5CA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</w:rPr>
    </w:pPr>
    <w:r w:rsidRPr="007F5CAB">
      <w:rPr>
        <w:rFonts w:ascii="Century" w:hAnsi="Century"/>
        <w:color w:val="000000"/>
      </w:rPr>
      <w:fldChar w:fldCharType="begin"/>
    </w:r>
    <w:r w:rsidRPr="007F5CAB">
      <w:rPr>
        <w:rFonts w:ascii="Century" w:hAnsi="Century"/>
        <w:color w:val="000000"/>
      </w:rPr>
      <w:instrText>PAGE</w:instrText>
    </w:r>
    <w:r w:rsidRPr="007F5CAB">
      <w:rPr>
        <w:rFonts w:ascii="Century" w:hAnsi="Century"/>
        <w:color w:val="000000"/>
      </w:rPr>
      <w:fldChar w:fldCharType="separate"/>
    </w:r>
    <w:r w:rsidR="00EC5C15" w:rsidRPr="007F5CAB">
      <w:rPr>
        <w:rFonts w:ascii="Century" w:hAnsi="Century"/>
        <w:noProof/>
        <w:color w:val="000000"/>
      </w:rPr>
      <w:t>2</w:t>
    </w:r>
    <w:r w:rsidRPr="007F5CAB">
      <w:rPr>
        <w:rFonts w:ascii="Century" w:hAnsi="Century"/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14FBA"/>
    <w:multiLevelType w:val="hybridMultilevel"/>
    <w:tmpl w:val="D368EC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47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6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1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3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5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0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1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28"/>
  </w:num>
  <w:num w:numId="21" w16cid:durableId="1159350812">
    <w:abstractNumId w:val="16"/>
  </w:num>
  <w:num w:numId="22" w16cid:durableId="658728151">
    <w:abstractNumId w:val="19"/>
  </w:num>
  <w:num w:numId="23" w16cid:durableId="442118456">
    <w:abstractNumId w:val="22"/>
  </w:num>
  <w:num w:numId="24" w16cid:durableId="1595236995">
    <w:abstractNumId w:val="3"/>
  </w:num>
  <w:num w:numId="25" w16cid:durableId="1575895823">
    <w:abstractNumId w:val="24"/>
  </w:num>
  <w:num w:numId="26" w16cid:durableId="249042634">
    <w:abstractNumId w:val="27"/>
  </w:num>
  <w:num w:numId="27" w16cid:durableId="610474476">
    <w:abstractNumId w:val="15"/>
  </w:num>
  <w:num w:numId="28" w16cid:durableId="1818761012">
    <w:abstractNumId w:val="25"/>
  </w:num>
  <w:num w:numId="29" w16cid:durableId="1003119349">
    <w:abstractNumId w:val="4"/>
  </w:num>
  <w:num w:numId="30" w16cid:durableId="1145395741">
    <w:abstractNumId w:val="18"/>
  </w:num>
  <w:num w:numId="31" w16cid:durableId="2143378718">
    <w:abstractNumId w:val="17"/>
  </w:num>
  <w:num w:numId="32" w16cid:durableId="1534076007">
    <w:abstractNumId w:val="23"/>
  </w:num>
  <w:num w:numId="33" w16cid:durableId="1009986002">
    <w:abstractNumId w:val="9"/>
  </w:num>
  <w:num w:numId="34" w16cid:durableId="591165070">
    <w:abstractNumId w:val="26"/>
  </w:num>
  <w:num w:numId="35" w16cid:durableId="1634823912">
    <w:abstractNumId w:val="11"/>
  </w:num>
  <w:num w:numId="36" w16cid:durableId="1930384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6FBE"/>
    <w:rsid w:val="000D7FD0"/>
    <w:rsid w:val="000F399B"/>
    <w:rsid w:val="000F6E71"/>
    <w:rsid w:val="00104BAB"/>
    <w:rsid w:val="0012420A"/>
    <w:rsid w:val="0012565B"/>
    <w:rsid w:val="00125D1F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81779"/>
    <w:rsid w:val="002A6019"/>
    <w:rsid w:val="002B1698"/>
    <w:rsid w:val="002C2BDE"/>
    <w:rsid w:val="002C5526"/>
    <w:rsid w:val="002F0D4C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F1A"/>
    <w:rsid w:val="003F303C"/>
    <w:rsid w:val="00452037"/>
    <w:rsid w:val="004618E5"/>
    <w:rsid w:val="00477AFA"/>
    <w:rsid w:val="004840AE"/>
    <w:rsid w:val="0048555F"/>
    <w:rsid w:val="004E5CE2"/>
    <w:rsid w:val="004F0973"/>
    <w:rsid w:val="004F11B8"/>
    <w:rsid w:val="004F4966"/>
    <w:rsid w:val="004F6605"/>
    <w:rsid w:val="004F6AE5"/>
    <w:rsid w:val="0052731C"/>
    <w:rsid w:val="005343D6"/>
    <w:rsid w:val="00547F20"/>
    <w:rsid w:val="00570B1D"/>
    <w:rsid w:val="00575EEE"/>
    <w:rsid w:val="00580494"/>
    <w:rsid w:val="005A427A"/>
    <w:rsid w:val="005A44C8"/>
    <w:rsid w:val="005B6CA4"/>
    <w:rsid w:val="005D3A8B"/>
    <w:rsid w:val="005D52C4"/>
    <w:rsid w:val="00600165"/>
    <w:rsid w:val="0060408E"/>
    <w:rsid w:val="00605399"/>
    <w:rsid w:val="00606F5A"/>
    <w:rsid w:val="00630E33"/>
    <w:rsid w:val="006851D9"/>
    <w:rsid w:val="00685EB3"/>
    <w:rsid w:val="00696862"/>
    <w:rsid w:val="00697783"/>
    <w:rsid w:val="006C01AF"/>
    <w:rsid w:val="006E3547"/>
    <w:rsid w:val="006F69AD"/>
    <w:rsid w:val="007021B3"/>
    <w:rsid w:val="00716F1C"/>
    <w:rsid w:val="00747B30"/>
    <w:rsid w:val="00777D7E"/>
    <w:rsid w:val="00787B78"/>
    <w:rsid w:val="00793A31"/>
    <w:rsid w:val="00794B0E"/>
    <w:rsid w:val="007C2D8B"/>
    <w:rsid w:val="007F5CAB"/>
    <w:rsid w:val="0083271A"/>
    <w:rsid w:val="00877548"/>
    <w:rsid w:val="00895322"/>
    <w:rsid w:val="008971C6"/>
    <w:rsid w:val="008D31D2"/>
    <w:rsid w:val="0093552B"/>
    <w:rsid w:val="0095322D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94D3A"/>
    <w:rsid w:val="00A32DB3"/>
    <w:rsid w:val="00A3420F"/>
    <w:rsid w:val="00A40B24"/>
    <w:rsid w:val="00A5724C"/>
    <w:rsid w:val="00A606F1"/>
    <w:rsid w:val="00A6355C"/>
    <w:rsid w:val="00A87807"/>
    <w:rsid w:val="00A915F9"/>
    <w:rsid w:val="00A947F2"/>
    <w:rsid w:val="00AB008F"/>
    <w:rsid w:val="00AC18B8"/>
    <w:rsid w:val="00AD7A77"/>
    <w:rsid w:val="00B12F6F"/>
    <w:rsid w:val="00B754DE"/>
    <w:rsid w:val="00B9033D"/>
    <w:rsid w:val="00BA3C8F"/>
    <w:rsid w:val="00BB2C7D"/>
    <w:rsid w:val="00BD16AA"/>
    <w:rsid w:val="00BE29E3"/>
    <w:rsid w:val="00BF1A1A"/>
    <w:rsid w:val="00BF6398"/>
    <w:rsid w:val="00C30D1C"/>
    <w:rsid w:val="00C3483C"/>
    <w:rsid w:val="00C42EC8"/>
    <w:rsid w:val="00C7116B"/>
    <w:rsid w:val="00C9611E"/>
    <w:rsid w:val="00CA3AC2"/>
    <w:rsid w:val="00CA44BE"/>
    <w:rsid w:val="00CC6772"/>
    <w:rsid w:val="00CD0B2C"/>
    <w:rsid w:val="00CE1968"/>
    <w:rsid w:val="00CE762A"/>
    <w:rsid w:val="00CF07D3"/>
    <w:rsid w:val="00D03B37"/>
    <w:rsid w:val="00D071BF"/>
    <w:rsid w:val="00D144F2"/>
    <w:rsid w:val="00D36617"/>
    <w:rsid w:val="00D50AF6"/>
    <w:rsid w:val="00D543F7"/>
    <w:rsid w:val="00DD5E84"/>
    <w:rsid w:val="00DE793A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57011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3790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2024-12-30T11:04:00Z</dcterms:created>
  <dcterms:modified xsi:type="dcterms:W3CDTF">2024-12-30T11:04:00Z</dcterms:modified>
</cp:coreProperties>
</file>