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6BCC4">
      <w:pPr>
        <w:shd w:val="clear" w:color="auto" w:fill="FFFFFF"/>
        <w:spacing w:line="300" w:lineRule="atLeast"/>
        <w:jc w:val="center"/>
        <w:rPr>
          <w:rFonts w:ascii="Arial" w:hAnsi="Arial" w:cs="Arial"/>
          <w:lang w:val="uk-UA"/>
        </w:rPr>
      </w:pPr>
      <w:r>
        <w:rPr>
          <w:rFonts w:ascii="Arial" w:hAnsi="Arial" w:cs="Arial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49AA0">
      <w:pPr>
        <w:shd w:val="clear" w:color="auto" w:fill="FFFFFF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УКРАЇНА </w:t>
      </w:r>
    </w:p>
    <w:p w14:paraId="0BBCA36D">
      <w:pPr>
        <w:shd w:val="clear" w:color="auto" w:fill="FFFFFF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ГОРОДОЦЬКА МІСЬКА РАДА</w:t>
      </w:r>
    </w:p>
    <w:p w14:paraId="5ED64205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ЛЬВІВСЬКОЇ ОБЛАСТІ</w:t>
      </w:r>
    </w:p>
    <w:p w14:paraId="5CAFA736">
      <w:pPr>
        <w:keepNext/>
        <w:keepLines/>
        <w:jc w:val="center"/>
        <w:outlineLvl w:val="5"/>
        <w:rPr>
          <w:rFonts w:ascii="Cambria" w:hAnsi="Cambria" w:eastAsia="Calibri"/>
          <w:b/>
          <w:iCs/>
          <w:lang w:val="uk-UA" w:eastAsia="en-US"/>
        </w:rPr>
      </w:pPr>
      <w:r>
        <w:rPr>
          <w:rFonts w:ascii="Cambria" w:hAnsi="Cambria" w:eastAsia="Calibri"/>
          <w:b/>
          <w:iCs/>
          <w:lang w:val="uk-UA" w:eastAsia="en-US"/>
        </w:rPr>
        <w:t>ВИКОНАВЧИЙ  КОМІТЕТ</w:t>
      </w:r>
    </w:p>
    <w:p w14:paraId="59AEA3F3">
      <w:pPr>
        <w:widowControl w:val="0"/>
        <w:tabs>
          <w:tab w:val="left" w:pos="0"/>
        </w:tabs>
        <w:autoSpaceDE w:val="0"/>
        <w:autoSpaceDN w:val="0"/>
        <w:adjustRightInd w:val="0"/>
        <w:ind w:right="-18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РІШЕННЯ №_____</w:t>
      </w:r>
    </w:p>
    <w:p w14:paraId="1BD4793F">
      <w:pPr>
        <w:widowControl w:val="0"/>
        <w:tabs>
          <w:tab w:val="left" w:pos="0"/>
        </w:tabs>
        <w:autoSpaceDE w:val="0"/>
        <w:autoSpaceDN w:val="0"/>
        <w:adjustRightInd w:val="0"/>
        <w:ind w:right="-185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  <w:lang w:val="uk-UA"/>
        </w:rPr>
        <w:t xml:space="preserve">                                                    </w:t>
      </w:r>
    </w:p>
    <w:p w14:paraId="413C22CE">
      <w:pPr>
        <w:rPr>
          <w:lang w:val="uk-UA"/>
        </w:rPr>
      </w:pPr>
    </w:p>
    <w:p w14:paraId="49D16CA9">
      <w:pPr>
        <w:ind w:right="5386"/>
        <w:jc w:val="both"/>
        <w:rPr>
          <w:b/>
          <w:bCs/>
          <w:color w:val="FF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затвердження Правил благоустрою Городоцької територіальної громади Львівської області</w:t>
      </w:r>
    </w:p>
    <w:p w14:paraId="024271EE">
      <w:pPr>
        <w:rPr>
          <w:b/>
          <w:bCs/>
          <w:sz w:val="28"/>
          <w:szCs w:val="28"/>
          <w:lang w:val="uk-UA"/>
        </w:rPr>
      </w:pPr>
    </w:p>
    <w:p w14:paraId="4A196577">
      <w:pPr>
        <w:rPr>
          <w:lang w:val="uk-UA"/>
        </w:rPr>
      </w:pPr>
    </w:p>
    <w:p w14:paraId="4B56744D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 xml:space="preserve">Земельним кодексом України, кодексом України про адміністративні правопорушення, </w:t>
      </w:r>
      <w:r>
        <w:rPr>
          <w:rFonts w:eastAsia="MS Mincho"/>
          <w:sz w:val="28"/>
          <w:szCs w:val="28"/>
          <w:lang w:val="uk-UA"/>
        </w:rPr>
        <w:t xml:space="preserve">ст.26 Закону України «Про місцеве самоврядування в Україні», Законом України </w:t>
      </w:r>
      <w:r>
        <w:rPr>
          <w:sz w:val="28"/>
          <w:szCs w:val="28"/>
          <w:lang w:val="uk-UA"/>
        </w:rPr>
        <w:t xml:space="preserve">«Про благоустрій населених пунктів», ст.9 Закону України «Про правовий режим воєнного стану»,  </w:t>
      </w:r>
      <w:r>
        <w:rPr>
          <w:rFonts w:eastAsia="MS Mincho"/>
          <w:sz w:val="28"/>
          <w:szCs w:val="28"/>
          <w:lang w:val="uk-UA"/>
        </w:rPr>
        <w:t>відповідно до розпорядження Кабінету Міністрів України від 12 червня 2020 року №718-р «Про визначення адміністративних центрів та затвердження територій територіальних громад Львівської області», виконавчий комітет міської ради</w:t>
      </w:r>
    </w:p>
    <w:p w14:paraId="4EB8984C">
      <w:pPr>
        <w:rPr>
          <w:sz w:val="28"/>
          <w:szCs w:val="28"/>
          <w:lang w:val="uk-UA"/>
        </w:rPr>
      </w:pPr>
    </w:p>
    <w:p w14:paraId="1AB76BC9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14:paraId="09AEBF23">
      <w:pPr>
        <w:rPr>
          <w:sz w:val="28"/>
          <w:szCs w:val="28"/>
          <w:lang w:val="uk-UA"/>
        </w:rPr>
      </w:pPr>
    </w:p>
    <w:p w14:paraId="0FE74F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Затвердити Правила благоустрою Городоцької територіальної громади Львівської області,  згідно з додатком.</w:t>
      </w:r>
    </w:p>
    <w:p w14:paraId="37D8F4B1">
      <w:pPr>
        <w:jc w:val="both"/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Вважати таким, що втратило чинність</w:t>
      </w:r>
      <w:r>
        <w:rPr>
          <w:rFonts w:hint="default"/>
          <w:sz w:val="28"/>
          <w:szCs w:val="28"/>
          <w:lang w:val="uk-UA"/>
        </w:rPr>
        <w:t>,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>рішення сесії міської ради від 18.03.2011 року №151 «Про затвердження Правил благоустрою м.Городка».</w:t>
      </w:r>
    </w:p>
    <w:p w14:paraId="44353CAB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3. Відділу діловодства та документообігу  міської ради  (О.Голобородько)  оприлюднити це рішення у засобах масової   інформації.                                            </w:t>
      </w:r>
    </w:p>
    <w:p w14:paraId="192FEF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Контроль за виконанням рішення покласти на заступника міського голови І.Тирпак.</w:t>
      </w:r>
    </w:p>
    <w:p w14:paraId="008836D6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Зауваження і пропозиції щодо регуляторного документа подавати у письмовому вигляді упродовж 30 днів з дня опублікування у ЗМІ за адресою: 81500, м.Городок,</w:t>
      </w:r>
      <w:r>
        <w:rPr>
          <w:rFonts w:hint="default"/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майдан Гайдамаків,6. Проєкт рішення та аналіз регуляторного впливу розміщені на web-сторінці  Городоцької  міської ради у розділі "Рішення"  "Регуляторна політика".</w:t>
      </w:r>
    </w:p>
    <w:p w14:paraId="131EE6ED">
      <w:pPr>
        <w:jc w:val="both"/>
        <w:rPr>
          <w:sz w:val="28"/>
          <w:szCs w:val="28"/>
          <w:lang w:val="uk-UA"/>
        </w:rPr>
      </w:pPr>
    </w:p>
    <w:p w14:paraId="1C584664">
      <w:pPr>
        <w:rPr>
          <w:lang w:val="uk-UA"/>
        </w:rPr>
      </w:pPr>
    </w:p>
    <w:p w14:paraId="180E3DE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                                                                      Володимир Ременяк</w:t>
      </w: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F2"/>
    <w:rsid w:val="0009201E"/>
    <w:rsid w:val="00105CF1"/>
    <w:rsid w:val="001C3D97"/>
    <w:rsid w:val="00252000"/>
    <w:rsid w:val="004041E4"/>
    <w:rsid w:val="0044257D"/>
    <w:rsid w:val="00490FA2"/>
    <w:rsid w:val="004B61C0"/>
    <w:rsid w:val="00503F51"/>
    <w:rsid w:val="0050692E"/>
    <w:rsid w:val="00573C9A"/>
    <w:rsid w:val="005B5086"/>
    <w:rsid w:val="00602B2E"/>
    <w:rsid w:val="006138BC"/>
    <w:rsid w:val="00655AA4"/>
    <w:rsid w:val="00677E4C"/>
    <w:rsid w:val="006D4F17"/>
    <w:rsid w:val="006F0AE1"/>
    <w:rsid w:val="00866BFF"/>
    <w:rsid w:val="008D11F2"/>
    <w:rsid w:val="00934CD4"/>
    <w:rsid w:val="009D640E"/>
    <w:rsid w:val="009E0053"/>
    <w:rsid w:val="00A6762B"/>
    <w:rsid w:val="00BF3BFA"/>
    <w:rsid w:val="00D03FC7"/>
    <w:rsid w:val="00D226A6"/>
    <w:rsid w:val="00DB61A3"/>
    <w:rsid w:val="00ED7C5D"/>
    <w:rsid w:val="20392737"/>
    <w:rsid w:val="30DA7EF6"/>
    <w:rsid w:val="3B93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ru-RU" w:eastAsia="ru-RU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1078</Words>
  <Characters>615</Characters>
  <Lines>5</Lines>
  <Paragraphs>3</Paragraphs>
  <TotalTime>17</TotalTime>
  <ScaleCrop>false</ScaleCrop>
  <LinksUpToDate>false</LinksUpToDate>
  <CharactersWithSpaces>1690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2025-01-31T07:49:00Z</dcterms:created>
  <dc:creator>Леся Серевко</dc:creator>
  <cp:lastModifiedBy>Press-1</cp:lastModifiedBy>
  <dcterms:modified xsi:type="dcterms:W3CDTF">2025-02-03T13:21:09Z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4A7DC6FBBFA04128B00F8550D0FF636B_12</vt:lpwstr>
  </property>
</Properties>
</file>