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EB132D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EB132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B132D">
        <w:rPr>
          <w:rFonts w:ascii="Century" w:hAnsi="Century"/>
          <w:b/>
          <w:sz w:val="24"/>
          <w:szCs w:val="24"/>
        </w:rPr>
        <w:t>Городецькому Олегу Мироновичу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B132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B132D">
        <w:rPr>
          <w:rFonts w:ascii="Century" w:hAnsi="Century"/>
          <w:b/>
          <w:sz w:val="24"/>
          <w:szCs w:val="24"/>
        </w:rPr>
        <w:t>на території Братковицького старостинського округгу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EB132D">
        <w:rPr>
          <w:rFonts w:ascii="Century" w:hAnsi="Century"/>
          <w:sz w:val="24"/>
          <w:szCs w:val="24"/>
        </w:rPr>
        <w:t>Городецькому Олегу Мироновичу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B132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B132D">
        <w:rPr>
          <w:rFonts w:ascii="Century" w:hAnsi="Century"/>
          <w:sz w:val="24"/>
          <w:szCs w:val="24"/>
        </w:rPr>
        <w:t>на території Братковицького старостинського округгу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B132D">
        <w:rPr>
          <w:rFonts w:ascii="Century" w:hAnsi="Century"/>
          <w:sz w:val="24"/>
          <w:szCs w:val="24"/>
        </w:rPr>
        <w:t>ТОВ «ГЕО ВЕСТ СИСТЕМА»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B132D">
        <w:rPr>
          <w:rFonts w:ascii="Century" w:hAnsi="Century"/>
          <w:bCs/>
          <w:sz w:val="24"/>
          <w:szCs w:val="24"/>
        </w:rPr>
        <w:t>Городецькому Олегу Мироновичу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B132D">
        <w:rPr>
          <w:rFonts w:ascii="Century" w:hAnsi="Century"/>
          <w:bCs/>
          <w:sz w:val="24"/>
          <w:szCs w:val="24"/>
        </w:rPr>
        <w:t>0,3331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B132D">
        <w:rPr>
          <w:rFonts w:ascii="Century" w:hAnsi="Century"/>
          <w:bCs/>
          <w:sz w:val="24"/>
          <w:szCs w:val="24"/>
        </w:rPr>
        <w:t>4620981000:09:00:0149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B13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B132D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EB132D">
        <w:rPr>
          <w:rFonts w:ascii="Century" w:hAnsi="Century"/>
          <w:bCs/>
          <w:sz w:val="24"/>
          <w:szCs w:val="24"/>
        </w:rPr>
        <w:t>Городецькому Олегу Мироновичу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B132D">
        <w:rPr>
          <w:rFonts w:ascii="Century" w:hAnsi="Century"/>
          <w:bCs/>
          <w:sz w:val="24"/>
          <w:szCs w:val="24"/>
        </w:rPr>
        <w:t>0,3331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B132D">
        <w:rPr>
          <w:rFonts w:ascii="Century" w:hAnsi="Century"/>
          <w:bCs/>
          <w:sz w:val="24"/>
          <w:szCs w:val="24"/>
        </w:rPr>
        <w:t>4620981000:09:00:0149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B13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B132D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EB132D">
        <w:rPr>
          <w:rFonts w:ascii="Century" w:hAnsi="Century"/>
          <w:bCs/>
          <w:sz w:val="24"/>
          <w:szCs w:val="24"/>
        </w:rPr>
        <w:t>Городецькому Олегу Мироновичу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32D" w:rsidRDefault="00EB132D" w:rsidP="00381483">
      <w:pPr>
        <w:spacing w:after="0" w:line="240" w:lineRule="auto"/>
      </w:pPr>
      <w:r>
        <w:separator/>
      </w:r>
    </w:p>
  </w:endnote>
  <w:endnote w:type="continuationSeparator" w:id="0">
    <w:p w:rsidR="00EB132D" w:rsidRDefault="00EB132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32D" w:rsidRDefault="00EB132D" w:rsidP="00381483">
      <w:pPr>
        <w:spacing w:after="0" w:line="240" w:lineRule="auto"/>
      </w:pPr>
      <w:r>
        <w:separator/>
      </w:r>
    </w:p>
  </w:footnote>
  <w:footnote w:type="continuationSeparator" w:id="0">
    <w:p w:rsidR="00EB132D" w:rsidRDefault="00EB132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EB132D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