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3C9" w:rsidRPr="00CF4BC5" w:rsidRDefault="001F63C9" w:rsidP="001F63C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F4BC5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3C9" w:rsidRPr="00CF4BC5" w:rsidRDefault="001F63C9" w:rsidP="001F63C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CF4BC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F63C9" w:rsidRPr="00CF4BC5" w:rsidRDefault="001F63C9" w:rsidP="001F63C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CF4BC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F63C9" w:rsidRPr="00CF4BC5" w:rsidRDefault="001F63C9" w:rsidP="001F63C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CF4BC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F63C9" w:rsidRPr="00CF4BC5" w:rsidRDefault="00D86FA0" w:rsidP="001F63C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CF4BC5"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1F63C9" w:rsidRPr="00CF4BC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F63C9" w:rsidRPr="00CF4BC5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1F63C9" w:rsidRDefault="001F63C9" w:rsidP="001F63C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F4BC5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526798" w:rsidRPr="00CF4BC5" w:rsidRDefault="00526798" w:rsidP="001F63C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bookmarkStart w:id="2" w:name="_GoBack"/>
      <w:bookmarkEnd w:id="2"/>
    </w:p>
    <w:p w:rsidR="001F63C9" w:rsidRPr="00526798" w:rsidRDefault="00D86FA0" w:rsidP="001F63C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526798">
        <w:rPr>
          <w:rFonts w:ascii="Century" w:eastAsia="Calibri" w:hAnsi="Century" w:cs="Times New Roman"/>
          <w:sz w:val="24"/>
          <w:szCs w:val="24"/>
          <w:lang w:eastAsia="ru-RU"/>
        </w:rPr>
        <w:t>20 березня</w:t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 xml:space="preserve"> 2025 року</w:t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526798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1F63C9" w:rsidRPr="00526798" w:rsidRDefault="001F63C9" w:rsidP="001F63C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86FA0" w:rsidRPr="00526798" w:rsidRDefault="00D86FA0" w:rsidP="00D86F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192506785"/>
      <w:r w:rsidRPr="0052679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 заміну сторони зобов’язання у договорі оренди, який укладено на земельну ділянку площею 0,0022га з кадастровим номером 4620910100:29:004:0126, що розташована</w:t>
      </w:r>
      <w:r w:rsidR="00D64B1C" w:rsidRPr="0052679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52679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за </w:t>
      </w:r>
      <w:proofErr w:type="spellStart"/>
      <w:r w:rsidRPr="0052679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адресою</w:t>
      </w:r>
      <w:proofErr w:type="spellEnd"/>
      <w:r w:rsidRPr="0052679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: Львівська область, </w:t>
      </w:r>
      <w:r w:rsidR="00D64B1C" w:rsidRPr="0052679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Львівський р-н, м. </w:t>
      </w:r>
      <w:proofErr w:type="spellStart"/>
      <w:r w:rsidR="00D64B1C" w:rsidRPr="0052679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Городок,вулиця</w:t>
      </w:r>
      <w:proofErr w:type="spellEnd"/>
      <w:r w:rsidR="00D64B1C" w:rsidRPr="0052679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Верхні Пасіки, земельна ділянка 3</w:t>
      </w:r>
    </w:p>
    <w:bookmarkEnd w:id="4"/>
    <w:p w:rsidR="00D86FA0" w:rsidRPr="00526798" w:rsidRDefault="00D86FA0" w:rsidP="00D86FA0">
      <w:pPr>
        <w:suppressAutoHyphens/>
        <w:spacing w:after="0" w:line="240" w:lineRule="auto"/>
        <w:ind w:firstLine="720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D86FA0" w:rsidRPr="00526798" w:rsidRDefault="00D86FA0" w:rsidP="00D86FA0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Розглянувши клопотання</w:t>
      </w:r>
      <w:r w:rsidR="00D64B1C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proofErr w:type="spellStart"/>
      <w:r w:rsidR="00D64B1C" w:rsidRPr="00526798">
        <w:rPr>
          <w:rFonts w:ascii="Century" w:eastAsia="Times New Roman" w:hAnsi="Century" w:cs="Times New Roman"/>
          <w:sz w:val="24"/>
          <w:szCs w:val="24"/>
          <w:lang w:eastAsia="zh-CN"/>
        </w:rPr>
        <w:t>Сліпчишин</w:t>
      </w:r>
      <w:proofErr w:type="spellEnd"/>
      <w:r w:rsidR="00D64B1C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Галини Євгеніївни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про заміну сторони зобов’язання у договорі оренди</w:t>
      </w:r>
      <w:r w:rsidR="00D64B1C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від 23.07.2014 р.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який укладений на </w:t>
      </w:r>
      <w:r w:rsidR="00D64B1C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земельну ділянку площею 0,0022га з кадастровим номером 4620910100:29:004:0126, що розташована за </w:t>
      </w:r>
      <w:proofErr w:type="spellStart"/>
      <w:r w:rsidR="00D64B1C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адресою</w:t>
      </w:r>
      <w:proofErr w:type="spellEnd"/>
      <w:r w:rsidR="00D64B1C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: Львівська область, Львівський р-н, м. Городок, вулиця Верхні Пасіки, земельна ділянка 3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="00D64B1C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у зв’язку із успадкуванням права оренди на зазначену земельну ділянку після смерті чоловіка </w:t>
      </w:r>
      <w:proofErr w:type="spellStart"/>
      <w:r w:rsidR="00D64B1C" w:rsidRPr="00526798">
        <w:rPr>
          <w:rFonts w:ascii="Century" w:eastAsia="Times New Roman" w:hAnsi="Century" w:cs="Times New Roman"/>
          <w:sz w:val="24"/>
          <w:szCs w:val="24"/>
          <w:lang w:eastAsia="zh-CN"/>
        </w:rPr>
        <w:t>Сліпчишина</w:t>
      </w:r>
      <w:proofErr w:type="spellEnd"/>
      <w:r w:rsidR="00D64B1C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Володимира Степановича,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керуючись пунктом 34 частини першої статті 26 Закону України «Про місцеве самоврядування в Україні»,</w:t>
      </w:r>
      <w:r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</w:t>
      </w:r>
      <w:r w:rsidR="008616C1" w:rsidRPr="00526798">
        <w:rPr>
          <w:rFonts w:ascii="Century" w:eastAsia="Times New Roman" w:hAnsi="Century" w:cs="Times New Roman"/>
          <w:sz w:val="24"/>
          <w:szCs w:val="24"/>
          <w:lang w:eastAsia="uk-UA"/>
        </w:rPr>
        <w:t>»</w:t>
      </w:r>
      <w:r w:rsidR="00CD4E18" w:rsidRPr="00526798">
        <w:rPr>
          <w:rFonts w:ascii="Century" w:eastAsia="Times New Roman" w:hAnsi="Century" w:cs="Times New Roman"/>
          <w:sz w:val="24"/>
          <w:szCs w:val="24"/>
          <w:lang w:eastAsia="uk-UA"/>
        </w:rPr>
        <w:t>, статтями 172</w:t>
      </w:r>
      <w:r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, </w:t>
      </w:r>
      <w:r w:rsidR="00CD4E18"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1216, 1218, 1268 Цивільного </w:t>
      </w:r>
      <w:r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кодексу України, статтями 12, </w:t>
      </w:r>
      <w:r w:rsidR="008B373F" w:rsidRPr="00526798">
        <w:rPr>
          <w:rFonts w:ascii="Century" w:eastAsia="Times New Roman" w:hAnsi="Century" w:cs="Times New Roman"/>
          <w:sz w:val="24"/>
          <w:szCs w:val="24"/>
          <w:lang w:eastAsia="uk-UA"/>
        </w:rPr>
        <w:t>124</w:t>
      </w:r>
      <w:r w:rsidRPr="00526798">
        <w:rPr>
          <w:rFonts w:ascii="Century" w:eastAsia="Times New Roman" w:hAnsi="Century" w:cs="Times New Roman"/>
          <w:sz w:val="24"/>
          <w:szCs w:val="24"/>
          <w:lang w:eastAsia="uk-UA"/>
        </w:rPr>
        <w:t>, 125, 126 Земельного кодексу України,</w:t>
      </w:r>
      <w:r w:rsidR="003432F6"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частиною 6 статті</w:t>
      </w:r>
      <w:r w:rsidR="008616C1"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32 Закону України «Про оренду землі»,</w:t>
      </w:r>
      <w:r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  <w:r w:rsidR="003432F6"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пунктом </w:t>
      </w:r>
      <w:r w:rsidR="008B373F"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12.6 Договору оренди земельної ділянки від 23.07.2014 р., </w:t>
      </w:r>
      <w:r w:rsidRPr="00526798">
        <w:rPr>
          <w:rFonts w:ascii="Century" w:eastAsia="Times New Roman" w:hAnsi="Century" w:cs="Times New Roman"/>
          <w:sz w:val="24"/>
          <w:szCs w:val="24"/>
          <w:lang w:eastAsia="uk-UA"/>
        </w:rPr>
        <w:t>враховуючи відомості з Державного земельного кадастру про земельні ділянки, міська рада,-</w:t>
      </w:r>
    </w:p>
    <w:p w:rsidR="00D86FA0" w:rsidRPr="00526798" w:rsidRDefault="00D86FA0" w:rsidP="00D86FA0">
      <w:pPr>
        <w:suppressAutoHyphens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D86FA0" w:rsidRPr="00526798" w:rsidRDefault="00D86FA0" w:rsidP="00526798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D86FA0" w:rsidRPr="00526798" w:rsidRDefault="00D86FA0" w:rsidP="00D86FA0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F7165F" w:rsidRPr="00526798" w:rsidRDefault="00D86FA0" w:rsidP="00D86F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526798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Замінити сторону зобов’язання у договорі оренди </w:t>
      </w:r>
      <w:r w:rsidR="00CF4BC5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землі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від </w:t>
      </w:r>
      <w:r w:rsidR="00D64B1C" w:rsidRPr="00526798">
        <w:rPr>
          <w:rFonts w:ascii="Century" w:eastAsia="Times New Roman" w:hAnsi="Century" w:cs="Times New Roman"/>
          <w:sz w:val="24"/>
          <w:szCs w:val="24"/>
          <w:lang w:eastAsia="zh-CN"/>
        </w:rPr>
        <w:t>23.07.2014 р.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який укладено на земельну ділянку площею </w:t>
      </w:r>
      <w:r w:rsidR="00F7165F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0,0022га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з кадастровим номером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F7165F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4620910100:29:004:0126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, що розташована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 </w:t>
      </w:r>
      <w:proofErr w:type="spellStart"/>
      <w:r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адресою</w:t>
      </w:r>
      <w:proofErr w:type="spellEnd"/>
      <w:r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: </w:t>
      </w:r>
      <w:r w:rsidR="00F7165F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Львівська область, Львівський р-н, м. Городок, вулиця Верхні Пасіки, земельна ділянка 3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з «</w:t>
      </w:r>
      <w:proofErr w:type="spellStart"/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гр.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>Сліпчишин</w:t>
      </w:r>
      <w:proofErr w:type="spellEnd"/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Володимир Степанович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» (РНОКПП – 2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>691904415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) на «</w:t>
      </w:r>
      <w:proofErr w:type="spellStart"/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>Сліпчишин</w:t>
      </w:r>
      <w:proofErr w:type="spellEnd"/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Галину Євгеніївну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» 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>(РНОКПП – 2844715244).</w:t>
      </w:r>
    </w:p>
    <w:p w:rsidR="00F7165F" w:rsidRPr="00526798" w:rsidRDefault="00D86FA0" w:rsidP="00D86FA0">
      <w:pPr>
        <w:spacing w:line="256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2.</w:t>
      </w:r>
      <w:r w:rsidR="00526798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Доручити міському голові Ременяку Володимиру Васильовичу  від імені Городоцької міської ради 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Львівської області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укласти та підписати додаткову угоду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гр.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proofErr w:type="spellStart"/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>Сліпчишин</w:t>
      </w:r>
      <w:proofErr w:type="spellEnd"/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Г. Є.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до договору оренди земельної ділянки, що зазначена у пункті 1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цього рішення.</w:t>
      </w:r>
    </w:p>
    <w:p w:rsidR="00D9095B" w:rsidRPr="00526798" w:rsidRDefault="00D86FA0" w:rsidP="00526798">
      <w:pPr>
        <w:suppressAutoHyphens/>
        <w:spacing w:after="0" w:line="240" w:lineRule="auto"/>
        <w:ind w:right="-5"/>
        <w:jc w:val="both"/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</w:pPr>
      <w:r w:rsidRPr="00526798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3.</w:t>
      </w:r>
      <w:r w:rsidR="00526798" w:rsidRPr="00526798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="00F7165F" w:rsidRPr="00526798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Визначити, що права та обов’язки за договором оренди землі від 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23.07.2014 р. (право оренди на земельну ділянку зареєстровано в Державному реєстрі речових прав на нерухоме майно 30.07.2014 р., номер запису про інше речове право: 6528974), на земельну ділянку </w:t>
      </w:r>
      <w:r w:rsidR="00D9095B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 кадастровим номером </w:t>
      </w:r>
      <w:r w:rsidR="00D9095B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4620910100:29:004:0126 гр. </w:t>
      </w:r>
      <w:proofErr w:type="spellStart"/>
      <w:r w:rsidR="00D9095B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lastRenderedPageBreak/>
        <w:t>Сліпчишин</w:t>
      </w:r>
      <w:proofErr w:type="spellEnd"/>
      <w:r w:rsidR="00D9095B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Г.Є. набуває у повному обсязі з моменту укладення додаткової угоди про заміну сторони в договорі оренди землі та державної реєстрації права оренди в Державному реєстрі речових прав на нерухоме майно та їх обтяжень.</w:t>
      </w:r>
    </w:p>
    <w:p w:rsidR="00D86FA0" w:rsidRPr="00526798" w:rsidRDefault="00D9095B" w:rsidP="00526798">
      <w:pPr>
        <w:suppressAutoHyphens/>
        <w:spacing w:after="0" w:line="240" w:lineRule="auto"/>
        <w:ind w:right="-5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526798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4.</w:t>
      </w:r>
      <w:r w:rsidR="00526798" w:rsidRPr="00526798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="00D86FA0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D86FA0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D86FA0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D86FA0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D86FA0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D9095B" w:rsidRPr="00526798" w:rsidRDefault="00D9095B" w:rsidP="00D9095B">
      <w:pPr>
        <w:suppressAutoHyphens/>
        <w:spacing w:after="0" w:line="240" w:lineRule="auto"/>
        <w:ind w:right="-5" w:firstLine="708"/>
        <w:jc w:val="both"/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</w:pPr>
    </w:p>
    <w:p w:rsidR="00334CEA" w:rsidRPr="00526798" w:rsidRDefault="00334CEA" w:rsidP="001F63C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C853CE" w:rsidRPr="00526798" w:rsidRDefault="001F63C9" w:rsidP="00334CEA">
      <w:pPr>
        <w:spacing w:line="240" w:lineRule="auto"/>
        <w:jc w:val="both"/>
        <w:rPr>
          <w:sz w:val="24"/>
          <w:szCs w:val="24"/>
        </w:rPr>
      </w:pPr>
      <w:r w:rsidRPr="00526798">
        <w:rPr>
          <w:rFonts w:ascii="Century" w:eastAsia="Calibri" w:hAnsi="Century" w:cs="Times New Roman"/>
          <w:b/>
          <w:sz w:val="24"/>
          <w:szCs w:val="24"/>
        </w:rPr>
        <w:t xml:space="preserve">Міський голова                                                 </w:t>
      </w:r>
      <w:r w:rsidR="00334CEA" w:rsidRPr="00526798">
        <w:rPr>
          <w:rFonts w:ascii="Century" w:eastAsia="Calibri" w:hAnsi="Century" w:cs="Times New Roman"/>
          <w:b/>
          <w:sz w:val="24"/>
          <w:szCs w:val="24"/>
        </w:rPr>
        <w:t xml:space="preserve">                       </w:t>
      </w:r>
      <w:r w:rsidRPr="00526798">
        <w:rPr>
          <w:rFonts w:ascii="Century" w:eastAsia="Calibri" w:hAnsi="Century" w:cs="Times New Roman"/>
          <w:b/>
          <w:sz w:val="24"/>
          <w:szCs w:val="24"/>
        </w:rPr>
        <w:t xml:space="preserve"> Володимир РЕМЕНЯК</w:t>
      </w:r>
    </w:p>
    <w:sectPr w:rsidR="00C853CE" w:rsidRPr="00526798" w:rsidSect="009C4A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896" w:rsidRDefault="009F4896" w:rsidP="00526798">
      <w:pPr>
        <w:spacing w:after="0" w:line="240" w:lineRule="auto"/>
      </w:pPr>
      <w:r>
        <w:separator/>
      </w:r>
    </w:p>
  </w:endnote>
  <w:endnote w:type="continuationSeparator" w:id="0">
    <w:p w:rsidR="009F4896" w:rsidRDefault="009F4896" w:rsidP="00526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798" w:rsidRDefault="0052679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798" w:rsidRDefault="0052679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798" w:rsidRDefault="0052679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896" w:rsidRDefault="009F4896" w:rsidP="00526798">
      <w:pPr>
        <w:spacing w:after="0" w:line="240" w:lineRule="auto"/>
      </w:pPr>
      <w:r>
        <w:separator/>
      </w:r>
    </w:p>
  </w:footnote>
  <w:footnote w:type="continuationSeparator" w:id="0">
    <w:p w:rsidR="009F4896" w:rsidRDefault="009F4896" w:rsidP="00526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798" w:rsidRDefault="0052679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7735539"/>
      <w:docPartObj>
        <w:docPartGallery w:val="Page Numbers (Top of Page)"/>
        <w:docPartUnique/>
      </w:docPartObj>
    </w:sdtPr>
    <w:sdtContent>
      <w:p w:rsidR="00526798" w:rsidRDefault="0052679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26798" w:rsidRDefault="0052679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798" w:rsidRDefault="0052679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63C9"/>
    <w:rsid w:val="000B0AD3"/>
    <w:rsid w:val="001F63C9"/>
    <w:rsid w:val="00334CEA"/>
    <w:rsid w:val="003432F6"/>
    <w:rsid w:val="004F2AA6"/>
    <w:rsid w:val="00526798"/>
    <w:rsid w:val="006F6BFC"/>
    <w:rsid w:val="00775D77"/>
    <w:rsid w:val="008616C1"/>
    <w:rsid w:val="008B373F"/>
    <w:rsid w:val="009F4896"/>
    <w:rsid w:val="00B90A8A"/>
    <w:rsid w:val="00BA2AB7"/>
    <w:rsid w:val="00C853CE"/>
    <w:rsid w:val="00CD4E18"/>
    <w:rsid w:val="00CF4BC5"/>
    <w:rsid w:val="00D64B1C"/>
    <w:rsid w:val="00D86FA0"/>
    <w:rsid w:val="00D9095B"/>
    <w:rsid w:val="00F0351D"/>
    <w:rsid w:val="00F7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559BB"/>
  <w15:docId w15:val="{55C6F35C-5A93-47DF-A4BB-E6EBBF6E5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63C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F63C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A2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BA2AB7"/>
    <w:rPr>
      <w:b/>
      <w:bCs/>
    </w:rPr>
  </w:style>
  <w:style w:type="character" w:styleId="a7">
    <w:name w:val="Hyperlink"/>
    <w:basedOn w:val="a0"/>
    <w:uiPriority w:val="99"/>
    <w:semiHidden/>
    <w:unhideWhenUsed/>
    <w:rsid w:val="00334CE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52679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26798"/>
  </w:style>
  <w:style w:type="paragraph" w:styleId="aa">
    <w:name w:val="footer"/>
    <w:basedOn w:val="a"/>
    <w:link w:val="ab"/>
    <w:uiPriority w:val="99"/>
    <w:unhideWhenUsed/>
    <w:rsid w:val="0052679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26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2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1876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dcterms:created xsi:type="dcterms:W3CDTF">2025-03-10T07:13:00Z</dcterms:created>
  <dcterms:modified xsi:type="dcterms:W3CDTF">2025-03-10T11:46:00Z</dcterms:modified>
</cp:coreProperties>
</file>