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AA5FE3" w14:textId="0690FC70" w:rsidR="0065314B" w:rsidRDefault="0065314B" w:rsidP="0065314B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</w:rPr>
      </w:pPr>
      <w:bookmarkStart w:id="0" w:name="_Hlk164248528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54A05A05" wp14:editId="7B124293">
            <wp:extent cx="558165" cy="625475"/>
            <wp:effectExtent l="0" t="0" r="0" b="3175"/>
            <wp:docPr id="93283912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16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2D5AC8" w14:textId="77777777" w:rsidR="0065314B" w:rsidRDefault="0065314B" w:rsidP="0065314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7400AA42" w14:textId="77777777" w:rsidR="0065314B" w:rsidRDefault="0065314B" w:rsidP="0065314B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58908CB4" w14:textId="77777777" w:rsidR="0065314B" w:rsidRDefault="0065314B" w:rsidP="0065314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3C72B06E" w14:textId="77777777" w:rsidR="0065314B" w:rsidRDefault="0065314B" w:rsidP="0065314B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60 </w:t>
      </w:r>
      <w:r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6E73A0A" w14:textId="1C2B22BB" w:rsidR="0065314B" w:rsidRDefault="0065314B" w:rsidP="0065314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25/60-</w:t>
      </w:r>
      <w:r w:rsidR="006C0B9D">
        <w:rPr>
          <w:rFonts w:ascii="Century" w:eastAsia="Century" w:hAnsi="Century" w:cs="Century"/>
          <w:b/>
          <w:sz w:val="32"/>
          <w:szCs w:val="32"/>
        </w:rPr>
        <w:t>8268</w:t>
      </w:r>
    </w:p>
    <w:p w14:paraId="3FAA4F73" w14:textId="77777777" w:rsidR="0065314B" w:rsidRDefault="0065314B" w:rsidP="0065314B">
      <w:pPr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</w:rPr>
        <w:t>19 лютого 2025 року</w:t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  <w:bookmarkEnd w:id="0"/>
    </w:p>
    <w:p w14:paraId="270E72E1" w14:textId="497F4169" w:rsidR="008A25A6" w:rsidRPr="00F72A38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7059EAA4" w14:textId="77777777" w:rsidR="00F850C6" w:rsidRPr="00F72A38" w:rsidRDefault="009C4735" w:rsidP="00605B83">
      <w:pPr>
        <w:widowControl w:val="0"/>
        <w:tabs>
          <w:tab w:val="left" w:pos="540"/>
        </w:tabs>
        <w:spacing w:line="276" w:lineRule="auto"/>
        <w:ind w:right="5436"/>
        <w:rPr>
          <w:rFonts w:ascii="Century" w:hAnsi="Century" w:cs="Times New Roman CYR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>
        <w:rPr>
          <w:rFonts w:ascii="Century" w:hAnsi="Century"/>
          <w:b/>
          <w:bCs/>
          <w:sz w:val="28"/>
          <w:szCs w:val="28"/>
        </w:rPr>
        <w:t>19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грудня</w:t>
      </w:r>
      <w:proofErr w:type="spellEnd"/>
      <w:r w:rsidRPr="00F72A38">
        <w:rPr>
          <w:rFonts w:ascii="Century" w:hAnsi="Century"/>
          <w:b/>
          <w:bCs/>
          <w:sz w:val="28"/>
          <w:szCs w:val="28"/>
        </w:rPr>
        <w:t xml:space="preserve"> 202</w:t>
      </w:r>
      <w:r w:rsidR="00605B83">
        <w:rPr>
          <w:rFonts w:ascii="Century" w:hAnsi="Century"/>
          <w:b/>
          <w:bCs/>
          <w:sz w:val="28"/>
          <w:szCs w:val="28"/>
        </w:rPr>
        <w:t>4</w:t>
      </w:r>
      <w:r w:rsidRPr="00F72A38">
        <w:rPr>
          <w:rFonts w:ascii="Century" w:hAnsi="Century"/>
          <w:b/>
          <w:bCs/>
          <w:sz w:val="28"/>
          <w:szCs w:val="28"/>
        </w:rPr>
        <w:t>р</w:t>
      </w:r>
      <w:r w:rsidR="00605B83">
        <w:rPr>
          <w:rFonts w:ascii="Century" w:hAnsi="Century"/>
          <w:b/>
          <w:bCs/>
          <w:sz w:val="28"/>
          <w:szCs w:val="28"/>
        </w:rPr>
        <w:t>оку</w:t>
      </w:r>
      <w:r w:rsidRPr="00F72A38">
        <w:rPr>
          <w:rFonts w:ascii="Century" w:hAnsi="Century"/>
          <w:b/>
          <w:bCs/>
          <w:sz w:val="28"/>
          <w:szCs w:val="28"/>
        </w:rPr>
        <w:t xml:space="preserve"> №</w:t>
      </w:r>
      <w:r w:rsidR="00605B83">
        <w:rPr>
          <w:rFonts w:ascii="Century" w:hAnsi="Century"/>
          <w:b/>
          <w:bCs/>
          <w:sz w:val="28"/>
          <w:szCs w:val="28"/>
        </w:rPr>
        <w:t>24/57-8047</w:t>
      </w:r>
      <w:r w:rsidRPr="00F72A38">
        <w:rPr>
          <w:rFonts w:ascii="Century" w:hAnsi="Century"/>
          <w:b/>
          <w:bCs/>
          <w:sz w:val="28"/>
          <w:szCs w:val="28"/>
        </w:rPr>
        <w:t xml:space="preserve"> «Про</w:t>
      </w:r>
      <w:r w:rsidR="00ED478A">
        <w:rPr>
          <w:rFonts w:ascii="Century" w:hAnsi="Century"/>
          <w:b/>
          <w:bCs/>
          <w:sz w:val="28"/>
          <w:szCs w:val="28"/>
        </w:rPr>
        <w:t xml:space="preserve"> </w:t>
      </w:r>
      <w:r w:rsidRPr="00F72A38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F72A38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F72A38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>Городоцької</w:t>
      </w:r>
      <w:r w:rsidR="00ED478A">
        <w:rPr>
          <w:rFonts w:ascii="Century" w:hAnsi="Century"/>
          <w:b/>
          <w:sz w:val="28"/>
          <w:szCs w:val="28"/>
        </w:rPr>
        <w:t xml:space="preserve"> </w:t>
      </w:r>
      <w:r w:rsidRPr="00F72A38">
        <w:rPr>
          <w:rFonts w:ascii="Century" w:hAnsi="Century"/>
          <w:b/>
          <w:sz w:val="28"/>
          <w:szCs w:val="28"/>
        </w:rPr>
        <w:t xml:space="preserve">міської ради на 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5</w:t>
      </w:r>
      <w:r w:rsidRPr="00F72A38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>
        <w:rPr>
          <w:rFonts w:ascii="Century" w:hAnsi="Century" w:cs="Times New Roman CYR"/>
          <w:b/>
          <w:bCs/>
          <w:sz w:val="28"/>
          <w:szCs w:val="28"/>
        </w:rPr>
        <w:t>7</w:t>
      </w:r>
      <w:r w:rsidRPr="00F72A38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448B8BAA" w14:textId="77777777" w:rsidR="009C4735" w:rsidRPr="00F72A38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879DCCA" w14:textId="77777777" w:rsidR="00F850C6" w:rsidRPr="00F72A38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Заслухавши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та обговоривши зміни до Програми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інвестиційного</w:t>
      </w:r>
      <w:r w:rsidR="00ED478A">
        <w:rPr>
          <w:rFonts w:ascii="Century" w:hAnsi="Century"/>
          <w:sz w:val="28"/>
          <w:szCs w:val="28"/>
        </w:rPr>
        <w:t xml:space="preserve"> </w:t>
      </w:r>
      <w:r w:rsidRPr="00F72A38">
        <w:rPr>
          <w:rFonts w:ascii="Century" w:hAnsi="Century"/>
          <w:sz w:val="28"/>
          <w:szCs w:val="28"/>
        </w:rPr>
        <w:t>розвитку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Городоцької</w:t>
      </w:r>
      <w:r w:rsidR="00ED478A">
        <w:rPr>
          <w:rFonts w:ascii="Century" w:hAnsi="Century"/>
          <w:sz w:val="28"/>
          <w:szCs w:val="28"/>
        </w:rPr>
        <w:t xml:space="preserve"> </w:t>
      </w:r>
      <w:r w:rsidR="005437DA" w:rsidRPr="00F72A38">
        <w:rPr>
          <w:rFonts w:ascii="Century" w:hAnsi="Century"/>
          <w:sz w:val="28"/>
          <w:szCs w:val="28"/>
        </w:rPr>
        <w:t>міської ради</w:t>
      </w:r>
      <w:r w:rsidRPr="00F72A38">
        <w:rPr>
          <w:rFonts w:ascii="Century" w:hAnsi="Century"/>
          <w:sz w:val="28"/>
          <w:szCs w:val="28"/>
        </w:rPr>
        <w:t xml:space="preserve"> на 202</w:t>
      </w:r>
      <w:r w:rsidR="00606C85">
        <w:rPr>
          <w:rFonts w:ascii="Century" w:hAnsi="Century"/>
          <w:sz w:val="28"/>
          <w:szCs w:val="28"/>
        </w:rPr>
        <w:t>5</w:t>
      </w:r>
      <w:r w:rsidR="001E63C8" w:rsidRPr="00F72A38">
        <w:rPr>
          <w:rFonts w:ascii="Century" w:hAnsi="Century"/>
          <w:sz w:val="28"/>
          <w:szCs w:val="28"/>
        </w:rPr>
        <w:t>-202</w:t>
      </w:r>
      <w:r w:rsidR="00606C85">
        <w:rPr>
          <w:rFonts w:ascii="Century" w:hAnsi="Century"/>
          <w:sz w:val="28"/>
          <w:szCs w:val="28"/>
        </w:rPr>
        <w:t>7</w:t>
      </w:r>
      <w:r w:rsidR="001E63C8" w:rsidRPr="00F72A38">
        <w:rPr>
          <w:rFonts w:ascii="Century" w:hAnsi="Century"/>
          <w:sz w:val="28"/>
          <w:szCs w:val="28"/>
        </w:rPr>
        <w:t xml:space="preserve"> роки</w:t>
      </w:r>
      <w:r w:rsidRPr="00F72A38">
        <w:rPr>
          <w:rFonts w:ascii="Century" w:hAnsi="Century"/>
          <w:sz w:val="28"/>
          <w:szCs w:val="28"/>
        </w:rPr>
        <w:t xml:space="preserve">, </w:t>
      </w:r>
      <w:r w:rsidRPr="00F72A38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F72A38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F72A38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F72A38">
        <w:rPr>
          <w:rFonts w:ascii="Century" w:hAnsi="Century"/>
          <w:sz w:val="28"/>
          <w:szCs w:val="28"/>
        </w:rPr>
        <w:t xml:space="preserve"> та</w:t>
      </w:r>
      <w:r w:rsidR="00F22F7F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E55307">
        <w:rPr>
          <w:rFonts w:ascii="Century" w:hAnsi="Century"/>
          <w:sz w:val="28"/>
          <w:szCs w:val="28"/>
        </w:rPr>
        <w:t>,</w:t>
      </w:r>
      <w:r w:rsidR="004F2274">
        <w:rPr>
          <w:rFonts w:ascii="Century" w:hAnsi="Century"/>
          <w:sz w:val="28"/>
          <w:szCs w:val="28"/>
        </w:rPr>
        <w:t xml:space="preserve"> </w:t>
      </w:r>
      <w:r w:rsidR="004F2274" w:rsidRPr="00F72A38">
        <w:rPr>
          <w:rFonts w:ascii="Century" w:hAnsi="Century"/>
          <w:sz w:val="28"/>
          <w:szCs w:val="28"/>
        </w:rPr>
        <w:t xml:space="preserve">за погодженням депутатських комісій, </w:t>
      </w:r>
      <w:r w:rsidRPr="00F72A38">
        <w:rPr>
          <w:rFonts w:ascii="Century" w:hAnsi="Century"/>
          <w:sz w:val="28"/>
          <w:szCs w:val="28"/>
        </w:rPr>
        <w:t xml:space="preserve"> міська рада</w:t>
      </w:r>
    </w:p>
    <w:p w14:paraId="3617F7AB" w14:textId="77777777" w:rsidR="00F850C6" w:rsidRPr="00F72A38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>ВИРІШИЛА:</w:t>
      </w:r>
    </w:p>
    <w:p w14:paraId="50851D22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1.</w:t>
      </w:r>
      <w:r w:rsidR="00F850C6" w:rsidRPr="00F72A38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>
        <w:rPr>
          <w:rFonts w:ascii="Century" w:hAnsi="Century"/>
          <w:sz w:val="28"/>
          <w:szCs w:val="28"/>
        </w:rPr>
        <w:t>19</w:t>
      </w:r>
      <w:r w:rsidR="00F850C6" w:rsidRPr="00F72A38">
        <w:rPr>
          <w:rFonts w:ascii="Century" w:hAnsi="Century"/>
          <w:sz w:val="28"/>
          <w:szCs w:val="28"/>
        </w:rPr>
        <w:t xml:space="preserve"> грудня 20</w:t>
      </w:r>
      <w:r w:rsidR="005437DA" w:rsidRPr="00F72A38">
        <w:rPr>
          <w:rFonts w:ascii="Century" w:hAnsi="Century"/>
          <w:sz w:val="28"/>
          <w:szCs w:val="28"/>
        </w:rPr>
        <w:t>2</w:t>
      </w:r>
      <w:r w:rsidR="00605B83">
        <w:rPr>
          <w:rFonts w:ascii="Century" w:hAnsi="Century"/>
          <w:sz w:val="28"/>
          <w:szCs w:val="28"/>
        </w:rPr>
        <w:t xml:space="preserve">4 </w:t>
      </w:r>
      <w:r w:rsidR="005437DA" w:rsidRPr="00F72A38">
        <w:rPr>
          <w:rFonts w:ascii="Century" w:hAnsi="Century"/>
          <w:sz w:val="28"/>
          <w:szCs w:val="28"/>
        </w:rPr>
        <w:t>року №</w:t>
      </w:r>
      <w:r w:rsidR="00605B83">
        <w:rPr>
          <w:rFonts w:ascii="Century" w:hAnsi="Century"/>
          <w:sz w:val="28"/>
          <w:szCs w:val="28"/>
        </w:rPr>
        <w:t>24/57-8047</w:t>
      </w:r>
      <w:r w:rsidR="00F850C6" w:rsidRPr="00F72A38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F72A38">
        <w:rPr>
          <w:rFonts w:ascii="Century" w:hAnsi="Century"/>
          <w:sz w:val="28"/>
          <w:szCs w:val="28"/>
        </w:rPr>
        <w:t>Городоцької міської ради</w:t>
      </w:r>
      <w:r w:rsidR="00F850C6" w:rsidRPr="00F72A38">
        <w:rPr>
          <w:rFonts w:ascii="Century" w:hAnsi="Century"/>
          <w:sz w:val="28"/>
          <w:szCs w:val="28"/>
        </w:rPr>
        <w:t xml:space="preserve"> на 202</w:t>
      </w:r>
      <w:r w:rsidR="00605B83">
        <w:rPr>
          <w:rFonts w:ascii="Century" w:hAnsi="Century"/>
          <w:sz w:val="28"/>
          <w:szCs w:val="28"/>
        </w:rPr>
        <w:t>5</w:t>
      </w:r>
      <w:r w:rsidR="007543AA" w:rsidRPr="00F72A38">
        <w:rPr>
          <w:rFonts w:ascii="Century" w:hAnsi="Century"/>
          <w:sz w:val="28"/>
          <w:szCs w:val="28"/>
        </w:rPr>
        <w:t>-202</w:t>
      </w:r>
      <w:r w:rsidR="00605B83">
        <w:rPr>
          <w:rFonts w:ascii="Century" w:hAnsi="Century"/>
          <w:sz w:val="28"/>
          <w:szCs w:val="28"/>
        </w:rPr>
        <w:t>7</w:t>
      </w:r>
      <w:r w:rsidR="007543AA" w:rsidRPr="00F72A38">
        <w:rPr>
          <w:rFonts w:ascii="Century" w:hAnsi="Century"/>
          <w:sz w:val="28"/>
          <w:szCs w:val="28"/>
        </w:rPr>
        <w:t xml:space="preserve"> ро</w:t>
      </w:r>
      <w:r w:rsidR="00F850C6" w:rsidRPr="00F72A38">
        <w:rPr>
          <w:rFonts w:ascii="Century" w:hAnsi="Century"/>
          <w:sz w:val="28"/>
          <w:szCs w:val="28"/>
        </w:rPr>
        <w:t>к</w:t>
      </w:r>
      <w:r w:rsidR="007543AA" w:rsidRPr="00F72A38">
        <w:rPr>
          <w:rFonts w:ascii="Century" w:hAnsi="Century"/>
          <w:sz w:val="28"/>
          <w:szCs w:val="28"/>
        </w:rPr>
        <w:t>и</w:t>
      </w:r>
      <w:r w:rsidR="00F850C6" w:rsidRPr="00F72A38">
        <w:rPr>
          <w:rFonts w:ascii="Century" w:hAnsi="Century"/>
          <w:sz w:val="28"/>
          <w:szCs w:val="28"/>
        </w:rPr>
        <w:t>», згідно з додатк</w:t>
      </w:r>
      <w:r w:rsidR="00E21B67">
        <w:rPr>
          <w:rFonts w:ascii="Century" w:hAnsi="Century"/>
          <w:sz w:val="28"/>
          <w:szCs w:val="28"/>
        </w:rPr>
        <w:t xml:space="preserve">ом </w:t>
      </w:r>
      <w:r w:rsidR="00EB75C4" w:rsidRPr="00F72A38">
        <w:rPr>
          <w:rFonts w:ascii="Century" w:hAnsi="Century"/>
          <w:sz w:val="28"/>
          <w:szCs w:val="28"/>
        </w:rPr>
        <w:t>(дода</w:t>
      </w:r>
      <w:r w:rsidR="00E21B67">
        <w:rPr>
          <w:rFonts w:ascii="Century" w:hAnsi="Century"/>
          <w:sz w:val="28"/>
          <w:szCs w:val="28"/>
        </w:rPr>
        <w:t>ється</w:t>
      </w:r>
      <w:r w:rsidR="00EB75C4" w:rsidRPr="00F72A38">
        <w:rPr>
          <w:rFonts w:ascii="Century" w:hAnsi="Century"/>
          <w:sz w:val="28"/>
          <w:szCs w:val="28"/>
        </w:rPr>
        <w:t>)</w:t>
      </w:r>
      <w:r w:rsidR="00F850C6" w:rsidRPr="00F72A38">
        <w:rPr>
          <w:rFonts w:ascii="Century" w:hAnsi="Century"/>
          <w:sz w:val="28"/>
          <w:szCs w:val="28"/>
        </w:rPr>
        <w:t xml:space="preserve">. </w:t>
      </w:r>
    </w:p>
    <w:p w14:paraId="1DBB7C2B" w14:textId="77777777" w:rsidR="00C5003F" w:rsidRPr="00F72A38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F72A38">
        <w:rPr>
          <w:rFonts w:ascii="Century" w:hAnsi="Century"/>
          <w:sz w:val="28"/>
          <w:szCs w:val="28"/>
        </w:rPr>
        <w:t>2.</w:t>
      </w:r>
      <w:r w:rsidR="006A1B9E" w:rsidRPr="006A1B9E">
        <w:rPr>
          <w:rFonts w:ascii="Century" w:hAnsi="Century"/>
          <w:sz w:val="28"/>
          <w:szCs w:val="28"/>
        </w:rPr>
        <w:t>Контроль за виконан</w:t>
      </w:r>
      <w:r w:rsidR="00F76CF4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6A1B9E">
        <w:rPr>
          <w:rFonts w:ascii="Century" w:hAnsi="Century"/>
          <w:sz w:val="28"/>
          <w:szCs w:val="28"/>
        </w:rPr>
        <w:t xml:space="preserve">  комісі</w:t>
      </w:r>
      <w:r w:rsidR="00D502DE">
        <w:rPr>
          <w:rFonts w:ascii="Century" w:hAnsi="Century"/>
          <w:sz w:val="28"/>
          <w:szCs w:val="28"/>
        </w:rPr>
        <w:t>ї</w:t>
      </w:r>
      <w:r w:rsidR="006A1B9E" w:rsidRPr="006A1B9E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6A1B9E">
        <w:rPr>
          <w:rFonts w:ascii="Century" w:hAnsi="Century"/>
          <w:sz w:val="28"/>
          <w:szCs w:val="28"/>
        </w:rPr>
        <w:t>), бюджету, соціально</w:t>
      </w:r>
      <w:r w:rsidR="00D502DE">
        <w:rPr>
          <w:rFonts w:ascii="Century" w:hAnsi="Century"/>
          <w:sz w:val="28"/>
          <w:szCs w:val="28"/>
        </w:rPr>
        <w:t>-</w:t>
      </w:r>
      <w:r w:rsidR="006A1B9E" w:rsidRPr="006A1B9E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6A1B9E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6A1B9E">
        <w:rPr>
          <w:rFonts w:ascii="Century" w:hAnsi="Century"/>
          <w:sz w:val="28"/>
          <w:szCs w:val="28"/>
        </w:rPr>
        <w:t>).</w:t>
      </w:r>
    </w:p>
    <w:p w14:paraId="3C9736CB" w14:textId="77777777" w:rsidR="00F850C6" w:rsidRPr="00F72A38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01DD3EE" w14:textId="77777777" w:rsidR="00D15434" w:rsidRPr="00F72A38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311EC6" w:rsidRPr="00F72A38">
        <w:rPr>
          <w:rFonts w:ascii="Century" w:hAnsi="Century"/>
          <w:b/>
          <w:bCs/>
          <w:sz w:val="28"/>
          <w:szCs w:val="28"/>
        </w:rPr>
        <w:tab/>
      </w:r>
      <w:r w:rsidR="00C5003F" w:rsidRPr="00F72A38">
        <w:rPr>
          <w:rFonts w:ascii="Century" w:hAnsi="Century"/>
          <w:b/>
          <w:bCs/>
          <w:sz w:val="28"/>
          <w:szCs w:val="28"/>
        </w:rPr>
        <w:t>В</w:t>
      </w:r>
      <w:r w:rsidR="00EB75C4" w:rsidRPr="00F72A38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F72A38">
        <w:rPr>
          <w:rFonts w:ascii="Century" w:hAnsi="Century"/>
          <w:b/>
          <w:bCs/>
          <w:sz w:val="28"/>
          <w:szCs w:val="28"/>
        </w:rPr>
        <w:t>Р</w:t>
      </w:r>
      <w:r w:rsidR="00EB75C4" w:rsidRPr="00F72A38">
        <w:rPr>
          <w:rFonts w:ascii="Century" w:hAnsi="Century"/>
          <w:b/>
          <w:bCs/>
          <w:sz w:val="28"/>
          <w:szCs w:val="28"/>
        </w:rPr>
        <w:t>ЕМЕНЯК</w:t>
      </w:r>
    </w:p>
    <w:p w14:paraId="6357FE31" w14:textId="77777777" w:rsidR="00D15434" w:rsidRPr="00F72A38" w:rsidRDefault="00D15434">
      <w:pPr>
        <w:rPr>
          <w:rFonts w:ascii="Century" w:hAnsi="Century"/>
          <w:b/>
          <w:bCs/>
          <w:sz w:val="28"/>
          <w:szCs w:val="28"/>
        </w:rPr>
      </w:pPr>
      <w:r w:rsidRPr="00F72A38">
        <w:rPr>
          <w:rFonts w:ascii="Century" w:hAnsi="Century"/>
          <w:b/>
          <w:bCs/>
          <w:sz w:val="28"/>
          <w:szCs w:val="28"/>
        </w:rPr>
        <w:br w:type="page"/>
      </w:r>
    </w:p>
    <w:p w14:paraId="6BE46326" w14:textId="77777777" w:rsidR="00D15434" w:rsidRPr="00F72A38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F72A38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3BCA20A" w14:textId="77777777" w:rsidR="00D15434" w:rsidRPr="00F72A38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F72A38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66A12F93" w14:textId="778ACFFA" w:rsidR="00D15434" w:rsidRPr="00F72A38" w:rsidRDefault="006C0B9D" w:rsidP="00E37D49">
      <w:pPr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</w:t>
      </w:r>
      <w:r w:rsidR="00057C07">
        <w:rPr>
          <w:rFonts w:ascii="Century" w:hAnsi="Century"/>
          <w:bCs/>
          <w:sz w:val="28"/>
          <w:szCs w:val="28"/>
        </w:rPr>
        <w:t>.</w:t>
      </w:r>
      <w:r w:rsidR="00605B83">
        <w:rPr>
          <w:rFonts w:ascii="Century" w:hAnsi="Century"/>
          <w:bCs/>
          <w:sz w:val="28"/>
          <w:szCs w:val="28"/>
        </w:rPr>
        <w:t>0</w:t>
      </w:r>
      <w:r w:rsidR="009E2FDD">
        <w:rPr>
          <w:rFonts w:ascii="Century" w:hAnsi="Century"/>
          <w:bCs/>
          <w:sz w:val="28"/>
          <w:szCs w:val="28"/>
        </w:rPr>
        <w:t>2</w:t>
      </w:r>
      <w:r w:rsidR="00224010" w:rsidRPr="004F28C5">
        <w:rPr>
          <w:rFonts w:ascii="Century" w:hAnsi="Century"/>
          <w:bCs/>
          <w:sz w:val="28"/>
          <w:szCs w:val="28"/>
        </w:rPr>
        <w:t>.202</w:t>
      </w:r>
      <w:r w:rsidR="00605B83">
        <w:rPr>
          <w:rFonts w:ascii="Century" w:hAnsi="Century"/>
          <w:bCs/>
          <w:sz w:val="28"/>
          <w:szCs w:val="28"/>
        </w:rPr>
        <w:t>5</w:t>
      </w:r>
      <w:r w:rsidR="009E2FDD">
        <w:rPr>
          <w:rFonts w:ascii="Century" w:hAnsi="Century"/>
          <w:bCs/>
          <w:sz w:val="28"/>
          <w:szCs w:val="28"/>
        </w:rPr>
        <w:t xml:space="preserve"> </w:t>
      </w:r>
      <w:r w:rsidR="00D15434" w:rsidRPr="00F72A38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25/60-8268</w:t>
      </w:r>
    </w:p>
    <w:tbl>
      <w:tblPr>
        <w:tblW w:w="5218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8"/>
        <w:gridCol w:w="1324"/>
        <w:gridCol w:w="1580"/>
        <w:gridCol w:w="1099"/>
        <w:gridCol w:w="1420"/>
        <w:gridCol w:w="1559"/>
        <w:gridCol w:w="1136"/>
        <w:gridCol w:w="1721"/>
      </w:tblGrid>
      <w:tr w:rsidR="008579D6" w:rsidRPr="00F72A38" w14:paraId="5509572E" w14:textId="77777777" w:rsidTr="00117BDD">
        <w:trPr>
          <w:trHeight w:val="615"/>
        </w:trPr>
        <w:tc>
          <w:tcPr>
            <w:tcW w:w="909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5FC990" w14:textId="77777777" w:rsidR="008579D6" w:rsidRPr="00F72A38" w:rsidRDefault="008579D6">
            <w:pPr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409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C47A6C" w14:textId="77777777" w:rsidR="008579D6" w:rsidRDefault="008579D6" w:rsidP="0065314B">
            <w:pPr>
              <w:ind w:left="-1394"/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Фінансове забезпечення місцевої Програми інвестиційного розвитку Городоцької міської ради на 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-202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7</w:t>
            </w:r>
            <w:r w:rsidRPr="00F72A38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</w:t>
            </w:r>
            <w:r w:rsidR="00605B83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оки</w:t>
            </w:r>
          </w:p>
          <w:p w14:paraId="42DDE0E4" w14:textId="77777777" w:rsidR="008579D6" w:rsidRPr="00F72A38" w:rsidRDefault="008579D6" w:rsidP="0065314B">
            <w:pPr>
              <w:ind w:left="-1394"/>
              <w:jc w:val="center"/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</w:pPr>
            <w:bookmarkStart w:id="2" w:name="_Hlk153532539"/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ЗМІНИ на 202</w:t>
            </w:r>
            <w:r w:rsidR="0042281C"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>5</w:t>
            </w:r>
            <w:r>
              <w:rPr>
                <w:rFonts w:ascii="Century" w:hAnsi="Century"/>
                <w:b/>
                <w:bCs/>
                <w:color w:val="000000"/>
                <w:sz w:val="28"/>
                <w:szCs w:val="28"/>
              </w:rPr>
              <w:t xml:space="preserve"> рік</w:t>
            </w:r>
            <w:bookmarkEnd w:id="2"/>
          </w:p>
        </w:tc>
      </w:tr>
      <w:tr w:rsidR="00FE20ED" w:rsidRPr="00F72A38" w14:paraId="21C8BCA5" w14:textId="77777777" w:rsidTr="00870FCF">
        <w:trPr>
          <w:trHeight w:val="375"/>
        </w:trPr>
        <w:tc>
          <w:tcPr>
            <w:tcW w:w="273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625D12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№ п/п</w:t>
            </w:r>
          </w:p>
        </w:tc>
        <w:tc>
          <w:tcPr>
            <w:tcW w:w="1395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961D0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Назва об′єкту</w:t>
            </w:r>
          </w:p>
        </w:tc>
        <w:tc>
          <w:tcPr>
            <w:tcW w:w="528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4A6672" w14:textId="77777777" w:rsidR="008579D6" w:rsidRPr="0049378C" w:rsidRDefault="008579D6" w:rsidP="00933A06">
            <w:pPr>
              <w:ind w:left="-78" w:right="-148"/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Затверджено видатків на 202</w:t>
            </w:r>
            <w:r w:rsidR="0042281C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</w:t>
            </w:r>
          </w:p>
        </w:tc>
        <w:tc>
          <w:tcPr>
            <w:tcW w:w="1977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48DCE3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Зміни на 202</w:t>
            </w:r>
            <w:r w:rsidR="00FB0D7E" w:rsidRPr="0049378C">
              <w:rPr>
                <w:rFonts w:ascii="Century" w:hAnsi="Century"/>
                <w:color w:val="000000"/>
              </w:rPr>
              <w:t>5</w:t>
            </w:r>
            <w:r w:rsidRPr="0049378C">
              <w:rPr>
                <w:rFonts w:ascii="Century" w:hAnsi="Century"/>
                <w:color w:val="000000"/>
              </w:rPr>
              <w:t xml:space="preserve"> рік, грн</w:t>
            </w:r>
          </w:p>
        </w:tc>
        <w:tc>
          <w:tcPr>
            <w:tcW w:w="82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4EB027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Виконавець/ Замовник</w:t>
            </w:r>
          </w:p>
        </w:tc>
      </w:tr>
      <w:tr w:rsidR="00FE20ED" w:rsidRPr="00F72A38" w14:paraId="1147D7F8" w14:textId="77777777" w:rsidTr="00870FCF">
        <w:trPr>
          <w:trHeight w:val="450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CF9DA89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8419662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2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5732F48F" w14:textId="77777777"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8DCEC50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РАЗОМ</w:t>
            </w:r>
          </w:p>
        </w:tc>
        <w:tc>
          <w:tcPr>
            <w:tcW w:w="12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E629527" w14:textId="77777777" w:rsidR="008579D6" w:rsidRPr="0049378C" w:rsidRDefault="008579D6" w:rsidP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в тому числі з</w:t>
            </w:r>
          </w:p>
        </w:tc>
        <w:tc>
          <w:tcPr>
            <w:tcW w:w="827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1700B5B6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FE20ED" w:rsidRPr="00F72A38" w14:paraId="66AF3EC4" w14:textId="77777777" w:rsidTr="00870FCF">
        <w:trPr>
          <w:trHeight w:val="703"/>
        </w:trPr>
        <w:tc>
          <w:tcPr>
            <w:tcW w:w="273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C34F833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1395" w:type="pct"/>
            <w:gridSpan w:val="2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226B5B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528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E7D700E" w14:textId="77777777" w:rsidR="008579D6" w:rsidRPr="0049378C" w:rsidRDefault="008579D6" w:rsidP="00F72A38">
            <w:pPr>
              <w:ind w:left="-17" w:right="-170"/>
              <w:rPr>
                <w:rFonts w:ascii="Century" w:hAnsi="Century"/>
                <w:color w:val="000000"/>
              </w:rPr>
            </w:pPr>
          </w:p>
        </w:tc>
        <w:tc>
          <w:tcPr>
            <w:tcW w:w="6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9571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1B1C70C" w14:textId="77777777" w:rsidR="008579D6" w:rsidRPr="0049378C" w:rsidRDefault="008579D6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бюджету ГМР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FDA3" w14:textId="77777777" w:rsidR="008579D6" w:rsidRPr="0049378C" w:rsidRDefault="006050F6">
            <w:pPr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інші кошти</w:t>
            </w:r>
          </w:p>
        </w:tc>
        <w:tc>
          <w:tcPr>
            <w:tcW w:w="827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B682DBA" w14:textId="77777777" w:rsidR="008579D6" w:rsidRPr="0049378C" w:rsidRDefault="008579D6">
            <w:pPr>
              <w:rPr>
                <w:rFonts w:ascii="Century" w:hAnsi="Century"/>
                <w:color w:val="000000"/>
              </w:rPr>
            </w:pPr>
          </w:p>
        </w:tc>
      </w:tr>
      <w:tr w:rsidR="00117BDD" w:rsidRPr="00565FFF" w14:paraId="7E6599A0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CB54" w14:textId="77777777" w:rsidR="002F2399" w:rsidRPr="0049378C" w:rsidRDefault="002F2399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04576" w14:textId="77777777" w:rsidR="002F2399" w:rsidRPr="003A76B0" w:rsidRDefault="00C07F2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>вул.Верхня</w:t>
            </w:r>
            <w:proofErr w:type="spellEnd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>с.Добряни</w:t>
            </w:r>
            <w:proofErr w:type="spellEnd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581BB" w14:textId="77777777" w:rsidR="002F2399" w:rsidRPr="0049378C" w:rsidRDefault="002F2399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EAFD1" w14:textId="77777777" w:rsidR="002F2399" w:rsidRPr="0049378C" w:rsidRDefault="006C55A9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50 000</w:t>
            </w:r>
            <w:r w:rsidR="00C07F2F">
              <w:rPr>
                <w:rFonts w:ascii="Century" w:hAnsi="Century"/>
                <w:color w:val="000000" w:themeColor="text1"/>
              </w:rPr>
              <w:t xml:space="preserve"> 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AFB96FA" w14:textId="77777777" w:rsidR="002F2399" w:rsidRPr="0049378C" w:rsidRDefault="00366BB0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</w:t>
            </w:r>
            <w:r w:rsidR="00117BDD">
              <w:rPr>
                <w:rFonts w:ascii="Century" w:hAnsi="Century"/>
              </w:rPr>
              <w:t>0 000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0DBDB8D" w14:textId="77777777" w:rsidR="002F2399" w:rsidRPr="00A952B4" w:rsidRDefault="002F2399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D8264E6" w14:textId="77777777" w:rsidR="002F2399" w:rsidRPr="0049378C" w:rsidRDefault="002F2399" w:rsidP="002F2399">
            <w:pPr>
              <w:jc w:val="center"/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14:paraId="514AA69F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399AC" w14:textId="77777777" w:rsidR="00C15F97" w:rsidRPr="0049378C" w:rsidRDefault="00C15F97" w:rsidP="002F2399">
            <w:pPr>
              <w:jc w:val="center"/>
              <w:rPr>
                <w:rFonts w:ascii="Century" w:hAnsi="Century"/>
                <w:color w:val="000000"/>
              </w:rPr>
            </w:pPr>
            <w:r w:rsidRPr="0049378C">
              <w:rPr>
                <w:rFonts w:ascii="Century" w:hAnsi="Century"/>
                <w:color w:val="000000"/>
              </w:rPr>
              <w:t>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EB096A" w14:textId="77777777" w:rsidR="00C15F97" w:rsidRPr="003A76B0" w:rsidRDefault="00C07F2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вуличного освітлення </w:t>
            </w:r>
            <w:proofErr w:type="spellStart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>с.Годвишня</w:t>
            </w:r>
            <w:proofErr w:type="spellEnd"/>
            <w:r w:rsidRPr="00C07F2F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(Коригування)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50E9C" w14:textId="77777777" w:rsidR="00C15F97" w:rsidRPr="0049378C" w:rsidRDefault="00C15F97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9E4E1C" w14:textId="77777777" w:rsidR="00C15F97" w:rsidRPr="0049378C" w:rsidRDefault="00C07F2F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50 000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3278767" w14:textId="77777777" w:rsidR="00C15F97" w:rsidRPr="0049378C" w:rsidRDefault="00C07F2F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50 000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E823E62" w14:textId="77777777" w:rsidR="00C15F97" w:rsidRPr="0049378C" w:rsidRDefault="00C15F9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FDF6A" w14:textId="77777777" w:rsidR="00C15F97" w:rsidRPr="0049378C" w:rsidRDefault="00ED478A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14:paraId="7643B434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6F5AF" w14:textId="77777777" w:rsidR="00D27087" w:rsidRPr="0049378C" w:rsidRDefault="00D2708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3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6BFED6" w14:textId="77777777" w:rsidR="00D27087" w:rsidRPr="003A76B0" w:rsidRDefault="00493EEF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приміщень будівлі А-2 Городоцького навчально-виховного комплексу №2 І-ІІІ ступенів «заклад загальної середньої освіти І ступеня – гімназія» Городоцької міської ради Львівської області в </w:t>
            </w:r>
            <w:proofErr w:type="spellStart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Мартовича, 1 для влаштування їдальні (харчоблоку) навчального закладу», в </w:t>
            </w:r>
            <w:proofErr w:type="spellStart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493EEF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C1D6C" w14:textId="77777777" w:rsidR="00D27087" w:rsidRPr="0049378C" w:rsidRDefault="00D27087" w:rsidP="002F2399">
            <w:pPr>
              <w:ind w:left="-17" w:right="-170"/>
              <w:rPr>
                <w:rFonts w:ascii="Century" w:hAnsi="Century"/>
                <w:color w:val="000000" w:themeColor="text1"/>
                <w:highlight w:val="yellow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1B596" w14:textId="77777777" w:rsidR="00D27087" w:rsidRDefault="00493EEF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815 000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7C03759" w14:textId="77777777" w:rsidR="00D27087" w:rsidRDefault="00493EEF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815 000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1834EA" w14:textId="77777777" w:rsidR="00D27087" w:rsidRPr="0049378C" w:rsidRDefault="00D2708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FB2B7D8" w14:textId="77777777" w:rsidR="00D27087" w:rsidRPr="0049378C" w:rsidRDefault="00493EEF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и</w:t>
            </w:r>
            <w:r w:rsid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  <w:r w:rsidR="00D27087"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</w:p>
        </w:tc>
      </w:tr>
      <w:tr w:rsidR="00117BDD" w:rsidRPr="00565FFF" w14:paraId="6FE756DC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52DD2" w14:textId="77777777" w:rsidR="00617771" w:rsidRDefault="00DD306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4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B9FBE" w14:textId="77777777" w:rsidR="00617771" w:rsidRPr="00617771" w:rsidRDefault="00DD306E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«Капітальний ремонт опорного харчоблоку Городоцького ОЗ ЗСО №5 І-ІІІ ступенів </w:t>
            </w:r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Городоцької міської ради Львівської області в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вул.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, 8а» в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BF652" w14:textId="77777777" w:rsidR="00617771" w:rsidRPr="00D27087" w:rsidRDefault="00617771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356768" w14:textId="77777777" w:rsidR="00617771" w:rsidRDefault="00617771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1 874 000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BCCBC6C" w14:textId="77777777" w:rsidR="00617771" w:rsidRDefault="00617771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1 874 000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8656B8E" w14:textId="77777777" w:rsidR="00617771" w:rsidRPr="0049378C" w:rsidRDefault="00617771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DBE4DA" w14:textId="77777777" w:rsidR="00617771" w:rsidRDefault="00617771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и 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>Львівської області</w:t>
            </w:r>
          </w:p>
        </w:tc>
      </w:tr>
      <w:tr w:rsidR="00117BDD" w:rsidRPr="00565FFF" w14:paraId="455BF2F9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C23B2" w14:textId="77777777" w:rsidR="003A76B0" w:rsidRDefault="00DD306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lastRenderedPageBreak/>
              <w:t>5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21B30" w14:textId="77777777" w:rsidR="003A76B0" w:rsidRPr="003A76B0" w:rsidRDefault="00617771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спортивного залу </w:t>
            </w:r>
            <w:proofErr w:type="spellStart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Мшанського</w:t>
            </w:r>
            <w:proofErr w:type="spellEnd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навчально-виховного комплексу І-ІІІ ступенів «заклад загальної середньої освіти – заклад дошкільної освіти» імені Степана </w:t>
            </w:r>
            <w:proofErr w:type="spellStart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Тисляка</w:t>
            </w:r>
            <w:proofErr w:type="spellEnd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 xml:space="preserve"> Городоцької міської ради Львівської області в с. </w:t>
            </w:r>
            <w:proofErr w:type="spellStart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Мшана</w:t>
            </w:r>
            <w:proofErr w:type="spellEnd"/>
            <w:r w:rsidRPr="00617771">
              <w:rPr>
                <w:rFonts w:ascii="Century" w:hAnsi="Century" w:cs="Arial"/>
                <w:color w:val="1F1F1F"/>
                <w:shd w:val="clear" w:color="auto" w:fill="FFFFFF"/>
              </w:rPr>
              <w:t>, вул. Січових Стрільців, 25а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9CAC4" w14:textId="77777777" w:rsidR="003A76B0" w:rsidRPr="00D27087" w:rsidRDefault="003A76B0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B4A23C" w14:textId="77777777" w:rsidR="003A76B0" w:rsidRDefault="00117BDD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235 858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8C0BA40" w14:textId="77777777" w:rsidR="003A76B0" w:rsidRDefault="00117BDD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235 858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B61D04" w14:textId="77777777" w:rsidR="003A76B0" w:rsidRPr="0049378C" w:rsidRDefault="003A76B0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3EE5B" w14:textId="77777777" w:rsidR="003A76B0" w:rsidRPr="0049378C" w:rsidRDefault="00617771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и Львівської області</w:t>
            </w:r>
          </w:p>
        </w:tc>
      </w:tr>
      <w:tr w:rsidR="00117BDD" w:rsidRPr="00565FFF" w14:paraId="16F002B0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851318" w14:textId="77777777" w:rsidR="003A76B0" w:rsidRDefault="00DD306E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6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3A7B59" w14:textId="77777777" w:rsidR="003A76B0" w:rsidRPr="003A76B0" w:rsidRDefault="00DD306E" w:rsidP="002F2399">
            <w:pPr>
              <w:rPr>
                <w:rFonts w:ascii="Century" w:hAnsi="Century" w:cs="Arial"/>
                <w:color w:val="1F1F1F"/>
                <w:highlight w:val="yellow"/>
                <w:shd w:val="clear" w:color="auto" w:fill="FFFFFF"/>
              </w:rPr>
            </w:pPr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водопроводу до кладовища в мікрорайоні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Довжанка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вул. Львівська </w:t>
            </w:r>
            <w:proofErr w:type="spellStart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D306E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AFA73" w14:textId="77777777" w:rsidR="003A76B0" w:rsidRPr="00D27087" w:rsidRDefault="003A76B0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6BD95" w14:textId="77777777" w:rsidR="003A76B0" w:rsidRDefault="00DD306E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91 3</w:t>
            </w:r>
            <w:r w:rsidR="00366BB0">
              <w:rPr>
                <w:rFonts w:ascii="Century" w:hAnsi="Century"/>
                <w:color w:val="000000" w:themeColor="text1"/>
              </w:rPr>
              <w:t>7</w:t>
            </w:r>
            <w:r>
              <w:rPr>
                <w:rFonts w:ascii="Century" w:hAnsi="Century"/>
                <w:color w:val="000000" w:themeColor="text1"/>
              </w:rPr>
              <w:t>8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D23D29F" w14:textId="77777777" w:rsidR="003A76B0" w:rsidRDefault="00DD306E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91 3</w:t>
            </w:r>
            <w:r w:rsidR="00366BB0">
              <w:rPr>
                <w:rFonts w:ascii="Century" w:hAnsi="Century"/>
              </w:rPr>
              <w:t>7</w:t>
            </w:r>
            <w:r>
              <w:rPr>
                <w:rFonts w:ascii="Century" w:hAnsi="Century"/>
              </w:rPr>
              <w:t>8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540145" w14:textId="77777777" w:rsidR="003A76B0" w:rsidRPr="0049378C" w:rsidRDefault="003A76B0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BC16FF0" w14:textId="77777777" w:rsidR="003A76B0" w:rsidRPr="0049378C" w:rsidRDefault="00D6611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14:paraId="060BB82A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3CBC5" w14:textId="77777777" w:rsidR="00D66117" w:rsidRDefault="00D6611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7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CF006" w14:textId="77777777" w:rsidR="00D66117" w:rsidRPr="00DD306E" w:rsidRDefault="00D66117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КНС по вул.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Чорновола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0FD82" w14:textId="77777777" w:rsidR="00D66117" w:rsidRPr="00D27087" w:rsidRDefault="00D66117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A2A49" w14:textId="77777777" w:rsidR="00D66117" w:rsidRDefault="00D66117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36 000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5E2505FD" w14:textId="77777777" w:rsidR="00D66117" w:rsidRDefault="00D66117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36 000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D63A216" w14:textId="77777777" w:rsidR="00D66117" w:rsidRPr="0049378C" w:rsidRDefault="00D6611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24E0468" w14:textId="77777777" w:rsidR="00D66117" w:rsidRPr="0049378C" w:rsidRDefault="00D6611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14:paraId="1FB56301" w14:textId="77777777" w:rsidTr="00870FCF">
        <w:trPr>
          <w:trHeight w:val="50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4E773" w14:textId="77777777" w:rsidR="00D66117" w:rsidRDefault="00D66117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8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FD61F" w14:textId="77777777" w:rsidR="00D66117" w:rsidRPr="00D66117" w:rsidRDefault="00D66117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каналізаційно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-насосної станції та напірного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вул.Галицька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Львівська область Львівський район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 xml:space="preserve">, в </w:t>
            </w:r>
            <w:proofErr w:type="spellStart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D66117">
              <w:rPr>
                <w:rFonts w:ascii="Century" w:hAnsi="Century" w:cs="Arial"/>
                <w:color w:val="1F1F1F"/>
                <w:shd w:val="clear" w:color="auto" w:fill="FFFFFF"/>
              </w:rPr>
              <w:t>. виготовлення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64C6A" w14:textId="77777777" w:rsidR="00D66117" w:rsidRPr="00D27087" w:rsidRDefault="00D66117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E59B2" w14:textId="77777777" w:rsidR="00D66117" w:rsidRDefault="00366BB0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21</w:t>
            </w:r>
            <w:r w:rsidR="00D66117">
              <w:rPr>
                <w:rFonts w:ascii="Century" w:hAnsi="Century"/>
                <w:color w:val="000000" w:themeColor="text1"/>
              </w:rPr>
              <w:t xml:space="preserve">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6303DDAD" w14:textId="77777777" w:rsidR="00D66117" w:rsidRDefault="00366BB0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21</w:t>
            </w:r>
            <w:r w:rsidR="00D66117">
              <w:rPr>
                <w:rFonts w:ascii="Century" w:hAnsi="Century"/>
              </w:rPr>
              <w:t xml:space="preserve">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5C11C9" w14:textId="77777777" w:rsidR="00D66117" w:rsidRPr="0049378C" w:rsidRDefault="00D6611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2320FD" w14:textId="77777777" w:rsidR="00D66117" w:rsidRPr="0049378C" w:rsidRDefault="00D6611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117BDD" w:rsidRPr="00565FFF" w14:paraId="65678632" w14:textId="77777777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3CFB8" w14:textId="77777777" w:rsidR="007816F5" w:rsidRDefault="007816F5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9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47BB9" w14:textId="77777777" w:rsidR="007816F5" w:rsidRPr="00D66117" w:rsidRDefault="00627BFD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t xml:space="preserve">Капітальний ремонт даху Городоцького закладу дошкільної освіти (ясла-садок) №4 «Зернятко» Городоцької міської </w:t>
            </w:r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lastRenderedPageBreak/>
              <w:t xml:space="preserve">ради Львівської області в м. Городок, вул. Авіаційна, 35 (приміщення 1), в </w:t>
            </w:r>
            <w:proofErr w:type="spellStart"/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t>т.ч</w:t>
            </w:r>
            <w:proofErr w:type="spellEnd"/>
            <w:r w:rsidRPr="00627BFD">
              <w:rPr>
                <w:rFonts w:ascii="Century" w:hAnsi="Century" w:cs="Arial"/>
                <w:color w:val="1F1F1F"/>
                <w:shd w:val="clear" w:color="auto" w:fill="FFFFFF"/>
              </w:rPr>
              <w:t>. ПКД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B0C53" w14:textId="77777777" w:rsidR="007816F5" w:rsidRPr="00D27087" w:rsidRDefault="007816F5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494C3" w14:textId="77777777" w:rsidR="007816F5" w:rsidRDefault="007816F5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1 500 000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260BB0B1" w14:textId="77777777" w:rsidR="007816F5" w:rsidRDefault="007816F5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 1 500 000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64474" w14:textId="77777777" w:rsidR="007816F5" w:rsidRPr="0049378C" w:rsidRDefault="007816F5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FCDAED" w14:textId="77777777" w:rsidR="007816F5" w:rsidRPr="0049378C" w:rsidRDefault="007816F5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>
              <w:rPr>
                <w:rFonts w:ascii="Century" w:hAnsi="Century" w:cs="Arial"/>
                <w:color w:val="1F1F1F"/>
                <w:shd w:val="clear" w:color="auto" w:fill="FFFFFF"/>
              </w:rPr>
              <w:t xml:space="preserve">Гуманітарне управління 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міськ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ої</w:t>
            </w: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рад</w:t>
            </w:r>
            <w:r>
              <w:rPr>
                <w:rFonts w:ascii="Century" w:hAnsi="Century" w:cs="Arial"/>
                <w:color w:val="1F1F1F"/>
                <w:shd w:val="clear" w:color="auto" w:fill="FFFFFF"/>
              </w:rPr>
              <w:t>и Львівської області</w:t>
            </w:r>
          </w:p>
        </w:tc>
      </w:tr>
      <w:tr w:rsidR="00CF3468" w:rsidRPr="00565FFF" w14:paraId="61701795" w14:textId="77777777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40CAC" w14:textId="77777777" w:rsidR="00CF3468" w:rsidRDefault="00CF3468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</w:t>
            </w:r>
            <w:r w:rsidR="006C55A9">
              <w:rPr>
                <w:rFonts w:ascii="Century" w:hAnsi="Century"/>
                <w:color w:val="000000"/>
              </w:rPr>
              <w:t>0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B6FA86" w14:textId="77777777" w:rsidR="00CF3468" w:rsidRPr="00B03DD7" w:rsidRDefault="007C27A6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7C27A6">
              <w:rPr>
                <w:rFonts w:ascii="Century" w:hAnsi="Century" w:cs="Arial"/>
                <w:color w:val="222222"/>
                <w:shd w:val="clear" w:color="auto" w:fill="FFFFFF"/>
              </w:rPr>
              <w:t>Реконструкція водопроводу на вулиці Перемишльська від будинку 14 В до будинку 21 в місті Городок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B5D0ED" w14:textId="77777777" w:rsidR="00CF3468" w:rsidRPr="00D27087" w:rsidRDefault="00CF3468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D03D1" w14:textId="77777777" w:rsidR="00CF3468" w:rsidRDefault="007C27A6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1 176 800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D283C2C" w14:textId="77777777" w:rsidR="00CF3468" w:rsidRDefault="007C27A6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1 176 800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B993642" w14:textId="77777777" w:rsidR="00CF3468" w:rsidRPr="0049378C" w:rsidRDefault="00CF3468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C34662" w14:textId="77777777" w:rsidR="00CF3468" w:rsidRDefault="00B03DD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5F1930" w:rsidRPr="00565FFF" w14:paraId="37389180" w14:textId="77777777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5A43E" w14:textId="77777777" w:rsidR="005F1930" w:rsidRDefault="005F1930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</w:t>
            </w:r>
            <w:r w:rsidR="006C55A9">
              <w:rPr>
                <w:rFonts w:ascii="Century" w:hAnsi="Century"/>
                <w:color w:val="000000"/>
              </w:rPr>
              <w:t>1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AB4B1" w14:textId="77777777" w:rsidR="005F1930" w:rsidRPr="00B03DD7" w:rsidRDefault="00DD10FD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Реконструкція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ливневої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каналізаційної мережі від буд.№64 на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вул.Скітник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до існуючого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колектора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на вул.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І.Франка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</w:t>
            </w:r>
            <w:proofErr w:type="spellStart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>м.Городок</w:t>
            </w:r>
            <w:proofErr w:type="spellEnd"/>
            <w:r w:rsidRPr="00DD10FD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BFCA" w14:textId="77777777" w:rsidR="005F1930" w:rsidRPr="00D27087" w:rsidRDefault="005F1930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74B241" w14:textId="77777777" w:rsidR="005F1930" w:rsidRDefault="00B03DD7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</w:t>
            </w:r>
            <w:r w:rsidR="00366BB0">
              <w:rPr>
                <w:rFonts w:ascii="Century" w:hAnsi="Century"/>
                <w:color w:val="000000" w:themeColor="text1"/>
              </w:rPr>
              <w:t>76 837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7EE7237A" w14:textId="77777777" w:rsidR="005F1930" w:rsidRDefault="00B03DD7" w:rsidP="002F2399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</w:t>
            </w:r>
            <w:r w:rsidR="00366BB0">
              <w:rPr>
                <w:rFonts w:ascii="Century" w:hAnsi="Century"/>
              </w:rPr>
              <w:t>76 837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49048C" w14:textId="77777777" w:rsidR="005F1930" w:rsidRPr="0049378C" w:rsidRDefault="005F1930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04020D7" w14:textId="77777777" w:rsidR="005F1930" w:rsidRDefault="00B03DD7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C843BB" w:rsidRPr="00565FFF" w14:paraId="32AEB6B5" w14:textId="77777777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2BA97" w14:textId="77777777" w:rsidR="00C843BB" w:rsidRDefault="00C843BB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12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CE19D" w14:textId="77777777" w:rsidR="00C843BB" w:rsidRPr="00DD10FD" w:rsidRDefault="006A0051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ЛЕП-1кВ від Ру-0,4кВ ТП-305-03 та ЛЕП-1кВ від РУ-0,4кВ ТП-190-03 до вузла обліку електричної енергії об’єкта на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вул.Шевченка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Т.Г. в </w:t>
            </w:r>
            <w:proofErr w:type="spellStart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804B3" w14:textId="77777777" w:rsidR="00C843BB" w:rsidRPr="00D27087" w:rsidRDefault="006A0051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1000000</w:t>
            </w: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9177F" w14:textId="77777777" w:rsidR="00C843BB" w:rsidRPr="00C843BB" w:rsidRDefault="006A0051" w:rsidP="006A0051">
            <w:pPr>
              <w:pStyle w:val="a6"/>
              <w:ind w:left="-30"/>
              <w:jc w:val="center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-1 000 000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0847667D" w14:textId="77777777" w:rsidR="00C843BB" w:rsidRDefault="00C843BB" w:rsidP="002F239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6338CEC" w14:textId="77777777" w:rsidR="00C843BB" w:rsidRPr="0049378C" w:rsidRDefault="00C843BB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B20675" w14:textId="77777777" w:rsidR="00C843BB" w:rsidRPr="0049378C" w:rsidRDefault="006A0051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C843BB" w:rsidRPr="00565FFF" w14:paraId="670B424A" w14:textId="77777777" w:rsidTr="00870FCF">
        <w:trPr>
          <w:trHeight w:val="699"/>
        </w:trPr>
        <w:tc>
          <w:tcPr>
            <w:tcW w:w="2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40F7F" w14:textId="77777777" w:rsidR="00C843BB" w:rsidRDefault="00C843BB" w:rsidP="002F2399">
            <w:pPr>
              <w:jc w:val="center"/>
              <w:rPr>
                <w:rFonts w:ascii="Century" w:hAnsi="Century"/>
                <w:color w:val="000000"/>
              </w:rPr>
            </w:pPr>
            <w:r>
              <w:rPr>
                <w:rFonts w:ascii="Century" w:hAnsi="Century"/>
                <w:color w:val="000000"/>
              </w:rPr>
              <w:t>13</w:t>
            </w:r>
          </w:p>
        </w:tc>
        <w:tc>
          <w:tcPr>
            <w:tcW w:w="13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381DB" w14:textId="77777777" w:rsidR="00C843BB" w:rsidRPr="00DD10FD" w:rsidRDefault="00227085" w:rsidP="002F2399">
            <w:pPr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227085">
              <w:rPr>
                <w:rFonts w:ascii="Century" w:hAnsi="Century" w:cs="Arial"/>
                <w:color w:val="1F1F1F"/>
                <w:shd w:val="clear" w:color="auto" w:fill="FFFFFF"/>
              </w:rPr>
              <w:t xml:space="preserve">Будівництво ЛЕП-1кВ від Ру-0,4кВ ТП-305-03 до вузла обліку електричної енергії об’єкта на </w:t>
            </w:r>
            <w:proofErr w:type="spellStart"/>
            <w:r w:rsidRPr="00227085">
              <w:rPr>
                <w:rFonts w:ascii="Century" w:hAnsi="Century" w:cs="Arial"/>
                <w:color w:val="1F1F1F"/>
                <w:shd w:val="clear" w:color="auto" w:fill="FFFFFF"/>
              </w:rPr>
              <w:t>вул.Шевченка</w:t>
            </w:r>
            <w:proofErr w:type="spellEnd"/>
            <w:r w:rsidRPr="00227085">
              <w:rPr>
                <w:rFonts w:ascii="Century" w:hAnsi="Century" w:cs="Arial"/>
                <w:color w:val="1F1F1F"/>
                <w:shd w:val="clear" w:color="auto" w:fill="FFFFFF"/>
              </w:rPr>
              <w:t xml:space="preserve"> Т.Г. в </w:t>
            </w:r>
            <w:proofErr w:type="spellStart"/>
            <w:r w:rsidRPr="00227085">
              <w:rPr>
                <w:rFonts w:ascii="Century" w:hAnsi="Century" w:cs="Arial"/>
                <w:color w:val="1F1F1F"/>
                <w:shd w:val="clear" w:color="auto" w:fill="FFFFFF"/>
              </w:rPr>
              <w:t>с.Керниця</w:t>
            </w:r>
            <w:proofErr w:type="spellEnd"/>
            <w:r w:rsidRPr="00227085">
              <w:rPr>
                <w:rFonts w:ascii="Century" w:hAnsi="Century" w:cs="Arial"/>
                <w:color w:val="1F1F1F"/>
                <w:shd w:val="clear" w:color="auto" w:fill="FFFFFF"/>
              </w:rPr>
              <w:t xml:space="preserve"> Львівського району Львівської області</w:t>
            </w:r>
          </w:p>
        </w:tc>
        <w:tc>
          <w:tcPr>
            <w:tcW w:w="5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99F2D" w14:textId="77777777" w:rsidR="00C843BB" w:rsidRPr="00D27087" w:rsidRDefault="00C843BB" w:rsidP="002F2399">
            <w:pPr>
              <w:ind w:left="-17" w:right="-170"/>
              <w:rPr>
                <w:rFonts w:ascii="Century" w:hAnsi="Century"/>
                <w:color w:val="000000" w:themeColor="text1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EC5B7C" w14:textId="77777777" w:rsidR="00C843BB" w:rsidRDefault="00227085" w:rsidP="002F2399">
            <w:pPr>
              <w:ind w:left="-390"/>
              <w:jc w:val="right"/>
              <w:rPr>
                <w:rFonts w:ascii="Century" w:hAnsi="Century"/>
                <w:color w:val="000000" w:themeColor="text1"/>
              </w:rPr>
            </w:pPr>
            <w:r>
              <w:rPr>
                <w:rFonts w:ascii="Century" w:hAnsi="Century"/>
                <w:color w:val="000000" w:themeColor="text1"/>
              </w:rPr>
              <w:t>1 000 000</w:t>
            </w:r>
          </w:p>
        </w:tc>
        <w:tc>
          <w:tcPr>
            <w:tcW w:w="7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E7E9198" w14:textId="77777777" w:rsidR="00C843BB" w:rsidRDefault="00C843BB" w:rsidP="002F2399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8A43D45" w14:textId="77777777" w:rsidR="00C843BB" w:rsidRPr="0049378C" w:rsidRDefault="00C843BB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FCF8417" w14:textId="77777777" w:rsidR="00C843BB" w:rsidRPr="0049378C" w:rsidRDefault="006A0051" w:rsidP="002F2399">
            <w:pPr>
              <w:jc w:val="center"/>
              <w:rPr>
                <w:rFonts w:ascii="Century" w:hAnsi="Century" w:cs="Arial"/>
                <w:color w:val="1F1F1F"/>
                <w:shd w:val="clear" w:color="auto" w:fill="FFFFFF"/>
              </w:rPr>
            </w:pPr>
            <w:r w:rsidRPr="0049378C">
              <w:rPr>
                <w:rFonts w:ascii="Century" w:hAnsi="Century" w:cs="Arial"/>
                <w:color w:val="1F1F1F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2F2399" w:rsidRPr="00383FC5" w14:paraId="1762C95B" w14:textId="77777777" w:rsidTr="00870FCF">
        <w:trPr>
          <w:trHeight w:val="548"/>
        </w:trPr>
        <w:tc>
          <w:tcPr>
            <w:tcW w:w="16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B0C37" w14:textId="77777777" w:rsidR="002F2399" w:rsidRPr="00B46BAB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107311" w14:textId="77777777" w:rsidR="002F2399" w:rsidRPr="00EE2221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1B5241" w14:textId="77777777" w:rsidR="002F2399" w:rsidRPr="00EE2221" w:rsidRDefault="001C58EA" w:rsidP="002F2399">
            <w:pPr>
              <w:rPr>
                <w:rFonts w:ascii="Century" w:hAnsi="Century"/>
                <w:b/>
                <w:color w:val="000000" w:themeColor="text1"/>
                <w:lang w:val="en-US"/>
              </w:rPr>
            </w:pPr>
            <w:r>
              <w:rPr>
                <w:rFonts w:ascii="Century" w:hAnsi="Century"/>
                <w:b/>
                <w:color w:val="000000" w:themeColor="text1"/>
              </w:rPr>
              <w:t>6</w:t>
            </w:r>
            <w:r w:rsidR="006C55A9">
              <w:rPr>
                <w:rFonts w:ascii="Century" w:hAnsi="Century"/>
                <w:b/>
                <w:color w:val="000000" w:themeColor="text1"/>
              </w:rPr>
              <w:t> 026 873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63D9" w14:textId="77777777" w:rsidR="002F2399" w:rsidRPr="006050F6" w:rsidRDefault="00D27087" w:rsidP="002F2399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6050F6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7816F5" w:rsidRPr="006050F6">
              <w:rPr>
                <w:rFonts w:ascii="Century" w:hAnsi="Century"/>
                <w:b/>
                <w:color w:val="000000" w:themeColor="text1"/>
              </w:rPr>
              <w:t xml:space="preserve"> </w:t>
            </w:r>
            <w:r w:rsidR="001C58EA">
              <w:rPr>
                <w:rFonts w:ascii="Century" w:hAnsi="Century"/>
                <w:b/>
                <w:color w:val="000000" w:themeColor="text1"/>
              </w:rPr>
              <w:t>6</w:t>
            </w:r>
            <w:r w:rsidR="006C55A9">
              <w:rPr>
                <w:rFonts w:ascii="Century" w:hAnsi="Century"/>
                <w:b/>
                <w:color w:val="000000" w:themeColor="text1"/>
              </w:rPr>
              <w:t> 026 873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66CAD" w14:textId="77777777" w:rsidR="002F2399" w:rsidRPr="00EE2221" w:rsidRDefault="002F2399" w:rsidP="002F2399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3F175" w14:textId="77777777" w:rsidR="002F2399" w:rsidRPr="00B46BAB" w:rsidRDefault="002F2399" w:rsidP="002F2399">
            <w:pPr>
              <w:rPr>
                <w:rFonts w:ascii="Century" w:hAnsi="Century"/>
                <w:b/>
                <w:color w:val="000000" w:themeColor="text1"/>
              </w:rPr>
            </w:pPr>
            <w:r w:rsidRPr="00B46BAB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43D37635" w14:textId="77777777" w:rsidR="00090084" w:rsidRPr="00383FC5" w:rsidRDefault="00090084" w:rsidP="00090084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226ABA67" w14:textId="77777777" w:rsidR="00F14E55" w:rsidRDefault="00F14E55" w:rsidP="00401B8C">
      <w:pPr>
        <w:jc w:val="center"/>
        <w:rPr>
          <w:rFonts w:ascii="Century" w:hAnsi="Century"/>
          <w:b/>
          <w:bCs/>
          <w:color w:val="000000"/>
          <w:sz w:val="28"/>
          <w:szCs w:val="28"/>
        </w:rPr>
      </w:pPr>
    </w:p>
    <w:p w14:paraId="737DD183" w14:textId="77777777" w:rsidR="00090084" w:rsidRDefault="00282CEC" w:rsidP="0065314B">
      <w:pPr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Sect="0065314B">
      <w:headerReference w:type="default" r:id="rId9"/>
      <w:pgSz w:w="12240" w:h="15840"/>
      <w:pgMar w:top="1134" w:right="567" w:bottom="1134" w:left="1701" w:header="708" w:footer="708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95133" w14:textId="77777777" w:rsidR="00B20F12" w:rsidRDefault="00B20F12" w:rsidP="0065314B">
      <w:r>
        <w:separator/>
      </w:r>
    </w:p>
  </w:endnote>
  <w:endnote w:type="continuationSeparator" w:id="0">
    <w:p w14:paraId="48A39BD6" w14:textId="77777777" w:rsidR="00B20F12" w:rsidRDefault="00B20F12" w:rsidP="00653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B18EF" w14:textId="77777777" w:rsidR="00B20F12" w:rsidRDefault="00B20F12" w:rsidP="0065314B">
      <w:r>
        <w:separator/>
      </w:r>
    </w:p>
  </w:footnote>
  <w:footnote w:type="continuationSeparator" w:id="0">
    <w:p w14:paraId="3FAD9490" w14:textId="77777777" w:rsidR="00B20F12" w:rsidRDefault="00B20F12" w:rsidP="00653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4662083"/>
      <w:docPartObj>
        <w:docPartGallery w:val="Page Numbers (Top of Page)"/>
        <w:docPartUnique/>
      </w:docPartObj>
    </w:sdtPr>
    <w:sdtContent>
      <w:p w14:paraId="55AEAD50" w14:textId="4C49C102" w:rsidR="0065314B" w:rsidRDefault="006531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6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9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07134837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14836615">
    <w:abstractNumId w:val="4"/>
  </w:num>
  <w:num w:numId="3" w16cid:durableId="460073052">
    <w:abstractNumId w:val="9"/>
  </w:num>
  <w:num w:numId="4" w16cid:durableId="770584707">
    <w:abstractNumId w:val="3"/>
  </w:num>
  <w:num w:numId="5" w16cid:durableId="1968780885">
    <w:abstractNumId w:val="7"/>
  </w:num>
  <w:num w:numId="6" w16cid:durableId="99880834">
    <w:abstractNumId w:val="6"/>
  </w:num>
  <w:num w:numId="7" w16cid:durableId="1272780660">
    <w:abstractNumId w:val="5"/>
  </w:num>
  <w:num w:numId="8" w16cid:durableId="1764885044">
    <w:abstractNumId w:val="8"/>
  </w:num>
  <w:num w:numId="9" w16cid:durableId="1356811187">
    <w:abstractNumId w:val="2"/>
  </w:num>
  <w:num w:numId="10" w16cid:durableId="21207524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7183"/>
    <w:rsid w:val="0000786F"/>
    <w:rsid w:val="00023B87"/>
    <w:rsid w:val="0002703E"/>
    <w:rsid w:val="00042717"/>
    <w:rsid w:val="00042A4C"/>
    <w:rsid w:val="000455E5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77C70"/>
    <w:rsid w:val="00086F72"/>
    <w:rsid w:val="000873C5"/>
    <w:rsid w:val="00090084"/>
    <w:rsid w:val="0009347E"/>
    <w:rsid w:val="0009565B"/>
    <w:rsid w:val="000A003C"/>
    <w:rsid w:val="000A0DB5"/>
    <w:rsid w:val="000A32BD"/>
    <w:rsid w:val="000A7C06"/>
    <w:rsid w:val="000C43C6"/>
    <w:rsid w:val="000E1C09"/>
    <w:rsid w:val="000F2965"/>
    <w:rsid w:val="000F6640"/>
    <w:rsid w:val="00103FC4"/>
    <w:rsid w:val="00111F6D"/>
    <w:rsid w:val="00115DA3"/>
    <w:rsid w:val="00117BDD"/>
    <w:rsid w:val="00121FC6"/>
    <w:rsid w:val="00130CDF"/>
    <w:rsid w:val="00134916"/>
    <w:rsid w:val="001411A4"/>
    <w:rsid w:val="00144DAE"/>
    <w:rsid w:val="001538E4"/>
    <w:rsid w:val="00154828"/>
    <w:rsid w:val="0015716D"/>
    <w:rsid w:val="001612BD"/>
    <w:rsid w:val="001631ED"/>
    <w:rsid w:val="001636EB"/>
    <w:rsid w:val="001716CF"/>
    <w:rsid w:val="00172918"/>
    <w:rsid w:val="001812A4"/>
    <w:rsid w:val="001813C9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58EA"/>
    <w:rsid w:val="001D162A"/>
    <w:rsid w:val="001E63C8"/>
    <w:rsid w:val="001F1D36"/>
    <w:rsid w:val="001F5E6C"/>
    <w:rsid w:val="001F78D1"/>
    <w:rsid w:val="00203181"/>
    <w:rsid w:val="00212468"/>
    <w:rsid w:val="0021253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696E"/>
    <w:rsid w:val="0027325A"/>
    <w:rsid w:val="00280985"/>
    <w:rsid w:val="002818AC"/>
    <w:rsid w:val="00282CEC"/>
    <w:rsid w:val="00286774"/>
    <w:rsid w:val="00294C79"/>
    <w:rsid w:val="002A1C19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1EC6"/>
    <w:rsid w:val="00312089"/>
    <w:rsid w:val="0031224B"/>
    <w:rsid w:val="00313402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35E2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2886"/>
    <w:rsid w:val="003C65FA"/>
    <w:rsid w:val="003D31C2"/>
    <w:rsid w:val="003D4BAF"/>
    <w:rsid w:val="003E22E5"/>
    <w:rsid w:val="003E28A5"/>
    <w:rsid w:val="004001C3"/>
    <w:rsid w:val="00400545"/>
    <w:rsid w:val="00401B8C"/>
    <w:rsid w:val="0040495F"/>
    <w:rsid w:val="0041153B"/>
    <w:rsid w:val="00414572"/>
    <w:rsid w:val="0041477E"/>
    <w:rsid w:val="00414AD0"/>
    <w:rsid w:val="00421434"/>
    <w:rsid w:val="0042281C"/>
    <w:rsid w:val="0042324A"/>
    <w:rsid w:val="00441040"/>
    <w:rsid w:val="00442490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378C"/>
    <w:rsid w:val="00493EEF"/>
    <w:rsid w:val="0049481F"/>
    <w:rsid w:val="004A163D"/>
    <w:rsid w:val="004B0E02"/>
    <w:rsid w:val="004B20C7"/>
    <w:rsid w:val="004B221C"/>
    <w:rsid w:val="004B70F6"/>
    <w:rsid w:val="004B7A34"/>
    <w:rsid w:val="004C0063"/>
    <w:rsid w:val="004C4477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83EFC"/>
    <w:rsid w:val="005845FF"/>
    <w:rsid w:val="00584F7E"/>
    <w:rsid w:val="0058618B"/>
    <w:rsid w:val="00586884"/>
    <w:rsid w:val="00590622"/>
    <w:rsid w:val="00591E26"/>
    <w:rsid w:val="005945C4"/>
    <w:rsid w:val="005A20CA"/>
    <w:rsid w:val="005A5C57"/>
    <w:rsid w:val="005C31C0"/>
    <w:rsid w:val="005C597D"/>
    <w:rsid w:val="005D2756"/>
    <w:rsid w:val="005D4E0C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50F6"/>
    <w:rsid w:val="00605B83"/>
    <w:rsid w:val="00606C85"/>
    <w:rsid w:val="00607946"/>
    <w:rsid w:val="00610C45"/>
    <w:rsid w:val="00610DEF"/>
    <w:rsid w:val="00617771"/>
    <w:rsid w:val="00623EA4"/>
    <w:rsid w:val="00627BFD"/>
    <w:rsid w:val="0063219B"/>
    <w:rsid w:val="00635607"/>
    <w:rsid w:val="00635874"/>
    <w:rsid w:val="00636FAB"/>
    <w:rsid w:val="0065314B"/>
    <w:rsid w:val="006625B2"/>
    <w:rsid w:val="00664D74"/>
    <w:rsid w:val="00667DC2"/>
    <w:rsid w:val="00670F62"/>
    <w:rsid w:val="00676CCC"/>
    <w:rsid w:val="00690B1C"/>
    <w:rsid w:val="00693F2F"/>
    <w:rsid w:val="00695F83"/>
    <w:rsid w:val="006A0051"/>
    <w:rsid w:val="006A1B9E"/>
    <w:rsid w:val="006B381A"/>
    <w:rsid w:val="006C0B9D"/>
    <w:rsid w:val="006C2F35"/>
    <w:rsid w:val="006C55A9"/>
    <w:rsid w:val="006D0558"/>
    <w:rsid w:val="006D2C85"/>
    <w:rsid w:val="006D533F"/>
    <w:rsid w:val="006E7AD4"/>
    <w:rsid w:val="006F419D"/>
    <w:rsid w:val="00701336"/>
    <w:rsid w:val="0070698C"/>
    <w:rsid w:val="0072482F"/>
    <w:rsid w:val="0073480B"/>
    <w:rsid w:val="00734F54"/>
    <w:rsid w:val="00735058"/>
    <w:rsid w:val="007359E4"/>
    <w:rsid w:val="007425D0"/>
    <w:rsid w:val="007469AF"/>
    <w:rsid w:val="007501A8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473C"/>
    <w:rsid w:val="007C165A"/>
    <w:rsid w:val="007C27A6"/>
    <w:rsid w:val="007C5FCA"/>
    <w:rsid w:val="007D382C"/>
    <w:rsid w:val="007D47A2"/>
    <w:rsid w:val="007D58A0"/>
    <w:rsid w:val="007E0645"/>
    <w:rsid w:val="007E225B"/>
    <w:rsid w:val="007F19EE"/>
    <w:rsid w:val="007F34FB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537B"/>
    <w:rsid w:val="00847A9B"/>
    <w:rsid w:val="008572B3"/>
    <w:rsid w:val="008579D6"/>
    <w:rsid w:val="0086430A"/>
    <w:rsid w:val="00870FCF"/>
    <w:rsid w:val="00872A28"/>
    <w:rsid w:val="008738D3"/>
    <w:rsid w:val="00883FAF"/>
    <w:rsid w:val="00886933"/>
    <w:rsid w:val="00886E15"/>
    <w:rsid w:val="008907CE"/>
    <w:rsid w:val="00897EF6"/>
    <w:rsid w:val="008A0C91"/>
    <w:rsid w:val="008A1EA1"/>
    <w:rsid w:val="008A25A6"/>
    <w:rsid w:val="008A3AA7"/>
    <w:rsid w:val="008B56EC"/>
    <w:rsid w:val="008C7BFF"/>
    <w:rsid w:val="008D48D3"/>
    <w:rsid w:val="008D5510"/>
    <w:rsid w:val="008D6F02"/>
    <w:rsid w:val="008E02A8"/>
    <w:rsid w:val="008E03F1"/>
    <w:rsid w:val="008E0CDE"/>
    <w:rsid w:val="008E5E92"/>
    <w:rsid w:val="008E7958"/>
    <w:rsid w:val="008F13AE"/>
    <w:rsid w:val="008F36CA"/>
    <w:rsid w:val="008F38A8"/>
    <w:rsid w:val="008F3CC6"/>
    <w:rsid w:val="009013DC"/>
    <w:rsid w:val="00906874"/>
    <w:rsid w:val="009109E6"/>
    <w:rsid w:val="00916179"/>
    <w:rsid w:val="00926BBB"/>
    <w:rsid w:val="009307C3"/>
    <w:rsid w:val="00933A06"/>
    <w:rsid w:val="009371FD"/>
    <w:rsid w:val="0094767A"/>
    <w:rsid w:val="009529BF"/>
    <w:rsid w:val="009534BF"/>
    <w:rsid w:val="00960F31"/>
    <w:rsid w:val="00960FE8"/>
    <w:rsid w:val="00962494"/>
    <w:rsid w:val="00964F52"/>
    <w:rsid w:val="00966858"/>
    <w:rsid w:val="00967DA3"/>
    <w:rsid w:val="00970D55"/>
    <w:rsid w:val="00972C64"/>
    <w:rsid w:val="00974964"/>
    <w:rsid w:val="00982D2F"/>
    <w:rsid w:val="00991F2D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7104"/>
    <w:rsid w:val="009E1C81"/>
    <w:rsid w:val="009E2FDD"/>
    <w:rsid w:val="009F1F6A"/>
    <w:rsid w:val="009F4A37"/>
    <w:rsid w:val="009F5133"/>
    <w:rsid w:val="009F633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C62"/>
    <w:rsid w:val="00A270A7"/>
    <w:rsid w:val="00A34766"/>
    <w:rsid w:val="00A375C7"/>
    <w:rsid w:val="00A4146C"/>
    <w:rsid w:val="00A5074B"/>
    <w:rsid w:val="00A51B54"/>
    <w:rsid w:val="00A618A3"/>
    <w:rsid w:val="00A661EF"/>
    <w:rsid w:val="00A74F7F"/>
    <w:rsid w:val="00A8070E"/>
    <w:rsid w:val="00A8290B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5051"/>
    <w:rsid w:val="00AC0CE4"/>
    <w:rsid w:val="00AC7A47"/>
    <w:rsid w:val="00AD1CA1"/>
    <w:rsid w:val="00AE4C55"/>
    <w:rsid w:val="00AF246A"/>
    <w:rsid w:val="00AF5166"/>
    <w:rsid w:val="00B03DD7"/>
    <w:rsid w:val="00B10F31"/>
    <w:rsid w:val="00B12587"/>
    <w:rsid w:val="00B139E2"/>
    <w:rsid w:val="00B20F12"/>
    <w:rsid w:val="00B21CE0"/>
    <w:rsid w:val="00B23CB4"/>
    <w:rsid w:val="00B2505E"/>
    <w:rsid w:val="00B278FD"/>
    <w:rsid w:val="00B30C51"/>
    <w:rsid w:val="00B41609"/>
    <w:rsid w:val="00B44728"/>
    <w:rsid w:val="00B44F18"/>
    <w:rsid w:val="00B45312"/>
    <w:rsid w:val="00B46BAB"/>
    <w:rsid w:val="00B53A11"/>
    <w:rsid w:val="00B54186"/>
    <w:rsid w:val="00B567B0"/>
    <w:rsid w:val="00B56F03"/>
    <w:rsid w:val="00B576F3"/>
    <w:rsid w:val="00B61587"/>
    <w:rsid w:val="00B6269B"/>
    <w:rsid w:val="00B675DE"/>
    <w:rsid w:val="00B70146"/>
    <w:rsid w:val="00B701D1"/>
    <w:rsid w:val="00B81CEF"/>
    <w:rsid w:val="00B95062"/>
    <w:rsid w:val="00B95B56"/>
    <w:rsid w:val="00B97E30"/>
    <w:rsid w:val="00BA20B1"/>
    <w:rsid w:val="00BA21E3"/>
    <w:rsid w:val="00BA57CD"/>
    <w:rsid w:val="00BA725B"/>
    <w:rsid w:val="00BB5AA8"/>
    <w:rsid w:val="00BB65E1"/>
    <w:rsid w:val="00BC4582"/>
    <w:rsid w:val="00BD145C"/>
    <w:rsid w:val="00BD2264"/>
    <w:rsid w:val="00BD2A95"/>
    <w:rsid w:val="00BD2AA0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6479"/>
    <w:rsid w:val="00C07F2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8D8"/>
    <w:rsid w:val="00C4092D"/>
    <w:rsid w:val="00C415F1"/>
    <w:rsid w:val="00C4762C"/>
    <w:rsid w:val="00C5003F"/>
    <w:rsid w:val="00C50131"/>
    <w:rsid w:val="00C521EB"/>
    <w:rsid w:val="00C532D8"/>
    <w:rsid w:val="00C6750C"/>
    <w:rsid w:val="00C71691"/>
    <w:rsid w:val="00C72C21"/>
    <w:rsid w:val="00C843BB"/>
    <w:rsid w:val="00C85345"/>
    <w:rsid w:val="00C92965"/>
    <w:rsid w:val="00CA2AE7"/>
    <w:rsid w:val="00CA7442"/>
    <w:rsid w:val="00CB277E"/>
    <w:rsid w:val="00CB5239"/>
    <w:rsid w:val="00CB6953"/>
    <w:rsid w:val="00CC3E50"/>
    <w:rsid w:val="00CD1D97"/>
    <w:rsid w:val="00CE3D8B"/>
    <w:rsid w:val="00CE55FA"/>
    <w:rsid w:val="00CE737A"/>
    <w:rsid w:val="00CF1CE6"/>
    <w:rsid w:val="00CF32F1"/>
    <w:rsid w:val="00CF3468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2713"/>
    <w:rsid w:val="00D54243"/>
    <w:rsid w:val="00D66117"/>
    <w:rsid w:val="00D66A3F"/>
    <w:rsid w:val="00D70251"/>
    <w:rsid w:val="00D7404F"/>
    <w:rsid w:val="00D75226"/>
    <w:rsid w:val="00D75393"/>
    <w:rsid w:val="00D85C86"/>
    <w:rsid w:val="00D8695D"/>
    <w:rsid w:val="00D91F67"/>
    <w:rsid w:val="00D920E1"/>
    <w:rsid w:val="00DA4023"/>
    <w:rsid w:val="00DB3D95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31527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924DE"/>
    <w:rsid w:val="00E93E8B"/>
    <w:rsid w:val="00E95D92"/>
    <w:rsid w:val="00E96046"/>
    <w:rsid w:val="00EA015E"/>
    <w:rsid w:val="00EA2447"/>
    <w:rsid w:val="00EA6AE7"/>
    <w:rsid w:val="00EA7AAD"/>
    <w:rsid w:val="00EB6D05"/>
    <w:rsid w:val="00EB75C4"/>
    <w:rsid w:val="00EC43B8"/>
    <w:rsid w:val="00ED478A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73B1"/>
    <w:rsid w:val="00F115A9"/>
    <w:rsid w:val="00F14E55"/>
    <w:rsid w:val="00F16D27"/>
    <w:rsid w:val="00F16ED8"/>
    <w:rsid w:val="00F20C53"/>
    <w:rsid w:val="00F22DCD"/>
    <w:rsid w:val="00F22F7F"/>
    <w:rsid w:val="00F31F78"/>
    <w:rsid w:val="00F32C7F"/>
    <w:rsid w:val="00F36336"/>
    <w:rsid w:val="00F37766"/>
    <w:rsid w:val="00F47939"/>
    <w:rsid w:val="00F546F4"/>
    <w:rsid w:val="00F66258"/>
    <w:rsid w:val="00F66A42"/>
    <w:rsid w:val="00F71789"/>
    <w:rsid w:val="00F72A38"/>
    <w:rsid w:val="00F72DEF"/>
    <w:rsid w:val="00F76CF4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037D9D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  <w:style w:type="paragraph" w:styleId="a7">
    <w:name w:val="header"/>
    <w:basedOn w:val="a"/>
    <w:link w:val="a8"/>
    <w:uiPriority w:val="99"/>
    <w:unhideWhenUsed/>
    <w:rsid w:val="0065314B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basedOn w:val="a0"/>
    <w:link w:val="a7"/>
    <w:uiPriority w:val="99"/>
    <w:rsid w:val="0065314B"/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5314B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basedOn w:val="a0"/>
    <w:link w:val="a9"/>
    <w:uiPriority w:val="99"/>
    <w:rsid w:val="0065314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E921F-B56B-4585-91B6-A29FB0DC7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2928</Words>
  <Characters>1669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2025-02-13T09:48:00Z</cp:lastPrinted>
  <dcterms:created xsi:type="dcterms:W3CDTF">2025-02-19T12:32:00Z</dcterms:created>
  <dcterms:modified xsi:type="dcterms:W3CDTF">2025-02-19T12:32:00Z</dcterms:modified>
</cp:coreProperties>
</file>