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3B2314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08094601" w:rsidR="005F1FF5" w:rsidRPr="006D038F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6D038F">
        <w:rPr>
          <w:rFonts w:ascii="Century" w:eastAsia="Calibri" w:hAnsi="Century"/>
          <w:b/>
          <w:sz w:val="32"/>
          <w:szCs w:val="36"/>
        </w:rPr>
        <w:t>25/60-83</w:t>
      </w:r>
      <w:r w:rsidR="006D038F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6D038F">
        <w:rPr>
          <w:rFonts w:ascii="Century" w:eastAsia="Calibri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8A9EE89" w:rsidR="005F1FF5" w:rsidRPr="005F1FF5" w:rsidRDefault="003E007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5C6AFC">
        <w:rPr>
          <w:rFonts w:ascii="Century" w:hAnsi="Century"/>
          <w:noProof/>
          <w:lang w:val="uk-UA"/>
        </w:rPr>
        <w:t>9</w:t>
      </w:r>
      <w:r w:rsidR="002C1746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 xml:space="preserve">лютого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 xml:space="preserve">, (для </w:t>
      </w:r>
      <w:proofErr w:type="spellStart"/>
      <w:r w:rsidR="003E0078">
        <w:rPr>
          <w:rFonts w:ascii="Century" w:hAnsi="Century"/>
          <w:b/>
          <w:lang w:val="uk-UA"/>
        </w:rPr>
        <w:t>розміщення,будівництва</w:t>
      </w:r>
      <w:proofErr w:type="spellEnd"/>
      <w:r w:rsidR="003E0078">
        <w:rPr>
          <w:rFonts w:ascii="Century" w:hAnsi="Century"/>
          <w:b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CA5A85">
        <w:rPr>
          <w:rFonts w:ascii="Century" w:hAnsi="Century"/>
          <w:szCs w:val="20"/>
          <w:lang w:val="uk-UA" w:eastAsia="uk-UA"/>
        </w:rPr>
        <w:t>д</w:t>
      </w:r>
      <w:r w:rsidR="003E0078" w:rsidRPr="00CA5A85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CA5A85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CA5A85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0F1AB460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CA5A85">
        <w:rPr>
          <w:rFonts w:ascii="Century" w:hAnsi="Century"/>
          <w:lang w:val="uk-UA"/>
        </w:rPr>
        <w:t>8783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CA5A85">
        <w:rPr>
          <w:rFonts w:ascii="Century" w:hAnsi="Century"/>
          <w:lang w:val="uk-UA"/>
        </w:rPr>
        <w:t>27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CA5A85">
        <w:rPr>
          <w:rFonts w:ascii="Century" w:hAnsi="Century"/>
          <w:lang w:val="uk-UA"/>
        </w:rPr>
        <w:t>058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 xml:space="preserve">, 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lastRenderedPageBreak/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CA5A85">
        <w:rPr>
          <w:rFonts w:ascii="Century" w:hAnsi="Century"/>
          <w:lang w:val="uk-UA"/>
        </w:rPr>
        <w:t>, яка утворилася в результаті поділу земельної ділянки з кадастровим номером 4620987200:</w:t>
      </w:r>
      <w:r w:rsidR="00F74BDD">
        <w:rPr>
          <w:rFonts w:ascii="Century" w:hAnsi="Century"/>
          <w:lang w:val="uk-UA"/>
        </w:rPr>
        <w:t>27:</w:t>
      </w:r>
      <w:r w:rsidR="00CA5A85">
        <w:rPr>
          <w:rFonts w:ascii="Century" w:hAnsi="Century"/>
          <w:lang w:val="uk-UA"/>
        </w:rPr>
        <w:t>000:0048 площею 8,1329 га.</w:t>
      </w:r>
    </w:p>
    <w:p w14:paraId="6992AEE8" w14:textId="77777777" w:rsidR="00CA5A85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t xml:space="preserve">2 Міському голові забезпечити юридичні дії щодо здійснення реєстрації речового права комунальної власності на </w:t>
      </w:r>
      <w:r w:rsidR="00CA5A85">
        <w:rPr>
          <w:rFonts w:ascii="Century" w:hAnsi="Century"/>
          <w:color w:val="000000"/>
          <w:lang w:val="uk-UA" w:eastAsia="uk-UA"/>
        </w:rPr>
        <w:t xml:space="preserve">новоутворені </w:t>
      </w:r>
      <w:r w:rsidRPr="00A7539A">
        <w:rPr>
          <w:rFonts w:ascii="Century" w:hAnsi="Century"/>
          <w:color w:val="000000"/>
          <w:lang w:val="uk-UA" w:eastAsia="uk-UA"/>
        </w:rPr>
        <w:t>земельн</w:t>
      </w:r>
      <w:r w:rsidR="00CA5A85">
        <w:rPr>
          <w:rFonts w:ascii="Century" w:hAnsi="Century"/>
          <w:color w:val="000000"/>
          <w:lang w:val="uk-UA" w:eastAsia="uk-UA"/>
        </w:rPr>
        <w:t>і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CA5A85">
        <w:rPr>
          <w:rFonts w:ascii="Century" w:hAnsi="Century"/>
          <w:color w:val="000000"/>
          <w:lang w:val="uk-UA" w:eastAsia="uk-UA"/>
        </w:rPr>
        <w:t>и:</w:t>
      </w:r>
    </w:p>
    <w:p w14:paraId="0A504E06" w14:textId="5F023934" w:rsidR="009F6D04" w:rsidRPr="00D35A82" w:rsidRDefault="00D35A82" w:rsidP="000E1A9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color w:val="000000"/>
          <w:lang w:val="uk-UA" w:eastAsia="uk-UA"/>
        </w:rPr>
        <w:t xml:space="preserve">      </w:t>
      </w:r>
      <w:r w:rsidR="00CA5A85">
        <w:rPr>
          <w:rFonts w:ascii="Century" w:hAnsi="Century"/>
          <w:color w:val="000000"/>
          <w:lang w:val="uk-UA" w:eastAsia="uk-UA"/>
        </w:rPr>
        <w:t xml:space="preserve">- </w:t>
      </w:r>
      <w:r w:rsidR="0011624B" w:rsidRPr="00A7539A">
        <w:rPr>
          <w:rFonts w:ascii="Century" w:hAnsi="Century"/>
          <w:color w:val="000000"/>
          <w:lang w:val="uk-UA" w:eastAsia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CA5A85">
        <w:rPr>
          <w:rFonts w:ascii="Century" w:hAnsi="Century"/>
          <w:lang w:val="uk-UA"/>
        </w:rPr>
        <w:t>8783</w:t>
      </w:r>
      <w:r w:rsidR="008A0254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 xml:space="preserve">га – кадастровий номер – </w:t>
      </w:r>
      <w:r w:rsidR="00CA5A85" w:rsidRPr="00A7539A">
        <w:rPr>
          <w:rFonts w:ascii="Century" w:hAnsi="Century"/>
          <w:lang w:val="uk-UA"/>
        </w:rPr>
        <w:t>4620987200:</w:t>
      </w:r>
      <w:r w:rsidR="00CA5A85">
        <w:rPr>
          <w:rFonts w:ascii="Century" w:hAnsi="Century"/>
          <w:lang w:val="uk-UA"/>
        </w:rPr>
        <w:t>27</w:t>
      </w:r>
      <w:r w:rsidR="00CA5A85" w:rsidRPr="00A7539A">
        <w:rPr>
          <w:rFonts w:ascii="Century" w:hAnsi="Century"/>
          <w:lang w:val="uk-UA"/>
        </w:rPr>
        <w:t>:000:0</w:t>
      </w:r>
      <w:r w:rsidR="00CA5A85">
        <w:rPr>
          <w:rFonts w:ascii="Century" w:hAnsi="Century"/>
          <w:lang w:val="uk-UA"/>
        </w:rPr>
        <w:t>058</w:t>
      </w:r>
      <w:r w:rsidR="00CA5A85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 w:eastAsia="uk-UA"/>
        </w:rPr>
        <w:t>КВЦПЗ -14.01</w:t>
      </w:r>
      <w:r>
        <w:rPr>
          <w:rFonts w:ascii="Century" w:hAnsi="Century"/>
          <w:lang w:val="uk-UA" w:eastAsia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620DF8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/>
        </w:rPr>
        <w:t xml:space="preserve">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 xml:space="preserve">, експлуатації та обслуговування будівель і споруд об’єктів </w:t>
      </w:r>
      <w:r w:rsidR="00A7539A" w:rsidRPr="00D35A82">
        <w:rPr>
          <w:rFonts w:ascii="Century" w:hAnsi="Century"/>
          <w:lang w:val="uk-UA"/>
        </w:rPr>
        <w:t xml:space="preserve">Львівської вітроелектростанції потужністю 100 МВт (облаштування майданчиків вітроенергетичних установок) </w:t>
      </w:r>
      <w:r w:rsidR="00A7539A" w:rsidRPr="00D35A82">
        <w:rPr>
          <w:rFonts w:ascii="Century" w:hAnsi="Century"/>
        </w:rPr>
        <w:t>як</w:t>
      </w:r>
      <w:r w:rsidR="00A7539A" w:rsidRPr="00D35A82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A7539A" w:rsidRPr="00D35A82">
        <w:rPr>
          <w:rFonts w:ascii="Century" w:hAnsi="Century"/>
        </w:rPr>
        <w:t xml:space="preserve"> </w:t>
      </w:r>
      <w:r w:rsidR="00A7539A" w:rsidRPr="00D35A82">
        <w:rPr>
          <w:rFonts w:ascii="Century" w:hAnsi="Century"/>
          <w:lang w:val="uk-UA"/>
        </w:rPr>
        <w:t>на території Городоцької міської ради</w:t>
      </w:r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Львівського</w:t>
      </w:r>
      <w:proofErr w:type="spellEnd"/>
      <w:r w:rsidR="00A7539A" w:rsidRPr="00D35A82">
        <w:rPr>
          <w:rFonts w:ascii="Century" w:hAnsi="Century"/>
        </w:rPr>
        <w:t xml:space="preserve"> району </w:t>
      </w:r>
      <w:proofErr w:type="spellStart"/>
      <w:r w:rsidR="00A7539A" w:rsidRPr="00D35A82">
        <w:rPr>
          <w:rFonts w:ascii="Century" w:hAnsi="Century"/>
        </w:rPr>
        <w:t>Львівської</w:t>
      </w:r>
      <w:proofErr w:type="spellEnd"/>
      <w:r w:rsidR="00A7539A" w:rsidRPr="00D35A82">
        <w:rPr>
          <w:rFonts w:ascii="Century" w:hAnsi="Century"/>
        </w:rPr>
        <w:t xml:space="preserve"> </w:t>
      </w:r>
      <w:proofErr w:type="spellStart"/>
      <w:r w:rsidR="00A7539A" w:rsidRPr="00D35A82">
        <w:rPr>
          <w:rFonts w:ascii="Century" w:hAnsi="Century"/>
        </w:rPr>
        <w:t>області</w:t>
      </w:r>
      <w:proofErr w:type="spellEnd"/>
      <w:r w:rsidR="00A7539A" w:rsidRPr="00D35A82">
        <w:rPr>
          <w:rFonts w:ascii="Century" w:hAnsi="Century"/>
          <w:lang w:val="uk-UA"/>
        </w:rPr>
        <w:t>.</w:t>
      </w:r>
    </w:p>
    <w:p w14:paraId="7EF106E5" w14:textId="66907FCA" w:rsidR="00D35A82" w:rsidRPr="00D35A82" w:rsidRDefault="00D35A82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>
        <w:rPr>
          <w:rFonts w:ascii="Century" w:hAnsi="Century"/>
          <w:color w:val="000000"/>
          <w:lang w:val="uk-UA" w:eastAsia="uk-UA"/>
        </w:rPr>
        <w:t xml:space="preserve">    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- </w:t>
      </w:r>
      <w:r>
        <w:rPr>
          <w:rFonts w:ascii="Century" w:hAnsi="Century"/>
          <w:color w:val="000000"/>
          <w:lang w:val="uk-UA" w:eastAsia="uk-UA"/>
        </w:rPr>
        <w:t xml:space="preserve"> </w:t>
      </w:r>
      <w:r w:rsidR="00CA5A85" w:rsidRPr="00D35A82">
        <w:rPr>
          <w:rFonts w:ascii="Century" w:hAnsi="Century"/>
          <w:color w:val="000000"/>
          <w:lang w:val="uk-UA" w:eastAsia="uk-UA"/>
        </w:rPr>
        <w:t xml:space="preserve">площею 7,2547 га – кадастровий номер - </w:t>
      </w:r>
      <w:hyperlink r:id="rId9" w:history="1">
        <w:r w:rsidR="00CA5A85" w:rsidRPr="00D35A82">
          <w:rPr>
            <w:rStyle w:val="aa"/>
            <w:rFonts w:ascii="Century" w:hAnsi="Century"/>
            <w:bCs/>
            <w:color w:val="auto"/>
            <w:u w:val="none"/>
          </w:rPr>
          <w:t>4620987200:27:000:0057</w:t>
        </w:r>
      </w:hyperlink>
      <w:r w:rsidRPr="00D35A82">
        <w:t xml:space="preserve"> </w:t>
      </w:r>
      <w:r>
        <w:rPr>
          <w:lang w:val="uk-UA"/>
        </w:rPr>
        <w:t xml:space="preserve">КВЦПЗ - </w:t>
      </w:r>
      <w:r w:rsidRPr="00D35A82">
        <w:rPr>
          <w:rFonts w:ascii="Century" w:hAnsi="Century"/>
        </w:rPr>
        <w:t xml:space="preserve">01.17 </w:t>
      </w:r>
      <w:r>
        <w:rPr>
          <w:rFonts w:ascii="Century" w:hAnsi="Century"/>
          <w:lang w:val="uk-UA"/>
        </w:rPr>
        <w:t>з</w:t>
      </w:r>
      <w:proofErr w:type="spellStart"/>
      <w:r w:rsidRPr="00D35A82">
        <w:rPr>
          <w:rFonts w:ascii="Century" w:hAnsi="Century"/>
        </w:rPr>
        <w:t>емельні</w:t>
      </w:r>
      <w:proofErr w:type="spellEnd"/>
      <w:r w:rsidRPr="00D35A82">
        <w:rPr>
          <w:rFonts w:ascii="Century" w:hAnsi="Century"/>
        </w:rPr>
        <w:t xml:space="preserve"> </w:t>
      </w:r>
      <w:proofErr w:type="spellStart"/>
      <w:r w:rsidRPr="00D35A82">
        <w:rPr>
          <w:rFonts w:ascii="Century" w:hAnsi="Century"/>
        </w:rPr>
        <w:t>ділянки</w:t>
      </w:r>
      <w:proofErr w:type="spellEnd"/>
      <w:r w:rsidRPr="00D35A82">
        <w:rPr>
          <w:rFonts w:ascii="Century" w:hAnsi="Century"/>
        </w:rPr>
        <w:t xml:space="preserve"> запасу (</w:t>
      </w:r>
      <w:proofErr w:type="spellStart"/>
      <w:r w:rsidRPr="00D35A82">
        <w:rPr>
          <w:rFonts w:ascii="Century" w:hAnsi="Century"/>
        </w:rPr>
        <w:t>земельні</w:t>
      </w:r>
      <w:proofErr w:type="spellEnd"/>
      <w:r w:rsidRPr="00D35A82">
        <w:rPr>
          <w:rFonts w:ascii="Century" w:hAnsi="Century"/>
        </w:rPr>
        <w:t xml:space="preserve"> </w:t>
      </w:r>
      <w:proofErr w:type="spellStart"/>
      <w:r w:rsidRPr="00D35A82">
        <w:rPr>
          <w:rFonts w:ascii="Century" w:hAnsi="Century"/>
        </w:rPr>
        <w:t>ділянки</w:t>
      </w:r>
      <w:proofErr w:type="spellEnd"/>
      <w:r w:rsidRPr="00D35A82">
        <w:rPr>
          <w:rFonts w:ascii="Century" w:hAnsi="Century"/>
        </w:rPr>
        <w:t xml:space="preserve">, </w:t>
      </w:r>
      <w:proofErr w:type="spellStart"/>
      <w:r w:rsidRPr="00D35A82">
        <w:rPr>
          <w:rFonts w:ascii="Century" w:hAnsi="Century"/>
        </w:rPr>
        <w:t>які</w:t>
      </w:r>
      <w:proofErr w:type="spellEnd"/>
      <w:r w:rsidRPr="00D35A82">
        <w:rPr>
          <w:rFonts w:ascii="Century" w:hAnsi="Century"/>
        </w:rPr>
        <w:t xml:space="preserve"> не </w:t>
      </w:r>
      <w:proofErr w:type="spellStart"/>
      <w:r w:rsidRPr="00D35A82">
        <w:rPr>
          <w:rFonts w:ascii="Century" w:hAnsi="Century"/>
        </w:rPr>
        <w:t>надані</w:t>
      </w:r>
      <w:proofErr w:type="spellEnd"/>
      <w:r w:rsidRPr="00D35A82">
        <w:rPr>
          <w:rFonts w:ascii="Century" w:hAnsi="Century"/>
        </w:rPr>
        <w:t xml:space="preserve"> у </w:t>
      </w:r>
      <w:proofErr w:type="spellStart"/>
      <w:r w:rsidRPr="00D35A82">
        <w:rPr>
          <w:rFonts w:ascii="Century" w:hAnsi="Century"/>
        </w:rPr>
        <w:t>власність</w:t>
      </w:r>
      <w:proofErr w:type="spellEnd"/>
      <w:r w:rsidRPr="00D35A82">
        <w:rPr>
          <w:rFonts w:ascii="Century" w:hAnsi="Century"/>
        </w:rPr>
        <w:t xml:space="preserve"> </w:t>
      </w:r>
      <w:proofErr w:type="spellStart"/>
      <w:r w:rsidRPr="00D35A82">
        <w:rPr>
          <w:rFonts w:ascii="Century" w:hAnsi="Century"/>
        </w:rPr>
        <w:t>або</w:t>
      </w:r>
      <w:proofErr w:type="spellEnd"/>
      <w:r w:rsidRPr="00D35A82">
        <w:rPr>
          <w:rFonts w:ascii="Century" w:hAnsi="Century"/>
        </w:rPr>
        <w:t xml:space="preserve"> </w:t>
      </w:r>
      <w:proofErr w:type="spellStart"/>
      <w:r w:rsidRPr="00D35A82">
        <w:rPr>
          <w:rFonts w:ascii="Century" w:hAnsi="Century"/>
        </w:rPr>
        <w:t>користування</w:t>
      </w:r>
      <w:proofErr w:type="spellEnd"/>
      <w:r w:rsidRPr="00D35A82">
        <w:rPr>
          <w:rFonts w:ascii="Century" w:hAnsi="Century"/>
        </w:rPr>
        <w:t xml:space="preserve"> </w:t>
      </w:r>
      <w:proofErr w:type="spellStart"/>
      <w:r w:rsidRPr="00D35A82">
        <w:rPr>
          <w:rFonts w:ascii="Century" w:hAnsi="Century"/>
        </w:rPr>
        <w:t>громадянами</w:t>
      </w:r>
      <w:proofErr w:type="spellEnd"/>
      <w:r w:rsidRPr="00D35A82">
        <w:rPr>
          <w:rFonts w:ascii="Century" w:hAnsi="Century"/>
        </w:rPr>
        <w:t xml:space="preserve"> </w:t>
      </w:r>
      <w:proofErr w:type="spellStart"/>
      <w:r w:rsidRPr="00D35A82">
        <w:rPr>
          <w:rFonts w:ascii="Century" w:hAnsi="Century"/>
        </w:rPr>
        <w:t>чи</w:t>
      </w:r>
      <w:proofErr w:type="spellEnd"/>
      <w:r w:rsidRPr="00D35A82">
        <w:rPr>
          <w:rFonts w:ascii="Century" w:hAnsi="Century"/>
        </w:rPr>
        <w:t xml:space="preserve"> </w:t>
      </w:r>
      <w:proofErr w:type="spellStart"/>
      <w:r w:rsidRPr="00D35A82">
        <w:rPr>
          <w:rFonts w:ascii="Century" w:hAnsi="Century"/>
        </w:rPr>
        <w:t>юридичними</w:t>
      </w:r>
      <w:proofErr w:type="spellEnd"/>
      <w:r w:rsidRPr="00D35A82">
        <w:rPr>
          <w:rFonts w:ascii="Century" w:hAnsi="Century"/>
        </w:rPr>
        <w:t xml:space="preserve"> особами)</w:t>
      </w:r>
      <w:r w:rsidR="009E1641" w:rsidRPr="009E1641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</w:rPr>
        <w:t>як</w:t>
      </w:r>
      <w:r w:rsidR="009E1641" w:rsidRPr="00D35A82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розташован</w:t>
      </w:r>
      <w:proofErr w:type="spellEnd"/>
      <w:r w:rsidR="009E1641">
        <w:rPr>
          <w:rFonts w:ascii="Century" w:hAnsi="Century"/>
          <w:lang w:val="uk-UA"/>
        </w:rPr>
        <w:t>а</w:t>
      </w:r>
      <w:r w:rsidR="009E1641" w:rsidRPr="00D35A82">
        <w:rPr>
          <w:rFonts w:ascii="Century" w:hAnsi="Century"/>
        </w:rPr>
        <w:t xml:space="preserve"> </w:t>
      </w:r>
      <w:r w:rsidR="009E1641" w:rsidRPr="00D35A82">
        <w:rPr>
          <w:rFonts w:ascii="Century" w:hAnsi="Century"/>
          <w:lang w:val="uk-UA"/>
        </w:rPr>
        <w:t>на території Городоцької міської ради</w:t>
      </w:r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Львівського</w:t>
      </w:r>
      <w:proofErr w:type="spellEnd"/>
      <w:r w:rsidR="009E1641" w:rsidRPr="00D35A82">
        <w:rPr>
          <w:rFonts w:ascii="Century" w:hAnsi="Century"/>
        </w:rPr>
        <w:t xml:space="preserve"> району </w:t>
      </w:r>
      <w:proofErr w:type="spellStart"/>
      <w:r w:rsidR="009E1641" w:rsidRPr="00D35A82">
        <w:rPr>
          <w:rFonts w:ascii="Century" w:hAnsi="Century"/>
        </w:rPr>
        <w:t>Львівської</w:t>
      </w:r>
      <w:proofErr w:type="spellEnd"/>
      <w:r w:rsidR="009E1641" w:rsidRPr="00D35A82">
        <w:rPr>
          <w:rFonts w:ascii="Century" w:hAnsi="Century"/>
        </w:rPr>
        <w:t xml:space="preserve"> </w:t>
      </w:r>
      <w:proofErr w:type="spellStart"/>
      <w:r w:rsidR="009E1641" w:rsidRPr="00D35A82">
        <w:rPr>
          <w:rFonts w:ascii="Century" w:hAnsi="Century"/>
        </w:rPr>
        <w:t>області</w:t>
      </w:r>
      <w:proofErr w:type="spellEnd"/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56159DA6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F26516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F26516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2334BF" w14:textId="77777777" w:rsidR="001B6D6A" w:rsidRDefault="001B6D6A" w:rsidP="00A95DB0">
      <w:r>
        <w:separator/>
      </w:r>
    </w:p>
  </w:endnote>
  <w:endnote w:type="continuationSeparator" w:id="0">
    <w:p w14:paraId="0FD65838" w14:textId="77777777" w:rsidR="001B6D6A" w:rsidRDefault="001B6D6A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43E0B2" w14:textId="77777777" w:rsidR="001B6D6A" w:rsidRDefault="001B6D6A" w:rsidP="00A95DB0">
      <w:r>
        <w:separator/>
      </w:r>
    </w:p>
  </w:footnote>
  <w:footnote w:type="continuationSeparator" w:id="0">
    <w:p w14:paraId="736A12CB" w14:textId="77777777" w:rsidR="001B6D6A" w:rsidRDefault="001B6D6A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22C5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B6D6A"/>
    <w:rsid w:val="001D3E58"/>
    <w:rsid w:val="001E4E47"/>
    <w:rsid w:val="00230C1F"/>
    <w:rsid w:val="00230D2E"/>
    <w:rsid w:val="002565C8"/>
    <w:rsid w:val="00297BA3"/>
    <w:rsid w:val="002C1746"/>
    <w:rsid w:val="002E4DEC"/>
    <w:rsid w:val="002F7CC5"/>
    <w:rsid w:val="00303D56"/>
    <w:rsid w:val="00304CD5"/>
    <w:rsid w:val="00350994"/>
    <w:rsid w:val="003804AE"/>
    <w:rsid w:val="003E0078"/>
    <w:rsid w:val="00404BAB"/>
    <w:rsid w:val="0041511D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C6AFC"/>
    <w:rsid w:val="005E15C8"/>
    <w:rsid w:val="005F1FF5"/>
    <w:rsid w:val="005F56A7"/>
    <w:rsid w:val="00607A9C"/>
    <w:rsid w:val="00620DF8"/>
    <w:rsid w:val="00624140"/>
    <w:rsid w:val="006619AB"/>
    <w:rsid w:val="00666B2D"/>
    <w:rsid w:val="006D038F"/>
    <w:rsid w:val="006E3D7F"/>
    <w:rsid w:val="006E7AD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F59FA"/>
    <w:rsid w:val="00910B56"/>
    <w:rsid w:val="00935418"/>
    <w:rsid w:val="00953A6C"/>
    <w:rsid w:val="009553A0"/>
    <w:rsid w:val="009E1641"/>
    <w:rsid w:val="009F6D04"/>
    <w:rsid w:val="009F7E20"/>
    <w:rsid w:val="00A016AA"/>
    <w:rsid w:val="00A7539A"/>
    <w:rsid w:val="00A95DB0"/>
    <w:rsid w:val="00AC6641"/>
    <w:rsid w:val="00B0673E"/>
    <w:rsid w:val="00B125F1"/>
    <w:rsid w:val="00B314FC"/>
    <w:rsid w:val="00B3382A"/>
    <w:rsid w:val="00C212A7"/>
    <w:rsid w:val="00C90DA9"/>
    <w:rsid w:val="00C93263"/>
    <w:rsid w:val="00CA5A85"/>
    <w:rsid w:val="00CD186D"/>
    <w:rsid w:val="00CF103E"/>
    <w:rsid w:val="00CF4E1A"/>
    <w:rsid w:val="00D03750"/>
    <w:rsid w:val="00D26280"/>
    <w:rsid w:val="00D35A82"/>
    <w:rsid w:val="00DD53EA"/>
    <w:rsid w:val="00DF75A6"/>
    <w:rsid w:val="00E04176"/>
    <w:rsid w:val="00E31167"/>
    <w:rsid w:val="00E720D1"/>
    <w:rsid w:val="00E80EF4"/>
    <w:rsid w:val="00EF4C6E"/>
    <w:rsid w:val="00EF51ED"/>
    <w:rsid w:val="00F26516"/>
    <w:rsid w:val="00F72CEC"/>
    <w:rsid w:val="00F74BDD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CA5A85"/>
    <w:rPr>
      <w:b/>
      <w:bCs/>
    </w:rPr>
  </w:style>
  <w:style w:type="character" w:styleId="aa">
    <w:name w:val="Hyperlink"/>
    <w:basedOn w:val="a0"/>
    <w:uiPriority w:val="99"/>
    <w:semiHidden/>
    <w:unhideWhenUsed/>
    <w:rsid w:val="00CA5A8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078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ks.dzk.gov.ua/ex/map/parcel/cad_num/4620987200:27:000:0057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168C0F-8D64-48F2-AA08-9FE5DD68C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2703</Words>
  <Characters>1542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2024-03-12T09:10:00Z</dcterms:created>
  <dcterms:modified xsi:type="dcterms:W3CDTF">2025-02-20T08:20:00Z</dcterms:modified>
</cp:coreProperties>
</file>