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D218C7" w14:textId="77777777" w:rsidR="002F0D4C" w:rsidRPr="002C5526"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lang w:val="uk-UA"/>
        </w:rPr>
      </w:pPr>
      <w:bookmarkStart w:id="0" w:name="_heading=h.gjdgxs" w:colFirst="0" w:colLast="0"/>
      <w:bookmarkStart w:id="1" w:name="_Hlk164248528"/>
      <w:bookmarkEnd w:id="0"/>
      <w:r w:rsidRPr="002C5526">
        <w:rPr>
          <w:rFonts w:ascii="Century" w:eastAsia="Century" w:hAnsi="Century" w:cs="Century"/>
          <w:noProof/>
          <w:color w:val="000000"/>
          <w:lang w:val="uk-UA"/>
        </w:rPr>
        <w:drawing>
          <wp:inline distT="0" distB="0" distL="0" distR="0" wp14:anchorId="53F1E64A" wp14:editId="021C75A9">
            <wp:extent cx="561975" cy="62865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0D40B1"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УКРАЇНА</w:t>
      </w:r>
    </w:p>
    <w:p w14:paraId="37779B32"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lang w:val="uk-UA"/>
        </w:rPr>
      </w:pPr>
      <w:r w:rsidRPr="002C5526">
        <w:rPr>
          <w:rFonts w:ascii="Century" w:eastAsia="Century" w:hAnsi="Century" w:cs="Century"/>
          <w:b/>
          <w:color w:val="000000"/>
          <w:sz w:val="32"/>
          <w:szCs w:val="32"/>
          <w:lang w:val="uk-UA"/>
        </w:rPr>
        <w:t>ГОРОДОЦЬКА МІСЬКА РАДА</w:t>
      </w:r>
    </w:p>
    <w:p w14:paraId="02899F4A" w14:textId="77777777" w:rsidR="002F0D4C" w:rsidRPr="002C5526"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lang w:val="uk-UA"/>
        </w:rPr>
      </w:pPr>
      <w:r w:rsidRPr="002C5526">
        <w:rPr>
          <w:rFonts w:ascii="Century" w:eastAsia="Century" w:hAnsi="Century" w:cs="Century"/>
          <w:color w:val="000000"/>
          <w:sz w:val="32"/>
          <w:szCs w:val="32"/>
          <w:lang w:val="uk-UA"/>
        </w:rPr>
        <w:t>ЛЬВІВСЬКОЇ ОБЛАСТІ</w:t>
      </w:r>
    </w:p>
    <w:p w14:paraId="74B0905A" w14:textId="76F1F076" w:rsidR="002F0D4C" w:rsidRPr="002C5526" w:rsidRDefault="009F62D8">
      <w:pPr>
        <w:pBdr>
          <w:top w:val="nil"/>
          <w:left w:val="nil"/>
          <w:bottom w:val="nil"/>
          <w:right w:val="nil"/>
          <w:between w:val="nil"/>
        </w:pBdr>
        <w:shd w:val="clear" w:color="auto" w:fill="FFFFFF"/>
        <w:jc w:val="center"/>
        <w:rPr>
          <w:rFonts w:ascii="Century" w:eastAsia="Century" w:hAnsi="Century" w:cs="Century"/>
          <w:color w:val="000000"/>
          <w:sz w:val="28"/>
          <w:szCs w:val="28"/>
          <w:lang w:val="uk-UA"/>
        </w:rPr>
      </w:pPr>
      <w:r>
        <w:rPr>
          <w:rFonts w:ascii="Century" w:eastAsia="Century" w:hAnsi="Century" w:cs="Century"/>
          <w:b/>
          <w:color w:val="000000"/>
          <w:sz w:val="28"/>
          <w:szCs w:val="28"/>
          <w:lang w:val="uk-UA"/>
        </w:rPr>
        <w:t>60</w:t>
      </w:r>
      <w:r w:rsidR="00EC5C15" w:rsidRPr="002C5526">
        <w:rPr>
          <w:rFonts w:ascii="Century" w:eastAsia="Century" w:hAnsi="Century" w:cs="Century"/>
          <w:b/>
          <w:color w:val="000000"/>
          <w:sz w:val="28"/>
          <w:szCs w:val="28"/>
          <w:lang w:val="uk-UA"/>
        </w:rPr>
        <w:t xml:space="preserve"> </w:t>
      </w:r>
      <w:r w:rsidR="00EC5C15" w:rsidRPr="002C5526">
        <w:rPr>
          <w:rFonts w:ascii="Century" w:eastAsia="Century" w:hAnsi="Century" w:cs="Century"/>
          <w:smallCaps/>
          <w:color w:val="000000"/>
          <w:sz w:val="28"/>
          <w:szCs w:val="28"/>
          <w:lang w:val="uk-UA"/>
        </w:rPr>
        <w:t>СЕСІЯ ВОСЬМОГО СКЛИКАННЯ</w:t>
      </w:r>
    </w:p>
    <w:p w14:paraId="349ECEED" w14:textId="54853D1F" w:rsidR="002F0D4C" w:rsidRPr="002C5526" w:rsidRDefault="00000000">
      <w:pPr>
        <w:spacing w:line="276" w:lineRule="auto"/>
        <w:jc w:val="center"/>
        <w:rPr>
          <w:rFonts w:ascii="Century" w:eastAsia="Century" w:hAnsi="Century" w:cs="Century"/>
          <w:b/>
          <w:sz w:val="32"/>
          <w:szCs w:val="32"/>
          <w:lang w:val="uk-UA"/>
        </w:rPr>
      </w:pPr>
      <w:r w:rsidRPr="002C5526">
        <w:rPr>
          <w:rFonts w:ascii="Century" w:eastAsia="Century" w:hAnsi="Century" w:cs="Century"/>
          <w:sz w:val="32"/>
          <w:szCs w:val="32"/>
          <w:lang w:val="uk-UA"/>
        </w:rPr>
        <w:t>РІШЕННЯ</w:t>
      </w:r>
      <w:r w:rsidRPr="002C5526">
        <w:rPr>
          <w:rFonts w:ascii="Century" w:eastAsia="Century" w:hAnsi="Century" w:cs="Century"/>
          <w:b/>
          <w:sz w:val="32"/>
          <w:szCs w:val="32"/>
          <w:lang w:val="uk-UA"/>
        </w:rPr>
        <w:t xml:space="preserve"> </w:t>
      </w:r>
      <w:r w:rsidRPr="002C5526">
        <w:rPr>
          <w:rFonts w:ascii="Century" w:eastAsia="Century" w:hAnsi="Century" w:cs="Century"/>
          <w:sz w:val="32"/>
          <w:szCs w:val="32"/>
          <w:lang w:val="uk-UA"/>
        </w:rPr>
        <w:t>№</w:t>
      </w:r>
      <w:r w:rsidRPr="002C5526">
        <w:rPr>
          <w:rFonts w:ascii="Century" w:eastAsia="Century" w:hAnsi="Century" w:cs="Century"/>
          <w:b/>
          <w:sz w:val="32"/>
          <w:szCs w:val="32"/>
          <w:lang w:val="uk-UA"/>
        </w:rPr>
        <w:t xml:space="preserve"> 2</w:t>
      </w:r>
      <w:r w:rsidR="009F62D8">
        <w:rPr>
          <w:rFonts w:ascii="Century" w:eastAsia="Century" w:hAnsi="Century" w:cs="Century"/>
          <w:b/>
          <w:sz w:val="32"/>
          <w:szCs w:val="32"/>
          <w:lang w:val="uk-UA"/>
        </w:rPr>
        <w:t>5</w:t>
      </w:r>
      <w:r w:rsidRPr="002C5526">
        <w:rPr>
          <w:rFonts w:ascii="Century" w:eastAsia="Century" w:hAnsi="Century" w:cs="Century"/>
          <w:b/>
          <w:sz w:val="32"/>
          <w:szCs w:val="32"/>
          <w:lang w:val="uk-UA"/>
        </w:rPr>
        <w:t>/</w:t>
      </w:r>
      <w:r w:rsidR="009F62D8">
        <w:rPr>
          <w:rFonts w:ascii="Century" w:eastAsia="Century" w:hAnsi="Century" w:cs="Century"/>
          <w:b/>
          <w:sz w:val="32"/>
          <w:szCs w:val="32"/>
          <w:lang w:val="uk-UA"/>
        </w:rPr>
        <w:t>60</w:t>
      </w:r>
      <w:r w:rsidRPr="002C5526">
        <w:rPr>
          <w:rFonts w:ascii="Century" w:eastAsia="Century" w:hAnsi="Century" w:cs="Century"/>
          <w:b/>
          <w:sz w:val="32"/>
          <w:szCs w:val="32"/>
          <w:lang w:val="uk-UA"/>
        </w:rPr>
        <w:t>-</w:t>
      </w:r>
      <w:r w:rsidR="00244922">
        <w:rPr>
          <w:rFonts w:ascii="Century" w:eastAsia="Century" w:hAnsi="Century" w:cs="Century"/>
          <w:b/>
          <w:sz w:val="32"/>
          <w:szCs w:val="32"/>
          <w:lang w:val="uk-UA"/>
        </w:rPr>
        <w:t>8262</w:t>
      </w:r>
    </w:p>
    <w:p w14:paraId="4B7518D0" w14:textId="402AE14C" w:rsidR="002F0D4C" w:rsidRPr="002C5526" w:rsidRDefault="00D36617">
      <w:pPr>
        <w:jc w:val="both"/>
        <w:rPr>
          <w:rFonts w:ascii="Century" w:eastAsia="Century" w:hAnsi="Century" w:cs="Century"/>
          <w:sz w:val="28"/>
          <w:szCs w:val="28"/>
          <w:lang w:val="uk-UA"/>
        </w:rPr>
      </w:pPr>
      <w:bookmarkStart w:id="2" w:name="_heading=h.30j0zll" w:colFirst="0" w:colLast="0"/>
      <w:bookmarkEnd w:id="2"/>
      <w:r>
        <w:rPr>
          <w:rFonts w:ascii="Century" w:eastAsia="Century" w:hAnsi="Century" w:cs="Century"/>
          <w:sz w:val="28"/>
          <w:szCs w:val="28"/>
          <w:lang w:val="uk-UA"/>
        </w:rPr>
        <w:t>19</w:t>
      </w:r>
      <w:r w:rsidR="00EC5C15" w:rsidRPr="002C5526">
        <w:rPr>
          <w:rFonts w:ascii="Century" w:eastAsia="Century" w:hAnsi="Century" w:cs="Century"/>
          <w:sz w:val="28"/>
          <w:szCs w:val="28"/>
          <w:lang w:val="uk-UA"/>
        </w:rPr>
        <w:t xml:space="preserve"> </w:t>
      </w:r>
      <w:r w:rsidR="009F62D8">
        <w:rPr>
          <w:rFonts w:ascii="Century" w:eastAsia="Century" w:hAnsi="Century" w:cs="Century"/>
          <w:sz w:val="28"/>
          <w:szCs w:val="28"/>
          <w:lang w:val="uk-UA"/>
        </w:rPr>
        <w:t>лютого</w:t>
      </w:r>
      <w:r w:rsidR="00EC5C15" w:rsidRPr="002C5526">
        <w:rPr>
          <w:rFonts w:ascii="Century" w:eastAsia="Century" w:hAnsi="Century" w:cs="Century"/>
          <w:sz w:val="28"/>
          <w:szCs w:val="28"/>
          <w:lang w:val="uk-UA"/>
        </w:rPr>
        <w:t xml:space="preserve"> 202</w:t>
      </w:r>
      <w:r w:rsidR="009F62D8">
        <w:rPr>
          <w:rFonts w:ascii="Century" w:eastAsia="Century" w:hAnsi="Century" w:cs="Century"/>
          <w:sz w:val="28"/>
          <w:szCs w:val="28"/>
          <w:lang w:val="uk-UA"/>
        </w:rPr>
        <w:t>5</w:t>
      </w:r>
      <w:r w:rsidR="00EC5C15" w:rsidRPr="002C5526">
        <w:rPr>
          <w:rFonts w:ascii="Century" w:eastAsia="Century" w:hAnsi="Century" w:cs="Century"/>
          <w:sz w:val="28"/>
          <w:szCs w:val="28"/>
          <w:lang w:val="uk-UA"/>
        </w:rPr>
        <w:t xml:space="preserve"> року</w:t>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EC5C15" w:rsidRPr="002C5526">
        <w:rPr>
          <w:rFonts w:ascii="Century" w:eastAsia="Century" w:hAnsi="Century" w:cs="Century"/>
          <w:sz w:val="28"/>
          <w:szCs w:val="28"/>
          <w:lang w:val="uk-UA"/>
        </w:rPr>
        <w:tab/>
      </w:r>
      <w:r w:rsidR="00B9033D">
        <w:rPr>
          <w:rFonts w:ascii="Century" w:eastAsia="Century" w:hAnsi="Century" w:cs="Century"/>
          <w:sz w:val="28"/>
          <w:szCs w:val="28"/>
          <w:lang w:val="uk-UA"/>
        </w:rPr>
        <w:tab/>
      </w:r>
      <w:r w:rsidR="00EC5C15" w:rsidRPr="002C5526">
        <w:rPr>
          <w:rFonts w:ascii="Century" w:eastAsia="Century" w:hAnsi="Century" w:cs="Century"/>
          <w:sz w:val="28"/>
          <w:szCs w:val="28"/>
          <w:lang w:val="uk-UA"/>
        </w:rPr>
        <w:tab/>
        <w:t xml:space="preserve">   м. Городок</w:t>
      </w:r>
    </w:p>
    <w:bookmarkEnd w:id="1"/>
    <w:p w14:paraId="6645BEAC" w14:textId="77777777" w:rsidR="002F0D4C" w:rsidRPr="002C5526" w:rsidRDefault="002F0D4C">
      <w:pPr>
        <w:spacing w:line="276" w:lineRule="auto"/>
        <w:rPr>
          <w:rFonts w:ascii="Century" w:eastAsia="Century" w:hAnsi="Century" w:cs="Century"/>
          <w:sz w:val="32"/>
          <w:szCs w:val="32"/>
          <w:lang w:val="uk-UA"/>
        </w:rPr>
      </w:pPr>
    </w:p>
    <w:p w14:paraId="1CB0C7E5" w14:textId="3B0B9F2A" w:rsidR="002F0D4C" w:rsidRPr="002C5526" w:rsidRDefault="00000000">
      <w:pPr>
        <w:tabs>
          <w:tab w:val="left" w:pos="4395"/>
        </w:tabs>
        <w:spacing w:after="240" w:line="276" w:lineRule="auto"/>
        <w:ind w:right="5527"/>
        <w:rPr>
          <w:rFonts w:ascii="Century" w:eastAsia="Century" w:hAnsi="Century" w:cs="Century"/>
          <w:b/>
          <w:sz w:val="28"/>
          <w:szCs w:val="28"/>
          <w:lang w:val="uk-UA"/>
        </w:rPr>
      </w:pPr>
      <w:r w:rsidRPr="002C5526">
        <w:rPr>
          <w:rFonts w:ascii="Century" w:eastAsia="Century" w:hAnsi="Century" w:cs="Century"/>
          <w:b/>
          <w:sz w:val="28"/>
          <w:szCs w:val="28"/>
          <w:lang w:val="uk-UA"/>
        </w:rPr>
        <w:t xml:space="preserve">Про порядок денний </w:t>
      </w:r>
      <w:r w:rsidR="009F62D8">
        <w:rPr>
          <w:rFonts w:ascii="Century" w:eastAsia="Century" w:hAnsi="Century" w:cs="Century"/>
          <w:b/>
          <w:sz w:val="28"/>
          <w:szCs w:val="28"/>
          <w:lang w:val="uk-UA"/>
        </w:rPr>
        <w:t>60</w:t>
      </w:r>
      <w:r w:rsidRPr="002C5526">
        <w:rPr>
          <w:rFonts w:ascii="Century" w:eastAsia="Century" w:hAnsi="Century" w:cs="Century"/>
          <w:b/>
          <w:sz w:val="28"/>
          <w:szCs w:val="28"/>
          <w:lang w:val="uk-UA"/>
        </w:rPr>
        <w:t xml:space="preserve"> сесії міської ради </w:t>
      </w:r>
    </w:p>
    <w:p w14:paraId="44F155E3" w14:textId="77777777" w:rsidR="002F0D4C" w:rsidRPr="002C5526" w:rsidRDefault="00000000">
      <w:pPr>
        <w:spacing w:line="276" w:lineRule="auto"/>
        <w:jc w:val="both"/>
        <w:rPr>
          <w:rFonts w:ascii="Century" w:eastAsia="Century" w:hAnsi="Century" w:cs="Century"/>
          <w:sz w:val="28"/>
          <w:szCs w:val="28"/>
          <w:lang w:val="uk-UA"/>
        </w:rPr>
      </w:pPr>
      <w:r w:rsidRPr="002C5526">
        <w:rPr>
          <w:rFonts w:ascii="Century" w:eastAsia="Century" w:hAnsi="Century" w:cs="Century"/>
          <w:sz w:val="28"/>
          <w:szCs w:val="28"/>
          <w:lang w:val="uk-UA"/>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7978BA0E" w14:textId="77777777" w:rsidR="002F0D4C" w:rsidRPr="002C5526" w:rsidRDefault="00000000">
      <w:pPr>
        <w:pStyle w:val="a5"/>
        <w:jc w:val="left"/>
        <w:rPr>
          <w:lang w:val="uk-UA"/>
        </w:rPr>
      </w:pPr>
      <w:r w:rsidRPr="002C5526">
        <w:rPr>
          <w:lang w:val="uk-UA"/>
        </w:rPr>
        <w:t xml:space="preserve">ВИРІШИЛА: </w:t>
      </w:r>
    </w:p>
    <w:p w14:paraId="2786AE10" w14:textId="35B33C05" w:rsidR="002F0D4C" w:rsidRPr="002C5526" w:rsidRDefault="00000000">
      <w:pPr>
        <w:pBdr>
          <w:top w:val="nil"/>
          <w:left w:val="nil"/>
          <w:bottom w:val="nil"/>
          <w:right w:val="nil"/>
          <w:between w:val="nil"/>
        </w:pBdr>
        <w:spacing w:line="276" w:lineRule="auto"/>
        <w:jc w:val="both"/>
        <w:rPr>
          <w:rFonts w:ascii="Century" w:eastAsia="Century" w:hAnsi="Century" w:cs="Century"/>
          <w:color w:val="000000"/>
          <w:sz w:val="28"/>
          <w:szCs w:val="28"/>
          <w:lang w:val="uk-UA"/>
        </w:rPr>
      </w:pPr>
      <w:r w:rsidRPr="002C5526">
        <w:rPr>
          <w:rFonts w:ascii="Century" w:eastAsia="Century" w:hAnsi="Century" w:cs="Century"/>
          <w:color w:val="000000"/>
          <w:sz w:val="28"/>
          <w:szCs w:val="28"/>
          <w:lang w:val="uk-UA"/>
        </w:rPr>
        <w:t xml:space="preserve">затвердити такий порядок денний </w:t>
      </w:r>
      <w:r w:rsidR="009F62D8">
        <w:rPr>
          <w:rFonts w:ascii="Century" w:eastAsia="Century" w:hAnsi="Century" w:cs="Century"/>
          <w:color w:val="800000"/>
          <w:sz w:val="28"/>
          <w:szCs w:val="28"/>
          <w:lang w:val="uk-UA"/>
        </w:rPr>
        <w:t>60</w:t>
      </w:r>
      <w:r w:rsidRPr="002C5526">
        <w:rPr>
          <w:rFonts w:ascii="Century" w:eastAsia="Century" w:hAnsi="Century" w:cs="Century"/>
          <w:color w:val="000000"/>
          <w:sz w:val="28"/>
          <w:szCs w:val="28"/>
          <w:lang w:val="uk-UA"/>
        </w:rPr>
        <w:t xml:space="preserve"> сесії Городоцької міської ради восьмого скликання і винести на обговорення такі питання:</w:t>
      </w:r>
    </w:p>
    <w:p w14:paraId="41799091"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bookmarkStart w:id="3" w:name="_Hlk165472396"/>
      <w:bookmarkStart w:id="4" w:name="_Hlk147236908"/>
      <w:bookmarkEnd w:id="3"/>
      <w:r w:rsidRPr="00125DAD">
        <w:rPr>
          <w:rFonts w:ascii="Century" w:eastAsia="Century" w:hAnsi="Century" w:cs="Century"/>
          <w:color w:val="000000"/>
          <w:sz w:val="28"/>
          <w:szCs w:val="28"/>
          <w:lang w:val="uk-UA"/>
        </w:rPr>
        <w:t>Про надання дозволу на передачу майна комунальної власності Городоцької міської ради військовим частинам</w:t>
      </w:r>
    </w:p>
    <w:p w14:paraId="6FABE4F6"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307BACDA"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13A2E7DD"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в рішення сесії міської ради від 19.12.2024 р. № 24/57-8049 «Про затвердження кошторисів видатків  на 2025рік»</w:t>
      </w:r>
    </w:p>
    <w:p w14:paraId="6BA5B364"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p>
    <w:p w14:paraId="4EE006AD"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p>
    <w:p w14:paraId="036D04BA"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затвердження Програми «Безпечна громада на 2025-2027 роки»</w:t>
      </w:r>
    </w:p>
    <w:p w14:paraId="085AF9F0"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lastRenderedPageBreak/>
        <w:t xml:space="preserve">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 </w:t>
      </w:r>
    </w:p>
    <w:p w14:paraId="25331FAA"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затвердження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w:t>
      </w:r>
    </w:p>
    <w:p w14:paraId="35528E6E"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3B2EEB5A"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w:t>
      </w:r>
    </w:p>
    <w:p w14:paraId="4B0E8E7D"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2025 рік»"</w:t>
      </w:r>
    </w:p>
    <w:p w14:paraId="087D1D64"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 xml:space="preserve">Про затвердження  Програми «Реалізація </w:t>
      </w:r>
      <w:proofErr w:type="spellStart"/>
      <w:r w:rsidRPr="00125DAD">
        <w:rPr>
          <w:rFonts w:ascii="Century" w:eastAsia="Century" w:hAnsi="Century" w:cs="Century"/>
          <w:color w:val="000000"/>
          <w:sz w:val="28"/>
          <w:szCs w:val="28"/>
          <w:lang w:val="uk-UA"/>
        </w:rPr>
        <w:t>проєкту</w:t>
      </w:r>
      <w:proofErr w:type="spellEnd"/>
      <w:r w:rsidRPr="00125DAD">
        <w:rPr>
          <w:rFonts w:ascii="Century" w:eastAsia="Century" w:hAnsi="Century" w:cs="Century"/>
          <w:color w:val="000000"/>
          <w:sz w:val="28"/>
          <w:szCs w:val="28"/>
          <w:lang w:val="uk-UA"/>
        </w:rPr>
        <w:t xml:space="preserve"> «Поліцейський офіцер громади» на території Городоцької територіальної громади на 2025 рік»</w:t>
      </w:r>
    </w:p>
    <w:p w14:paraId="42DD3FD9"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затвердження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p>
    <w:p w14:paraId="3CE73C5A" w14:textId="77777777" w:rsidR="00306A50" w:rsidRPr="00125DAD" w:rsidRDefault="00306A50" w:rsidP="00526AC9">
      <w:pPr>
        <w:pStyle w:val="a6"/>
        <w:numPr>
          <w:ilvl w:val="0"/>
          <w:numId w:val="40"/>
        </w:numPr>
        <w:ind w:left="0" w:firstLine="567"/>
        <w:jc w:val="both"/>
        <w:rPr>
          <w:rFonts w:ascii="Century" w:eastAsia="Century" w:hAnsi="Century" w:cs="Century"/>
          <w:color w:val="000000"/>
          <w:sz w:val="28"/>
          <w:szCs w:val="28"/>
          <w:lang w:val="uk-UA"/>
        </w:rPr>
      </w:pPr>
      <w:r w:rsidRPr="00125DAD">
        <w:rPr>
          <w:rFonts w:ascii="Century" w:eastAsia="Century" w:hAnsi="Century" w:cs="Century"/>
          <w:color w:val="000000"/>
          <w:sz w:val="28"/>
          <w:szCs w:val="28"/>
          <w:lang w:val="uk-UA"/>
        </w:rPr>
        <w:t>Про внесення змін у бюджет Городоцької міської територіальної громади на 2025 рік</w:t>
      </w:r>
    </w:p>
    <w:p w14:paraId="67E46D6F" w14:textId="77777777" w:rsidR="00526AC9" w:rsidRPr="00125DAD" w:rsidRDefault="00306A50" w:rsidP="00526AC9">
      <w:pPr>
        <w:pStyle w:val="a6"/>
        <w:numPr>
          <w:ilvl w:val="0"/>
          <w:numId w:val="40"/>
        </w:numPr>
        <w:ind w:left="0" w:firstLine="567"/>
        <w:jc w:val="both"/>
        <w:rPr>
          <w:rFonts w:ascii="Century" w:hAnsi="Century"/>
          <w:sz w:val="28"/>
          <w:szCs w:val="28"/>
          <w:lang w:val="uk-UA" w:bidi="uk-UA"/>
        </w:rPr>
      </w:pPr>
      <w:r w:rsidRPr="00125DAD">
        <w:rPr>
          <w:rFonts w:ascii="Century" w:eastAsia="Century" w:hAnsi="Century" w:cs="Century"/>
          <w:color w:val="000000"/>
          <w:sz w:val="28"/>
          <w:szCs w:val="28"/>
          <w:lang w:val="uk-UA"/>
        </w:rPr>
        <w:t>Про найменування урочищ в адміністративних межах Городоцької територіальної громади</w:t>
      </w:r>
    </w:p>
    <w:p w14:paraId="0F87D2A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w:t>
      </w:r>
      <w:proofErr w:type="spellStart"/>
      <w:r w:rsidRPr="00125DAD">
        <w:rPr>
          <w:rFonts w:ascii="Century" w:hAnsi="Century"/>
          <w:sz w:val="28"/>
          <w:szCs w:val="28"/>
          <w:lang w:val="uk-UA" w:bidi="uk-UA"/>
        </w:rPr>
        <w:t>с.Зушиці</w:t>
      </w:r>
      <w:proofErr w:type="spellEnd"/>
      <w:r w:rsidRPr="00125DAD">
        <w:rPr>
          <w:rFonts w:ascii="Century" w:hAnsi="Century"/>
          <w:sz w:val="28"/>
          <w:szCs w:val="28"/>
          <w:lang w:val="uk-UA" w:bidi="uk-UA"/>
        </w:rPr>
        <w:t xml:space="preserve"> Львівського району Львівської області </w:t>
      </w:r>
    </w:p>
    <w:p w14:paraId="68A941E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вул.Підгай</w:t>
      </w:r>
      <w:proofErr w:type="spellEnd"/>
      <w:r w:rsidRPr="00125DAD">
        <w:rPr>
          <w:rFonts w:ascii="Century" w:hAnsi="Century"/>
          <w:sz w:val="28"/>
          <w:szCs w:val="28"/>
          <w:lang w:val="uk-UA" w:bidi="uk-UA"/>
        </w:rPr>
        <w:t xml:space="preserve">, 51а,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Львівського району Львівської області </w:t>
      </w:r>
    </w:p>
    <w:p w14:paraId="4051668D"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w:t>
      </w:r>
      <w:proofErr w:type="spellStart"/>
      <w:r w:rsidRPr="00125DAD">
        <w:rPr>
          <w:rFonts w:ascii="Century" w:hAnsi="Century"/>
          <w:sz w:val="28"/>
          <w:szCs w:val="28"/>
          <w:lang w:val="uk-UA" w:bidi="uk-UA"/>
        </w:rPr>
        <w:t>Луців</w:t>
      </w:r>
      <w:proofErr w:type="spellEnd"/>
      <w:r w:rsidRPr="00125DAD">
        <w:rPr>
          <w:rFonts w:ascii="Century" w:hAnsi="Century"/>
          <w:sz w:val="28"/>
          <w:szCs w:val="28"/>
          <w:lang w:val="uk-UA" w:bidi="uk-UA"/>
        </w:rPr>
        <w:t xml:space="preserve"> Степанії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w:t>
      </w:r>
      <w:r w:rsidRPr="00125DAD">
        <w:rPr>
          <w:rFonts w:ascii="Century" w:hAnsi="Century"/>
          <w:sz w:val="28"/>
          <w:szCs w:val="28"/>
          <w:lang w:val="uk-UA" w:bidi="uk-UA"/>
        </w:rPr>
        <w:lastRenderedPageBreak/>
        <w:t xml:space="preserve">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0DD7F4D6"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Левко Ігорю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0D85F6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Панич Іванні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Долинянського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77D0CBF4"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Пукало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202D522B"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w:t>
      </w:r>
      <w:proofErr w:type="spellStart"/>
      <w:r w:rsidRPr="00125DAD">
        <w:rPr>
          <w:rFonts w:ascii="Century" w:hAnsi="Century"/>
          <w:sz w:val="28"/>
          <w:szCs w:val="28"/>
          <w:lang w:val="uk-UA" w:bidi="uk-UA"/>
        </w:rPr>
        <w:t>Батенко</w:t>
      </w:r>
      <w:proofErr w:type="spellEnd"/>
      <w:r w:rsidRPr="00125DAD">
        <w:rPr>
          <w:rFonts w:ascii="Century" w:hAnsi="Century"/>
          <w:sz w:val="28"/>
          <w:szCs w:val="28"/>
          <w:lang w:val="uk-UA" w:bidi="uk-UA"/>
        </w:rPr>
        <w:t xml:space="preserve">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05B5FF4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Гулящій Людмилі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20F47D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w:t>
      </w:r>
      <w:proofErr w:type="spellStart"/>
      <w:r w:rsidRPr="00125DAD">
        <w:rPr>
          <w:rFonts w:ascii="Century" w:hAnsi="Century"/>
          <w:sz w:val="28"/>
          <w:szCs w:val="28"/>
          <w:lang w:val="uk-UA" w:bidi="uk-UA"/>
        </w:rPr>
        <w:t>Файфар</w:t>
      </w:r>
      <w:proofErr w:type="spellEnd"/>
      <w:r w:rsidRPr="00125DAD">
        <w:rPr>
          <w:rFonts w:ascii="Century" w:hAnsi="Century"/>
          <w:sz w:val="28"/>
          <w:szCs w:val="28"/>
          <w:lang w:val="uk-UA" w:bidi="uk-UA"/>
        </w:rPr>
        <w:t xml:space="preserve"> Марії Юріївні та </w:t>
      </w:r>
      <w:proofErr w:type="spellStart"/>
      <w:r w:rsidRPr="00125DAD">
        <w:rPr>
          <w:rFonts w:ascii="Century" w:hAnsi="Century"/>
          <w:sz w:val="28"/>
          <w:szCs w:val="28"/>
          <w:lang w:val="uk-UA" w:bidi="uk-UA"/>
        </w:rPr>
        <w:t>Заричному</w:t>
      </w:r>
      <w:proofErr w:type="spellEnd"/>
      <w:r w:rsidRPr="00125DAD">
        <w:rPr>
          <w:rFonts w:ascii="Century" w:hAnsi="Century"/>
          <w:sz w:val="28"/>
          <w:szCs w:val="28"/>
          <w:lang w:val="uk-UA" w:bidi="uk-UA"/>
        </w:rPr>
        <w:t xml:space="preserve"> Івану Юрійовичу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1B851AE3"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надання дозволу ПрАТ «</w:t>
      </w:r>
      <w:proofErr w:type="spellStart"/>
      <w:r w:rsidRPr="00125DAD">
        <w:rPr>
          <w:rFonts w:ascii="Century" w:hAnsi="Century"/>
          <w:sz w:val="28"/>
          <w:szCs w:val="28"/>
          <w:lang w:val="uk-UA" w:bidi="uk-UA"/>
        </w:rPr>
        <w:t>Львівобленерго</w:t>
      </w:r>
      <w:proofErr w:type="spellEnd"/>
      <w:r w:rsidRPr="00125DAD">
        <w:rPr>
          <w:rFonts w:ascii="Century" w:hAnsi="Century"/>
          <w:sz w:val="28"/>
          <w:szCs w:val="28"/>
          <w:lang w:val="uk-UA" w:bidi="uk-UA"/>
        </w:rPr>
        <w:t xml:space="preserve">» на розроблення проекту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w:t>
      </w:r>
      <w:r w:rsidRPr="00125DAD">
        <w:rPr>
          <w:rFonts w:ascii="Century" w:hAnsi="Century"/>
          <w:sz w:val="28"/>
          <w:szCs w:val="28"/>
          <w:lang w:val="uk-UA" w:bidi="uk-UA"/>
        </w:rPr>
        <w:lastRenderedPageBreak/>
        <w:t>енергії (КВЦПЗ-14.02) на території Городоцької територіальної громади Львівського району Львівської області</w:t>
      </w:r>
    </w:p>
    <w:p w14:paraId="5C6548C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надання дозволу ПрАТ «</w:t>
      </w:r>
      <w:proofErr w:type="spellStart"/>
      <w:r w:rsidRPr="00125DAD">
        <w:rPr>
          <w:rFonts w:ascii="Century" w:hAnsi="Century"/>
          <w:sz w:val="28"/>
          <w:szCs w:val="28"/>
          <w:lang w:val="uk-UA" w:bidi="uk-UA"/>
        </w:rPr>
        <w:t>Львівобленерго</w:t>
      </w:r>
      <w:proofErr w:type="spellEnd"/>
      <w:r w:rsidRPr="00125DAD">
        <w:rPr>
          <w:rFonts w:ascii="Century" w:hAnsi="Century"/>
          <w:sz w:val="28"/>
          <w:szCs w:val="28"/>
          <w:lang w:val="uk-UA" w:bidi="uk-UA"/>
        </w:rPr>
        <w:t xml:space="preserve">» на розроблення проектів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 </w:t>
      </w:r>
    </w:p>
    <w:p w14:paraId="34A71EF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ТОВ «Городоцька споживспілка», </w:t>
      </w:r>
      <w:proofErr w:type="spellStart"/>
      <w:r w:rsidRPr="00125DAD">
        <w:rPr>
          <w:rFonts w:ascii="Century" w:hAnsi="Century"/>
          <w:sz w:val="28"/>
          <w:szCs w:val="28"/>
          <w:lang w:val="uk-UA" w:bidi="uk-UA"/>
        </w:rPr>
        <w:t>Кромпащик</w:t>
      </w:r>
      <w:proofErr w:type="spellEnd"/>
      <w:r w:rsidRPr="00125DAD">
        <w:rPr>
          <w:rFonts w:ascii="Century" w:hAnsi="Century"/>
          <w:sz w:val="28"/>
          <w:szCs w:val="28"/>
          <w:lang w:val="uk-UA" w:bidi="uk-UA"/>
        </w:rPr>
        <w:t xml:space="preserve"> Соломії Андріївні та АТ «КРЕДІ АГРІКОЛЬ БАНК» на розроблення проекту землеустрою щодо відведення земельної ділянки з метою передачі її в оренду для </w:t>
      </w:r>
      <w:proofErr w:type="spellStart"/>
      <w:r w:rsidRPr="00125DAD">
        <w:rPr>
          <w:rFonts w:ascii="Century" w:hAnsi="Century"/>
          <w:sz w:val="28"/>
          <w:szCs w:val="28"/>
          <w:lang w:val="uk-UA" w:bidi="uk-UA"/>
        </w:rPr>
        <w:t>будівнитва</w:t>
      </w:r>
      <w:proofErr w:type="spellEnd"/>
      <w:r w:rsidRPr="00125DAD">
        <w:rPr>
          <w:rFonts w:ascii="Century" w:hAnsi="Century"/>
          <w:sz w:val="28"/>
          <w:szCs w:val="28"/>
          <w:lang w:val="uk-UA" w:bidi="uk-UA"/>
        </w:rPr>
        <w:t xml:space="preserve"> та обслуговування будівель торгівлі (КВЦПЗ – 03.07)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вул. Перемишльська, 16а, Львівського району Львівської області.</w:t>
      </w:r>
    </w:p>
    <w:p w14:paraId="0A5AD30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надання дозволу Городоцькій міській раді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(КВЦПЗ - 12.04)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с.Черлянське</w:t>
      </w:r>
      <w:proofErr w:type="spellEnd"/>
      <w:r w:rsidRPr="00125DAD">
        <w:rPr>
          <w:rFonts w:ascii="Century" w:hAnsi="Century"/>
          <w:sz w:val="28"/>
          <w:szCs w:val="28"/>
          <w:lang w:val="uk-UA" w:bidi="uk-UA"/>
        </w:rPr>
        <w:t xml:space="preserve"> Передмістя Львівського району Львівської області з метою продажу права власності на неї на земельних торгах (аукціонах).</w:t>
      </w:r>
    </w:p>
    <w:p w14:paraId="595F68D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поділу земельної ділянки комунальної власності кадастровий номер 4620983000:05:000:0001 площею 32,8122 га розташованої на території Городоцької міської ради (за межами населеного пункту </w:t>
      </w:r>
      <w:proofErr w:type="spellStart"/>
      <w:r w:rsidRPr="00125DAD">
        <w:rPr>
          <w:rFonts w:ascii="Century" w:hAnsi="Century"/>
          <w:sz w:val="28"/>
          <w:szCs w:val="28"/>
          <w:lang w:val="uk-UA" w:bidi="uk-UA"/>
        </w:rPr>
        <w:t>с.Добряни</w:t>
      </w:r>
      <w:proofErr w:type="spellEnd"/>
      <w:r w:rsidRPr="00125DAD">
        <w:rPr>
          <w:rFonts w:ascii="Century" w:hAnsi="Century"/>
          <w:sz w:val="28"/>
          <w:szCs w:val="28"/>
          <w:lang w:val="uk-UA" w:bidi="uk-UA"/>
        </w:rPr>
        <w:t>) Львівського району Львівської області.</w:t>
      </w:r>
    </w:p>
    <w:p w14:paraId="3C461F7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затвердження технічної документації із землеустрою щодо поділу земельної ділянки комунальної власності кадастровий номер 4620985600:10:000:0151 площею 5,3796 га розташованої на території Городоцької міської ради Львівського району Львівської області.</w:t>
      </w:r>
    </w:p>
    <w:p w14:paraId="6932729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поділу та об’єднання земельних ділянок, комунальної власності, що перебувають в оренді ПП «Компанія «Перспектива Плюс», для розміщення та експлуатації будівель і споруд авіаційного транспорту (КВЦПЗ – 12.05)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село </w:t>
      </w:r>
      <w:proofErr w:type="spellStart"/>
      <w:r w:rsidRPr="00125DAD">
        <w:rPr>
          <w:rFonts w:ascii="Century" w:hAnsi="Century"/>
          <w:sz w:val="28"/>
          <w:szCs w:val="28"/>
          <w:lang w:val="uk-UA" w:bidi="uk-UA"/>
        </w:rPr>
        <w:t>Черляни</w:t>
      </w:r>
      <w:proofErr w:type="spellEnd"/>
      <w:r w:rsidRPr="00125DAD">
        <w:rPr>
          <w:rFonts w:ascii="Century" w:hAnsi="Century"/>
          <w:sz w:val="28"/>
          <w:szCs w:val="28"/>
          <w:lang w:val="uk-UA" w:bidi="uk-UA"/>
        </w:rPr>
        <w:t xml:space="preserve"> (за межами населеного пункту), вулиця Польова, 25, 86-88, 89, Львівського району Львівської області та укладення договору оренди землі </w:t>
      </w:r>
    </w:p>
    <w:p w14:paraId="4F62306B"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Посівничу</w:t>
      </w:r>
      <w:proofErr w:type="spellEnd"/>
      <w:r w:rsidRPr="00125DAD">
        <w:rPr>
          <w:rFonts w:ascii="Century" w:hAnsi="Century"/>
          <w:sz w:val="28"/>
          <w:szCs w:val="28"/>
          <w:lang w:val="uk-UA" w:bidi="uk-UA"/>
        </w:rPr>
        <w:t xml:space="preserve"> Михайлу Васильовичу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вул.Польова,20, </w:t>
      </w:r>
      <w:proofErr w:type="spellStart"/>
      <w:r w:rsidRPr="00125DAD">
        <w:rPr>
          <w:rFonts w:ascii="Century" w:hAnsi="Century"/>
          <w:sz w:val="28"/>
          <w:szCs w:val="28"/>
          <w:lang w:val="uk-UA" w:bidi="uk-UA"/>
        </w:rPr>
        <w:t>с.Зелений</w:t>
      </w:r>
      <w:proofErr w:type="spellEnd"/>
      <w:r w:rsidRPr="00125DAD">
        <w:rPr>
          <w:rFonts w:ascii="Century" w:hAnsi="Century"/>
          <w:sz w:val="28"/>
          <w:szCs w:val="28"/>
          <w:lang w:val="uk-UA" w:bidi="uk-UA"/>
        </w:rPr>
        <w:t xml:space="preserve"> Гай </w:t>
      </w:r>
    </w:p>
    <w:p w14:paraId="04E8497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Пилат</w:t>
      </w:r>
      <w:proofErr w:type="spellEnd"/>
      <w:r w:rsidRPr="00125DAD">
        <w:rPr>
          <w:rFonts w:ascii="Century" w:hAnsi="Century"/>
          <w:sz w:val="28"/>
          <w:szCs w:val="28"/>
          <w:lang w:val="uk-UA" w:bidi="uk-UA"/>
        </w:rPr>
        <w:t xml:space="preserve"> Ользі Петрівні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вул.Центральна,13, </w:t>
      </w:r>
      <w:proofErr w:type="spellStart"/>
      <w:r w:rsidRPr="00125DAD">
        <w:rPr>
          <w:rFonts w:ascii="Century" w:hAnsi="Century"/>
          <w:sz w:val="28"/>
          <w:szCs w:val="28"/>
          <w:lang w:val="uk-UA" w:bidi="uk-UA"/>
        </w:rPr>
        <w:t>с.Браткивичі</w:t>
      </w:r>
      <w:proofErr w:type="spellEnd"/>
      <w:r w:rsidRPr="00125DAD">
        <w:rPr>
          <w:rFonts w:ascii="Century" w:hAnsi="Century"/>
          <w:sz w:val="28"/>
          <w:szCs w:val="28"/>
          <w:lang w:val="uk-UA" w:bidi="uk-UA"/>
        </w:rPr>
        <w:t xml:space="preserve"> </w:t>
      </w:r>
    </w:p>
    <w:p w14:paraId="5E5851B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Матвійчук Мирославу Степановичу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вул.Зелена,190, </w:t>
      </w:r>
      <w:proofErr w:type="spellStart"/>
      <w:r w:rsidRPr="00125DAD">
        <w:rPr>
          <w:rFonts w:ascii="Century" w:hAnsi="Century"/>
          <w:sz w:val="28"/>
          <w:szCs w:val="28"/>
          <w:lang w:val="uk-UA" w:bidi="uk-UA"/>
        </w:rPr>
        <w:t>с.Вовчухи</w:t>
      </w:r>
      <w:proofErr w:type="spellEnd"/>
      <w:r w:rsidRPr="00125DAD">
        <w:rPr>
          <w:rFonts w:ascii="Century" w:hAnsi="Century"/>
          <w:sz w:val="28"/>
          <w:szCs w:val="28"/>
          <w:lang w:val="uk-UA" w:bidi="uk-UA"/>
        </w:rPr>
        <w:t xml:space="preserve"> </w:t>
      </w:r>
    </w:p>
    <w:p w14:paraId="7D42FB3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Домбрич</w:t>
      </w:r>
      <w:proofErr w:type="spellEnd"/>
      <w:r w:rsidRPr="00125DAD">
        <w:rPr>
          <w:rFonts w:ascii="Century" w:hAnsi="Century"/>
          <w:sz w:val="28"/>
          <w:szCs w:val="28"/>
          <w:lang w:val="uk-UA" w:bidi="uk-UA"/>
        </w:rPr>
        <w:t xml:space="preserve"> Катерині Михайлівні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вул.Винниченка,61,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w:t>
      </w:r>
    </w:p>
    <w:p w14:paraId="0DAC803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Тимців</w:t>
      </w:r>
      <w:proofErr w:type="spellEnd"/>
      <w:r w:rsidRPr="00125DAD">
        <w:rPr>
          <w:rFonts w:ascii="Century" w:hAnsi="Century"/>
          <w:sz w:val="28"/>
          <w:szCs w:val="28"/>
          <w:lang w:val="uk-UA" w:bidi="uk-UA"/>
        </w:rPr>
        <w:t xml:space="preserve"> Любові Володимирівні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вул.Зелена,24, </w:t>
      </w:r>
      <w:proofErr w:type="spellStart"/>
      <w:r w:rsidRPr="00125DAD">
        <w:rPr>
          <w:rFonts w:ascii="Century" w:hAnsi="Century"/>
          <w:sz w:val="28"/>
          <w:szCs w:val="28"/>
          <w:lang w:val="uk-UA" w:bidi="uk-UA"/>
        </w:rPr>
        <w:t>с.Добряни</w:t>
      </w:r>
      <w:proofErr w:type="spellEnd"/>
      <w:r w:rsidRPr="00125DAD">
        <w:rPr>
          <w:rFonts w:ascii="Century" w:hAnsi="Century"/>
          <w:sz w:val="28"/>
          <w:szCs w:val="28"/>
          <w:lang w:val="uk-UA" w:bidi="uk-UA"/>
        </w:rPr>
        <w:t xml:space="preserve"> </w:t>
      </w:r>
    </w:p>
    <w:p w14:paraId="2DBF94F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Пелех Степану Івановичу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вул.Заставська,326а,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w:t>
      </w:r>
    </w:p>
    <w:p w14:paraId="29C2E9E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Блащак</w:t>
      </w:r>
      <w:proofErr w:type="spellEnd"/>
      <w:r w:rsidRPr="00125DAD">
        <w:rPr>
          <w:rFonts w:ascii="Century" w:hAnsi="Century"/>
          <w:sz w:val="28"/>
          <w:szCs w:val="28"/>
          <w:lang w:val="uk-UA" w:bidi="uk-UA"/>
        </w:rPr>
        <w:t xml:space="preserve"> Ігорю Ярославовичу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вул.Миру,39, </w:t>
      </w:r>
      <w:proofErr w:type="spellStart"/>
      <w:r w:rsidRPr="00125DAD">
        <w:rPr>
          <w:rFonts w:ascii="Century" w:hAnsi="Century"/>
          <w:sz w:val="28"/>
          <w:szCs w:val="28"/>
          <w:lang w:val="uk-UA" w:bidi="uk-UA"/>
        </w:rPr>
        <w:t>с.Керниця</w:t>
      </w:r>
      <w:proofErr w:type="spellEnd"/>
      <w:r w:rsidRPr="00125DAD">
        <w:rPr>
          <w:rFonts w:ascii="Century" w:hAnsi="Century"/>
          <w:sz w:val="28"/>
          <w:szCs w:val="28"/>
          <w:lang w:val="uk-UA" w:bidi="uk-UA"/>
        </w:rPr>
        <w:t xml:space="preserve"> </w:t>
      </w:r>
    </w:p>
    <w:p w14:paraId="359312E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Фостяк</w:t>
      </w:r>
      <w:proofErr w:type="spellEnd"/>
      <w:r w:rsidRPr="00125DAD">
        <w:rPr>
          <w:rFonts w:ascii="Century" w:hAnsi="Century"/>
          <w:sz w:val="28"/>
          <w:szCs w:val="28"/>
          <w:lang w:val="uk-UA" w:bidi="uk-UA"/>
        </w:rPr>
        <w:t xml:space="preserve"> Світлані Броніславівні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 Підгірна,14, </w:t>
      </w:r>
      <w:proofErr w:type="spellStart"/>
      <w:r w:rsidRPr="00125DAD">
        <w:rPr>
          <w:rFonts w:ascii="Century" w:hAnsi="Century"/>
          <w:sz w:val="28"/>
          <w:szCs w:val="28"/>
          <w:lang w:val="uk-UA" w:bidi="uk-UA"/>
        </w:rPr>
        <w:t>с.Родатичі</w:t>
      </w:r>
      <w:proofErr w:type="spellEnd"/>
      <w:r w:rsidRPr="00125DAD">
        <w:rPr>
          <w:rFonts w:ascii="Century" w:hAnsi="Century"/>
          <w:sz w:val="28"/>
          <w:szCs w:val="28"/>
          <w:lang w:val="uk-UA" w:bidi="uk-UA"/>
        </w:rPr>
        <w:t xml:space="preserve"> </w:t>
      </w:r>
    </w:p>
    <w:p w14:paraId="66495AF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Левкович Ірині Павлівні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вул.Черлянська,119, </w:t>
      </w:r>
      <w:proofErr w:type="spellStart"/>
      <w:r w:rsidRPr="00125DAD">
        <w:rPr>
          <w:rFonts w:ascii="Century" w:hAnsi="Century"/>
          <w:sz w:val="28"/>
          <w:szCs w:val="28"/>
          <w:lang w:val="uk-UA" w:bidi="uk-UA"/>
        </w:rPr>
        <w:t>с.Черлянське</w:t>
      </w:r>
      <w:proofErr w:type="spellEnd"/>
      <w:r w:rsidRPr="00125DAD">
        <w:rPr>
          <w:rFonts w:ascii="Century" w:hAnsi="Century"/>
          <w:sz w:val="28"/>
          <w:szCs w:val="28"/>
          <w:lang w:val="uk-UA" w:bidi="uk-UA"/>
        </w:rPr>
        <w:t xml:space="preserve"> Передмістя </w:t>
      </w:r>
    </w:p>
    <w:p w14:paraId="2734C72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Козі Ользі Йосипівні для будівництва і обслуговування </w:t>
      </w:r>
      <w:r w:rsidRPr="00125DAD">
        <w:rPr>
          <w:rFonts w:ascii="Century" w:hAnsi="Century"/>
          <w:sz w:val="28"/>
          <w:szCs w:val="28"/>
          <w:lang w:val="uk-UA" w:bidi="uk-UA"/>
        </w:rPr>
        <w:lastRenderedPageBreak/>
        <w:t xml:space="preserve">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вул.Сонячна,69, </w:t>
      </w:r>
      <w:proofErr w:type="spellStart"/>
      <w:r w:rsidRPr="00125DAD">
        <w:rPr>
          <w:rFonts w:ascii="Century" w:hAnsi="Century"/>
          <w:sz w:val="28"/>
          <w:szCs w:val="28"/>
          <w:lang w:val="uk-UA" w:bidi="uk-UA"/>
        </w:rPr>
        <w:t>с.Долиняни</w:t>
      </w:r>
      <w:proofErr w:type="spellEnd"/>
      <w:r w:rsidRPr="00125DAD">
        <w:rPr>
          <w:rFonts w:ascii="Century" w:hAnsi="Century"/>
          <w:sz w:val="28"/>
          <w:szCs w:val="28"/>
          <w:lang w:val="uk-UA" w:bidi="uk-UA"/>
        </w:rPr>
        <w:t xml:space="preserve"> </w:t>
      </w:r>
    </w:p>
    <w:p w14:paraId="2EC7CBF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Шидловській</w:t>
      </w:r>
      <w:proofErr w:type="spellEnd"/>
      <w:r w:rsidRPr="00125DAD">
        <w:rPr>
          <w:rFonts w:ascii="Century" w:hAnsi="Century"/>
          <w:sz w:val="28"/>
          <w:szCs w:val="28"/>
          <w:lang w:val="uk-UA" w:bidi="uk-UA"/>
        </w:rPr>
        <w:t xml:space="preserve"> Ганні Омелянівні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вул.Молодіжна,3, </w:t>
      </w:r>
      <w:proofErr w:type="spellStart"/>
      <w:r w:rsidRPr="00125DAD">
        <w:rPr>
          <w:rFonts w:ascii="Century" w:hAnsi="Century"/>
          <w:sz w:val="28"/>
          <w:szCs w:val="28"/>
          <w:lang w:val="uk-UA" w:bidi="uk-UA"/>
        </w:rPr>
        <w:t>с.Братковичі</w:t>
      </w:r>
      <w:proofErr w:type="spellEnd"/>
      <w:r w:rsidRPr="00125DAD">
        <w:rPr>
          <w:rFonts w:ascii="Century" w:hAnsi="Century"/>
          <w:sz w:val="28"/>
          <w:szCs w:val="28"/>
          <w:lang w:val="uk-UA" w:bidi="uk-UA"/>
        </w:rPr>
        <w:t xml:space="preserve"> </w:t>
      </w:r>
    </w:p>
    <w:p w14:paraId="41E8F5E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Горішній  Марії Михайлівні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вул.Лісова,6, </w:t>
      </w:r>
      <w:proofErr w:type="spellStart"/>
      <w:r w:rsidRPr="00125DAD">
        <w:rPr>
          <w:rFonts w:ascii="Century" w:hAnsi="Century"/>
          <w:sz w:val="28"/>
          <w:szCs w:val="28"/>
          <w:lang w:val="uk-UA" w:bidi="uk-UA"/>
        </w:rPr>
        <w:t>с.Зелений</w:t>
      </w:r>
      <w:proofErr w:type="spellEnd"/>
      <w:r w:rsidRPr="00125DAD">
        <w:rPr>
          <w:rFonts w:ascii="Century" w:hAnsi="Century"/>
          <w:sz w:val="28"/>
          <w:szCs w:val="28"/>
          <w:lang w:val="uk-UA" w:bidi="uk-UA"/>
        </w:rPr>
        <w:t xml:space="preserve"> Гай </w:t>
      </w:r>
    </w:p>
    <w:p w14:paraId="212DC48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Трубі Надії Петрівні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вул.Підгай,110,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w:t>
      </w:r>
    </w:p>
    <w:p w14:paraId="73DA532D"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Налепі</w:t>
      </w:r>
      <w:proofErr w:type="spellEnd"/>
      <w:r w:rsidRPr="00125DAD">
        <w:rPr>
          <w:rFonts w:ascii="Century" w:hAnsi="Century"/>
          <w:sz w:val="28"/>
          <w:szCs w:val="28"/>
          <w:lang w:val="uk-UA" w:bidi="uk-UA"/>
        </w:rPr>
        <w:t xml:space="preserve"> Ганні Богданівні та </w:t>
      </w:r>
      <w:proofErr w:type="spellStart"/>
      <w:r w:rsidRPr="00125DAD">
        <w:rPr>
          <w:rFonts w:ascii="Century" w:hAnsi="Century"/>
          <w:sz w:val="28"/>
          <w:szCs w:val="28"/>
          <w:lang w:val="uk-UA" w:bidi="uk-UA"/>
        </w:rPr>
        <w:t>Сабату</w:t>
      </w:r>
      <w:proofErr w:type="spellEnd"/>
      <w:r w:rsidRPr="00125DAD">
        <w:rPr>
          <w:rFonts w:ascii="Century" w:hAnsi="Century"/>
          <w:sz w:val="28"/>
          <w:szCs w:val="28"/>
          <w:lang w:val="uk-UA" w:bidi="uk-UA"/>
        </w:rPr>
        <w:t xml:space="preserve"> Івану Богдановичу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вул.Нижня,24, </w:t>
      </w:r>
      <w:proofErr w:type="spellStart"/>
      <w:r w:rsidRPr="00125DAD">
        <w:rPr>
          <w:rFonts w:ascii="Century" w:hAnsi="Century"/>
          <w:sz w:val="28"/>
          <w:szCs w:val="28"/>
          <w:lang w:val="uk-UA" w:bidi="uk-UA"/>
        </w:rPr>
        <w:t>с.Добряни</w:t>
      </w:r>
      <w:proofErr w:type="spellEnd"/>
      <w:r w:rsidRPr="00125DAD">
        <w:rPr>
          <w:rFonts w:ascii="Century" w:hAnsi="Century"/>
          <w:sz w:val="28"/>
          <w:szCs w:val="28"/>
          <w:lang w:val="uk-UA" w:bidi="uk-UA"/>
        </w:rPr>
        <w:t xml:space="preserve"> </w:t>
      </w:r>
    </w:p>
    <w:p w14:paraId="19B5CC2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Язловецькій</w:t>
      </w:r>
      <w:proofErr w:type="spellEnd"/>
      <w:r w:rsidRPr="00125DAD">
        <w:rPr>
          <w:rFonts w:ascii="Century" w:hAnsi="Century"/>
          <w:sz w:val="28"/>
          <w:szCs w:val="28"/>
          <w:lang w:val="uk-UA" w:bidi="uk-UA"/>
        </w:rPr>
        <w:t xml:space="preserve"> Надії Іванівні, </w:t>
      </w:r>
      <w:proofErr w:type="spellStart"/>
      <w:r w:rsidRPr="00125DAD">
        <w:rPr>
          <w:rFonts w:ascii="Century" w:hAnsi="Century"/>
          <w:sz w:val="28"/>
          <w:szCs w:val="28"/>
          <w:lang w:val="uk-UA" w:bidi="uk-UA"/>
        </w:rPr>
        <w:t>Закутинській</w:t>
      </w:r>
      <w:proofErr w:type="spellEnd"/>
      <w:r w:rsidRPr="00125DAD">
        <w:rPr>
          <w:rFonts w:ascii="Century" w:hAnsi="Century"/>
          <w:sz w:val="28"/>
          <w:szCs w:val="28"/>
          <w:lang w:val="uk-UA" w:bidi="uk-UA"/>
        </w:rPr>
        <w:t xml:space="preserve"> Надії Ярославівні та </w:t>
      </w:r>
      <w:proofErr w:type="spellStart"/>
      <w:r w:rsidRPr="00125DAD">
        <w:rPr>
          <w:rFonts w:ascii="Century" w:hAnsi="Century"/>
          <w:sz w:val="28"/>
          <w:szCs w:val="28"/>
          <w:lang w:val="uk-UA" w:bidi="uk-UA"/>
        </w:rPr>
        <w:t>Закутнській</w:t>
      </w:r>
      <w:proofErr w:type="spellEnd"/>
      <w:r w:rsidRPr="00125DAD">
        <w:rPr>
          <w:rFonts w:ascii="Century" w:hAnsi="Century"/>
          <w:sz w:val="28"/>
          <w:szCs w:val="28"/>
          <w:lang w:val="uk-UA" w:bidi="uk-UA"/>
        </w:rPr>
        <w:t xml:space="preserve"> Руслані Іванівні,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вул.Шевченка</w:t>
      </w:r>
      <w:proofErr w:type="spellEnd"/>
      <w:r w:rsidRPr="00125DAD">
        <w:rPr>
          <w:rFonts w:ascii="Century" w:hAnsi="Century"/>
          <w:sz w:val="28"/>
          <w:szCs w:val="28"/>
          <w:lang w:val="uk-UA" w:bidi="uk-UA"/>
        </w:rPr>
        <w:t xml:space="preserve"> Т.Г.,25, </w:t>
      </w:r>
      <w:proofErr w:type="spellStart"/>
      <w:r w:rsidRPr="00125DAD">
        <w:rPr>
          <w:rFonts w:ascii="Century" w:hAnsi="Century"/>
          <w:sz w:val="28"/>
          <w:szCs w:val="28"/>
          <w:lang w:val="uk-UA" w:bidi="uk-UA"/>
        </w:rPr>
        <w:t>с.Керниця</w:t>
      </w:r>
      <w:proofErr w:type="spellEnd"/>
      <w:r w:rsidRPr="00125DAD">
        <w:rPr>
          <w:rFonts w:ascii="Century" w:hAnsi="Century"/>
          <w:sz w:val="28"/>
          <w:szCs w:val="28"/>
          <w:lang w:val="uk-UA" w:bidi="uk-UA"/>
        </w:rPr>
        <w:t xml:space="preserve"> </w:t>
      </w:r>
    </w:p>
    <w:p w14:paraId="6E65AFB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Грицевському</w:t>
      </w:r>
      <w:proofErr w:type="spellEnd"/>
      <w:r w:rsidRPr="00125DAD">
        <w:rPr>
          <w:rFonts w:ascii="Century" w:hAnsi="Century"/>
          <w:sz w:val="28"/>
          <w:szCs w:val="28"/>
          <w:lang w:val="uk-UA" w:bidi="uk-UA"/>
        </w:rPr>
        <w:t xml:space="preserve"> Андрію Львовичу, </w:t>
      </w:r>
      <w:proofErr w:type="spellStart"/>
      <w:r w:rsidRPr="00125DAD">
        <w:rPr>
          <w:rFonts w:ascii="Century" w:hAnsi="Century"/>
          <w:sz w:val="28"/>
          <w:szCs w:val="28"/>
          <w:lang w:val="uk-UA" w:bidi="uk-UA"/>
        </w:rPr>
        <w:t>Гавриляк</w:t>
      </w:r>
      <w:proofErr w:type="spellEnd"/>
      <w:r w:rsidRPr="00125DAD">
        <w:rPr>
          <w:rFonts w:ascii="Century" w:hAnsi="Century"/>
          <w:sz w:val="28"/>
          <w:szCs w:val="28"/>
          <w:lang w:val="uk-UA" w:bidi="uk-UA"/>
        </w:rPr>
        <w:t xml:space="preserve"> Наталії Андріївні, </w:t>
      </w:r>
      <w:proofErr w:type="spellStart"/>
      <w:r w:rsidRPr="00125DAD">
        <w:rPr>
          <w:rFonts w:ascii="Century" w:hAnsi="Century"/>
          <w:sz w:val="28"/>
          <w:szCs w:val="28"/>
          <w:lang w:val="uk-UA" w:bidi="uk-UA"/>
        </w:rPr>
        <w:t>Вавринів</w:t>
      </w:r>
      <w:proofErr w:type="spellEnd"/>
      <w:r w:rsidRPr="00125DAD">
        <w:rPr>
          <w:rFonts w:ascii="Century" w:hAnsi="Century"/>
          <w:sz w:val="28"/>
          <w:szCs w:val="28"/>
          <w:lang w:val="uk-UA" w:bidi="uk-UA"/>
        </w:rPr>
        <w:t xml:space="preserve"> Любові Андріївні та </w:t>
      </w:r>
      <w:proofErr w:type="spellStart"/>
      <w:r w:rsidRPr="00125DAD">
        <w:rPr>
          <w:rFonts w:ascii="Century" w:hAnsi="Century"/>
          <w:sz w:val="28"/>
          <w:szCs w:val="28"/>
          <w:lang w:val="uk-UA" w:bidi="uk-UA"/>
        </w:rPr>
        <w:t>Грицевській</w:t>
      </w:r>
      <w:proofErr w:type="spellEnd"/>
      <w:r w:rsidRPr="00125DAD">
        <w:rPr>
          <w:rFonts w:ascii="Century" w:hAnsi="Century"/>
          <w:sz w:val="28"/>
          <w:szCs w:val="28"/>
          <w:lang w:val="uk-UA" w:bidi="uk-UA"/>
        </w:rPr>
        <w:t xml:space="preserve"> Лесі Дмитрівні, для будівництва і обслуговування житлового будинку, господарських будівель і споруд,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вул.Піддублянська,108, </w:t>
      </w:r>
      <w:proofErr w:type="spellStart"/>
      <w:r w:rsidRPr="00125DAD">
        <w:rPr>
          <w:rFonts w:ascii="Century" w:hAnsi="Century"/>
          <w:sz w:val="28"/>
          <w:szCs w:val="28"/>
          <w:lang w:val="uk-UA" w:bidi="uk-UA"/>
        </w:rPr>
        <w:t>с.Угри</w:t>
      </w:r>
      <w:proofErr w:type="spellEnd"/>
      <w:r w:rsidRPr="00125DAD">
        <w:rPr>
          <w:rFonts w:ascii="Century" w:hAnsi="Century"/>
          <w:sz w:val="28"/>
          <w:szCs w:val="28"/>
          <w:lang w:val="uk-UA" w:bidi="uk-UA"/>
        </w:rPr>
        <w:t xml:space="preserve"> </w:t>
      </w:r>
    </w:p>
    <w:p w14:paraId="4E13A8A5"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6339AAC4"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w:t>
      </w:r>
      <w:r w:rsidRPr="00125DAD">
        <w:rPr>
          <w:rFonts w:ascii="Century" w:hAnsi="Century"/>
          <w:sz w:val="28"/>
          <w:szCs w:val="28"/>
          <w:lang w:val="uk-UA" w:bidi="uk-UA"/>
        </w:rPr>
        <w:lastRenderedPageBreak/>
        <w:t xml:space="preserve">сільськогосподарського виробництва, яка розташована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658FF7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Городецькому Олегу Мироновичу для ведення товарного сільськогосподарського виробництва, яка розташована на території </w:t>
      </w:r>
      <w:proofErr w:type="spellStart"/>
      <w:r w:rsidRPr="00125DAD">
        <w:rPr>
          <w:rFonts w:ascii="Century" w:hAnsi="Century"/>
          <w:sz w:val="28"/>
          <w:szCs w:val="28"/>
          <w:lang w:val="uk-UA" w:bidi="uk-UA"/>
        </w:rPr>
        <w:t>Братковицького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0F4D3F0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Греділю</w:t>
      </w:r>
      <w:proofErr w:type="spellEnd"/>
      <w:r w:rsidRPr="00125DAD">
        <w:rPr>
          <w:rFonts w:ascii="Century" w:hAnsi="Century"/>
          <w:sz w:val="28"/>
          <w:szCs w:val="28"/>
          <w:lang w:val="uk-UA" w:bidi="uk-UA"/>
        </w:rPr>
        <w:t xml:space="preserve"> Богдану Богдановичу для ведення товарного сільськогосподарського виробництва, яка розташована на території </w:t>
      </w:r>
      <w:proofErr w:type="spellStart"/>
      <w:r w:rsidRPr="00125DAD">
        <w:rPr>
          <w:rFonts w:ascii="Century" w:hAnsi="Century"/>
          <w:sz w:val="28"/>
          <w:szCs w:val="28"/>
          <w:lang w:val="uk-UA" w:bidi="uk-UA"/>
        </w:rPr>
        <w:t>Угрівського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округгу</w:t>
      </w:r>
      <w:proofErr w:type="spellEnd"/>
      <w:r w:rsidRPr="00125DAD">
        <w:rPr>
          <w:rFonts w:ascii="Century" w:hAnsi="Century"/>
          <w:sz w:val="28"/>
          <w:szCs w:val="28"/>
          <w:lang w:val="uk-UA" w:bidi="uk-UA"/>
        </w:rPr>
        <w:t xml:space="preserve"> Городоцької міської ради </w:t>
      </w:r>
    </w:p>
    <w:p w14:paraId="21782F1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125DAD">
        <w:rPr>
          <w:rFonts w:ascii="Century" w:hAnsi="Century"/>
          <w:sz w:val="28"/>
          <w:szCs w:val="28"/>
          <w:lang w:val="uk-UA" w:bidi="uk-UA"/>
        </w:rPr>
        <w:t>Втораку</w:t>
      </w:r>
      <w:proofErr w:type="spellEnd"/>
      <w:r w:rsidRPr="00125DAD">
        <w:rPr>
          <w:rFonts w:ascii="Century" w:hAnsi="Century"/>
          <w:sz w:val="28"/>
          <w:szCs w:val="28"/>
          <w:lang w:val="uk-UA" w:bidi="uk-UA"/>
        </w:rPr>
        <w:t xml:space="preserve"> Володимиру Ярославовичу для ведення товарного сільськогосподарського виробництва, яка розташована на території </w:t>
      </w:r>
      <w:proofErr w:type="spellStart"/>
      <w:r w:rsidRPr="00125DAD">
        <w:rPr>
          <w:rFonts w:ascii="Century" w:hAnsi="Century"/>
          <w:sz w:val="28"/>
          <w:szCs w:val="28"/>
          <w:lang w:val="uk-UA" w:bidi="uk-UA"/>
        </w:rPr>
        <w:t>Угрівського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округгу</w:t>
      </w:r>
      <w:proofErr w:type="spellEnd"/>
      <w:r w:rsidRPr="00125DAD">
        <w:rPr>
          <w:rFonts w:ascii="Century" w:hAnsi="Century"/>
          <w:sz w:val="28"/>
          <w:szCs w:val="28"/>
          <w:lang w:val="uk-UA" w:bidi="uk-UA"/>
        </w:rPr>
        <w:t xml:space="preserve"> Городоцької міської ради </w:t>
      </w:r>
    </w:p>
    <w:p w14:paraId="1AB236C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Процишин</w:t>
      </w:r>
      <w:proofErr w:type="spellEnd"/>
      <w:r w:rsidRPr="00125DAD">
        <w:rPr>
          <w:rFonts w:ascii="Century" w:hAnsi="Century"/>
          <w:sz w:val="28"/>
          <w:szCs w:val="28"/>
          <w:lang w:val="uk-UA" w:bidi="uk-UA"/>
        </w:rPr>
        <w:t xml:space="preserve"> Марії Володимирівні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41EC5273"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2223DDA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Шандрі Олександрі Іванівні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Керницького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54FBC56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Возьній</w:t>
      </w:r>
      <w:proofErr w:type="spellEnd"/>
      <w:r w:rsidRPr="00125DAD">
        <w:rPr>
          <w:rFonts w:ascii="Century" w:hAnsi="Century"/>
          <w:sz w:val="28"/>
          <w:szCs w:val="28"/>
          <w:lang w:val="uk-UA" w:bidi="uk-UA"/>
        </w:rPr>
        <w:t xml:space="preserve"> Наталії Михайлівні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59D204C5"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690DE46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5500911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Шидловській</w:t>
      </w:r>
      <w:proofErr w:type="spellEnd"/>
      <w:r w:rsidRPr="00125DAD">
        <w:rPr>
          <w:rFonts w:ascii="Century" w:hAnsi="Century"/>
          <w:sz w:val="28"/>
          <w:szCs w:val="28"/>
          <w:lang w:val="uk-UA" w:bidi="uk-UA"/>
        </w:rPr>
        <w:t xml:space="preserve"> Наталії Богданівні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11CB36B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Жук Орисі Іванівні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Керницького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BFEBAA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Борському</w:t>
      </w:r>
      <w:proofErr w:type="spellEnd"/>
      <w:r w:rsidRPr="00125DAD">
        <w:rPr>
          <w:rFonts w:ascii="Century" w:hAnsi="Century"/>
          <w:sz w:val="28"/>
          <w:szCs w:val="28"/>
          <w:lang w:val="uk-UA" w:bidi="uk-UA"/>
        </w:rPr>
        <w:t xml:space="preserve"> Михайлу Степановичу для ведення товарного сільськогосподарського виробництва, які розташовані на території Добрянського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64BB75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Біловусу Ярославу Яковичу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11C6600D"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025F907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2735F27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Берко</w:t>
      </w:r>
      <w:proofErr w:type="spellEnd"/>
      <w:r w:rsidRPr="00125DAD">
        <w:rPr>
          <w:rFonts w:ascii="Century" w:hAnsi="Century"/>
          <w:sz w:val="28"/>
          <w:szCs w:val="28"/>
          <w:lang w:val="uk-UA" w:bidi="uk-UA"/>
        </w:rPr>
        <w:t xml:space="preserve"> Надії Павлівні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5BA43CF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Гринчишин Ользі Марківні для ведення товарного </w:t>
      </w:r>
      <w:r w:rsidRPr="00125DAD">
        <w:rPr>
          <w:rFonts w:ascii="Century" w:hAnsi="Century"/>
          <w:sz w:val="28"/>
          <w:szCs w:val="28"/>
          <w:lang w:val="uk-UA" w:bidi="uk-UA"/>
        </w:rPr>
        <w:lastRenderedPageBreak/>
        <w:t xml:space="preserve">сільськогосподарського виробництва, які розташовані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46C2B56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Сороці Світлані Іванівні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6B51D2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125DAD">
        <w:rPr>
          <w:rFonts w:ascii="Century" w:hAnsi="Century"/>
          <w:sz w:val="28"/>
          <w:szCs w:val="28"/>
          <w:lang w:val="uk-UA" w:bidi="uk-UA"/>
        </w:rPr>
        <w:t>Букартик</w:t>
      </w:r>
      <w:proofErr w:type="spellEnd"/>
      <w:r w:rsidRPr="00125DAD">
        <w:rPr>
          <w:rFonts w:ascii="Century" w:hAnsi="Century"/>
          <w:sz w:val="28"/>
          <w:szCs w:val="28"/>
          <w:lang w:val="uk-UA" w:bidi="uk-UA"/>
        </w:rPr>
        <w:t xml:space="preserve"> Осипі Петрівні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Бартатівського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5D2D70D6"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Стойко Івану Михайловичу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Долинянського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34E96A3"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Швачці Івану Васильовичу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68F5BD56"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Шимко Любові Григорівні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366D6914"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Петрик Галині Михайлівні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1E65002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земельних ділянок в натурі (на місцевості) Мельник Ользі Григорівні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Мильчицького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23C2BFF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технічної документації із землеустрою щодо встановлення (відновлення) меж земельної ділянки в натурі (на місцевості) Костельному Миколі Степановичу, Костельній Ганні Степанівні, Костельному Ігорю Степановичу, для ведення товарного сільськогосподарського виробництва, яка розташована на території </w:t>
      </w:r>
      <w:proofErr w:type="spellStart"/>
      <w:r w:rsidRPr="00125DAD">
        <w:rPr>
          <w:rFonts w:ascii="Century" w:hAnsi="Century"/>
          <w:sz w:val="28"/>
          <w:szCs w:val="28"/>
          <w:lang w:val="uk-UA" w:bidi="uk-UA"/>
        </w:rPr>
        <w:t>Родатицького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014C2A2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Сеник Ользі Іванівні,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Керницького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w:t>
      </w:r>
    </w:p>
    <w:p w14:paraId="61F8BF9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 </w:t>
      </w:r>
    </w:p>
    <w:p w14:paraId="1EDB56B5"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 </w:t>
      </w:r>
    </w:p>
    <w:p w14:paraId="5F9A21F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 </w:t>
      </w:r>
    </w:p>
    <w:p w14:paraId="3714D944"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p>
    <w:p w14:paraId="35DFE0D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«Юкрейн </w:t>
      </w:r>
      <w:proofErr w:type="spellStart"/>
      <w:r w:rsidRPr="00125DAD">
        <w:rPr>
          <w:rFonts w:ascii="Century" w:hAnsi="Century"/>
          <w:sz w:val="28"/>
          <w:szCs w:val="28"/>
          <w:lang w:val="uk-UA" w:bidi="uk-UA"/>
        </w:rPr>
        <w:t>Тауер</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Компані</w:t>
      </w:r>
      <w:proofErr w:type="spellEnd"/>
      <w:r w:rsidRPr="00125DAD">
        <w:rPr>
          <w:rFonts w:ascii="Century" w:hAnsi="Century"/>
          <w:sz w:val="28"/>
          <w:szCs w:val="28"/>
          <w:lang w:val="uk-UA" w:bidi="uk-UA"/>
        </w:rPr>
        <w:t xml:space="preserve">» для </w:t>
      </w:r>
      <w:r w:rsidRPr="00125DAD">
        <w:rPr>
          <w:rFonts w:ascii="Century" w:hAnsi="Century"/>
          <w:sz w:val="28"/>
          <w:szCs w:val="28"/>
          <w:lang w:val="uk-UA" w:bidi="uk-UA"/>
        </w:rPr>
        <w:lastRenderedPageBreak/>
        <w:t xml:space="preserve">розміщення та експлуатації об’єктів і споруд електронних комунікацій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Львівська область, Львівський район, на території Городоцької міської ради (за межами </w:t>
      </w:r>
      <w:proofErr w:type="spellStart"/>
      <w:r w:rsidRPr="00125DAD">
        <w:rPr>
          <w:rFonts w:ascii="Century" w:hAnsi="Century"/>
          <w:sz w:val="28"/>
          <w:szCs w:val="28"/>
          <w:lang w:val="uk-UA" w:bidi="uk-UA"/>
        </w:rPr>
        <w:t>с.Братковичі</w:t>
      </w:r>
      <w:proofErr w:type="spellEnd"/>
      <w:r w:rsidRPr="00125DAD">
        <w:rPr>
          <w:rFonts w:ascii="Century" w:hAnsi="Century"/>
          <w:sz w:val="28"/>
          <w:szCs w:val="28"/>
          <w:lang w:val="uk-UA" w:bidi="uk-UA"/>
        </w:rPr>
        <w:t xml:space="preserve">) </w:t>
      </w:r>
    </w:p>
    <w:p w14:paraId="68C086F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«Юкрейн </w:t>
      </w:r>
      <w:proofErr w:type="spellStart"/>
      <w:r w:rsidRPr="00125DAD">
        <w:rPr>
          <w:rFonts w:ascii="Century" w:hAnsi="Century"/>
          <w:sz w:val="28"/>
          <w:szCs w:val="28"/>
          <w:lang w:val="uk-UA" w:bidi="uk-UA"/>
        </w:rPr>
        <w:t>Тауер</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Компані</w:t>
      </w:r>
      <w:proofErr w:type="spellEnd"/>
      <w:r w:rsidRPr="00125DAD">
        <w:rPr>
          <w:rFonts w:ascii="Century" w:hAnsi="Century"/>
          <w:sz w:val="28"/>
          <w:szCs w:val="28"/>
          <w:lang w:val="uk-UA" w:bidi="uk-UA"/>
        </w:rPr>
        <w:t xml:space="preserve">» для розміщення та експлуатації об’єктів і споруд електронних комунікацій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Львівська область, Львівський район, на території Городоцької міської ради (за межами </w:t>
      </w:r>
      <w:proofErr w:type="spellStart"/>
      <w:r w:rsidRPr="00125DAD">
        <w:rPr>
          <w:rFonts w:ascii="Century" w:hAnsi="Century"/>
          <w:sz w:val="28"/>
          <w:szCs w:val="28"/>
          <w:lang w:val="uk-UA" w:bidi="uk-UA"/>
        </w:rPr>
        <w:t>с.Бартатів</w:t>
      </w:r>
      <w:proofErr w:type="spellEnd"/>
      <w:r w:rsidRPr="00125DAD">
        <w:rPr>
          <w:rFonts w:ascii="Century" w:hAnsi="Century"/>
          <w:sz w:val="28"/>
          <w:szCs w:val="28"/>
          <w:lang w:val="uk-UA" w:bidi="uk-UA"/>
        </w:rPr>
        <w:t>) площа 0,0225 га</w:t>
      </w:r>
    </w:p>
    <w:p w14:paraId="3D06B82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p>
    <w:p w14:paraId="45D384C3"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 </w:t>
      </w:r>
    </w:p>
    <w:p w14:paraId="5E990973"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125DAD">
        <w:rPr>
          <w:rFonts w:ascii="Century" w:hAnsi="Century"/>
          <w:sz w:val="28"/>
          <w:szCs w:val="28"/>
          <w:lang w:val="uk-UA" w:bidi="uk-UA"/>
        </w:rPr>
        <w:t>Мозоли</w:t>
      </w:r>
      <w:proofErr w:type="spellEnd"/>
      <w:r w:rsidRPr="00125DAD">
        <w:rPr>
          <w:rFonts w:ascii="Century" w:hAnsi="Century"/>
          <w:sz w:val="28"/>
          <w:szCs w:val="28"/>
          <w:lang w:val="uk-UA" w:bidi="uk-UA"/>
        </w:rPr>
        <w:t xml:space="preserve"> Назара Михайловича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w:t>
      </w:r>
      <w:proofErr w:type="spellStart"/>
      <w:r w:rsidRPr="00125DAD">
        <w:rPr>
          <w:rFonts w:ascii="Century" w:hAnsi="Century"/>
          <w:sz w:val="28"/>
          <w:szCs w:val="28"/>
          <w:lang w:val="uk-UA" w:bidi="uk-UA"/>
        </w:rPr>
        <w:t>с.Дроздовичі</w:t>
      </w:r>
      <w:proofErr w:type="spellEnd"/>
      <w:r w:rsidRPr="00125DAD">
        <w:rPr>
          <w:rFonts w:ascii="Century" w:hAnsi="Century"/>
          <w:sz w:val="28"/>
          <w:szCs w:val="28"/>
          <w:lang w:val="uk-UA" w:bidi="uk-UA"/>
        </w:rPr>
        <w:t xml:space="preserve"> Львівського району Львівської області </w:t>
      </w:r>
    </w:p>
    <w:p w14:paraId="300C6E1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Сеника Ярослава Івановича для зміни її цільового призначення із «03.15 - для будівництва та обслуговування інших будівель громадської забудови» на « 03.07 - для будівництва та обслуговування будівель торгівлі» розташованої за </w:t>
      </w:r>
      <w:proofErr w:type="spellStart"/>
      <w:r w:rsidRPr="00125DAD">
        <w:rPr>
          <w:rFonts w:ascii="Century" w:hAnsi="Century"/>
          <w:sz w:val="28"/>
          <w:szCs w:val="28"/>
          <w:lang w:val="uk-UA" w:bidi="uk-UA"/>
        </w:rPr>
        <w:t>адресою:вул</w:t>
      </w:r>
      <w:proofErr w:type="spellEnd"/>
      <w:r w:rsidRPr="00125DAD">
        <w:rPr>
          <w:rFonts w:ascii="Century" w:hAnsi="Century"/>
          <w:sz w:val="28"/>
          <w:szCs w:val="28"/>
          <w:lang w:val="uk-UA" w:bidi="uk-UA"/>
        </w:rPr>
        <w:t xml:space="preserve">. Львівська,318а,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Львівського району Львівської області </w:t>
      </w:r>
    </w:p>
    <w:p w14:paraId="67E88F7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125DAD">
        <w:rPr>
          <w:rFonts w:ascii="Century" w:hAnsi="Century"/>
          <w:sz w:val="28"/>
          <w:szCs w:val="28"/>
          <w:lang w:val="uk-UA" w:bidi="uk-UA"/>
        </w:rPr>
        <w:t>Бобак</w:t>
      </w:r>
      <w:proofErr w:type="spellEnd"/>
      <w:r w:rsidRPr="00125DAD">
        <w:rPr>
          <w:rFonts w:ascii="Century" w:hAnsi="Century"/>
          <w:sz w:val="28"/>
          <w:szCs w:val="28"/>
          <w:lang w:val="uk-UA" w:bidi="uk-UA"/>
        </w:rPr>
        <w:t xml:space="preserve"> Надії Михайлівни для зміни її цільового призначення із «01.03 - для ведення особистого селянського господарства» на «03.07 - для будівництва та обслуговування будівель торгівлі» розташованої в </w:t>
      </w:r>
      <w:proofErr w:type="spellStart"/>
      <w:r w:rsidRPr="00125DAD">
        <w:rPr>
          <w:rFonts w:ascii="Century" w:hAnsi="Century"/>
          <w:sz w:val="28"/>
          <w:szCs w:val="28"/>
          <w:lang w:val="uk-UA" w:bidi="uk-UA"/>
        </w:rPr>
        <w:t>с.Мшана</w:t>
      </w:r>
      <w:proofErr w:type="spellEnd"/>
      <w:r w:rsidRPr="00125DAD">
        <w:rPr>
          <w:rFonts w:ascii="Century" w:hAnsi="Century"/>
          <w:sz w:val="28"/>
          <w:szCs w:val="28"/>
          <w:lang w:val="uk-UA" w:bidi="uk-UA"/>
        </w:rPr>
        <w:t xml:space="preserve"> Львівського району Львівської області </w:t>
      </w:r>
    </w:p>
    <w:p w14:paraId="5FD3E48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ТОВ «СОФСОЛ» для розміщення та експлуатації основних, підсобних і допоміжних будівель та споруд </w:t>
      </w:r>
      <w:r w:rsidRPr="00125DAD">
        <w:rPr>
          <w:rFonts w:ascii="Century" w:hAnsi="Century"/>
          <w:sz w:val="28"/>
          <w:szCs w:val="28"/>
          <w:lang w:val="uk-UA" w:bidi="uk-UA"/>
        </w:rPr>
        <w:lastRenderedPageBreak/>
        <w:t xml:space="preserve">будівельних організацій та підприємств (КВЦПЗ – 11.03), яка розташована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вул.Павлика</w:t>
      </w:r>
      <w:proofErr w:type="spellEnd"/>
      <w:r w:rsidRPr="00125DAD">
        <w:rPr>
          <w:rFonts w:ascii="Century" w:hAnsi="Century"/>
          <w:sz w:val="28"/>
          <w:szCs w:val="28"/>
          <w:lang w:val="uk-UA" w:bidi="uk-UA"/>
        </w:rPr>
        <w:t xml:space="preserve"> М.,3, м. Городок Львівського району Львівської області. </w:t>
      </w:r>
    </w:p>
    <w:p w14:paraId="5EF1E56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w:t>
      </w:r>
      <w:proofErr w:type="spellStart"/>
      <w:r w:rsidRPr="00125DAD">
        <w:rPr>
          <w:rFonts w:ascii="Century" w:hAnsi="Century"/>
          <w:sz w:val="28"/>
          <w:szCs w:val="28"/>
          <w:lang w:val="uk-UA" w:bidi="uk-UA"/>
        </w:rPr>
        <w:t>Федчишину</w:t>
      </w:r>
      <w:proofErr w:type="spellEnd"/>
      <w:r w:rsidRPr="00125DAD">
        <w:rPr>
          <w:rFonts w:ascii="Century" w:hAnsi="Century"/>
          <w:sz w:val="28"/>
          <w:szCs w:val="28"/>
          <w:lang w:val="uk-UA" w:bidi="uk-UA"/>
        </w:rPr>
        <w:t xml:space="preserve"> Теодору Євстахійовичу для будівництва і обслуговування житлового будинку, господарських будівель і споруд (присадибна ділянка), яка розташована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вул.Галицька,2, м. Городок Львівського району Львівської області. </w:t>
      </w:r>
    </w:p>
    <w:p w14:paraId="00FA97A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Сабадашу Захару Євгенійовичу для сінокосіння (КВЦПЗ – 10.06), яка розташована в </w:t>
      </w:r>
      <w:proofErr w:type="spellStart"/>
      <w:r w:rsidRPr="00125DAD">
        <w:rPr>
          <w:rFonts w:ascii="Century" w:hAnsi="Century"/>
          <w:sz w:val="28"/>
          <w:szCs w:val="28"/>
          <w:lang w:val="uk-UA" w:bidi="uk-UA"/>
        </w:rPr>
        <w:t>с.Мшана</w:t>
      </w:r>
      <w:proofErr w:type="spellEnd"/>
      <w:r w:rsidRPr="00125DAD">
        <w:rPr>
          <w:rFonts w:ascii="Century" w:hAnsi="Century"/>
          <w:sz w:val="28"/>
          <w:szCs w:val="28"/>
          <w:lang w:val="uk-UA" w:bidi="uk-UA"/>
        </w:rPr>
        <w:t xml:space="preserve"> Львівського району Львівської області. </w:t>
      </w:r>
    </w:p>
    <w:p w14:paraId="2897D4F4"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Гайдук Богдану Степановичу та Володько Галині Станіславівні для будівництва і обслуговування житлового будинку, господарських будівель і споруд (присадибна ділянка), яка розташована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вул.Перемишльська,20, м. Городок Львівського району Львівської області. </w:t>
      </w:r>
    </w:p>
    <w:p w14:paraId="63D169D5"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125DAD">
        <w:rPr>
          <w:rFonts w:ascii="Century" w:hAnsi="Century"/>
          <w:sz w:val="28"/>
          <w:szCs w:val="28"/>
          <w:lang w:val="uk-UA" w:bidi="uk-UA"/>
        </w:rPr>
        <w:t>Іваніва</w:t>
      </w:r>
      <w:proofErr w:type="spellEnd"/>
      <w:r w:rsidRPr="00125DAD">
        <w:rPr>
          <w:rFonts w:ascii="Century" w:hAnsi="Century"/>
          <w:sz w:val="28"/>
          <w:szCs w:val="28"/>
          <w:lang w:val="uk-UA" w:bidi="uk-UA"/>
        </w:rPr>
        <w:t xml:space="preserve"> Тараса Михайловича та </w:t>
      </w:r>
      <w:proofErr w:type="spellStart"/>
      <w:r w:rsidRPr="00125DAD">
        <w:rPr>
          <w:rFonts w:ascii="Century" w:hAnsi="Century"/>
          <w:sz w:val="28"/>
          <w:szCs w:val="28"/>
          <w:lang w:val="uk-UA" w:bidi="uk-UA"/>
        </w:rPr>
        <w:t>Куць</w:t>
      </w:r>
      <w:proofErr w:type="spellEnd"/>
      <w:r w:rsidRPr="00125DAD">
        <w:rPr>
          <w:rFonts w:ascii="Century" w:hAnsi="Century"/>
          <w:sz w:val="28"/>
          <w:szCs w:val="28"/>
          <w:lang w:val="uk-UA" w:bidi="uk-UA"/>
        </w:rPr>
        <w:t xml:space="preserve"> Іванни Михайлівни для зміни її цільового призначення із «01.01 - для ведення товарного сільськогосподарського виробництва»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  </w:t>
      </w:r>
    </w:p>
    <w:p w14:paraId="73D609D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w:t>
      </w:r>
      <w:proofErr w:type="spellStart"/>
      <w:r w:rsidRPr="00125DAD">
        <w:rPr>
          <w:rFonts w:ascii="Century" w:hAnsi="Century"/>
          <w:sz w:val="28"/>
          <w:szCs w:val="28"/>
          <w:lang w:val="uk-UA" w:bidi="uk-UA"/>
        </w:rPr>
        <w:t>Сеніва</w:t>
      </w:r>
      <w:proofErr w:type="spellEnd"/>
      <w:r w:rsidRPr="00125DAD">
        <w:rPr>
          <w:rFonts w:ascii="Century" w:hAnsi="Century"/>
          <w:sz w:val="28"/>
          <w:szCs w:val="28"/>
          <w:lang w:val="uk-UA" w:bidi="uk-UA"/>
        </w:rPr>
        <w:t xml:space="preserve"> Степана Степановича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w:t>
      </w:r>
      <w:proofErr w:type="spellStart"/>
      <w:r w:rsidRPr="00125DAD">
        <w:rPr>
          <w:rFonts w:ascii="Century" w:hAnsi="Century"/>
          <w:sz w:val="28"/>
          <w:szCs w:val="28"/>
          <w:lang w:val="uk-UA" w:bidi="uk-UA"/>
        </w:rPr>
        <w:t>с.Мшана</w:t>
      </w:r>
      <w:proofErr w:type="spellEnd"/>
      <w:r w:rsidRPr="00125DAD">
        <w:rPr>
          <w:rFonts w:ascii="Century" w:hAnsi="Century"/>
          <w:sz w:val="28"/>
          <w:szCs w:val="28"/>
          <w:lang w:val="uk-UA" w:bidi="uk-UA"/>
        </w:rPr>
        <w:t xml:space="preserve"> Львівського району Львівської області </w:t>
      </w:r>
    </w:p>
    <w:p w14:paraId="7545B156"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приватної власності Головки Андрія Михайловича для зміни її цільового призначення із «01.05 - для індивідуального садівництва» на «02.05 - для будівництва індивідуальних гаражів» розташованої на території Городоцької міської ради  Львівського району Львівської області </w:t>
      </w:r>
    </w:p>
    <w:p w14:paraId="0DB11DD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проекту землеустрою щодо відведення земельної ділянки в оренду </w:t>
      </w:r>
      <w:proofErr w:type="spellStart"/>
      <w:r w:rsidRPr="00125DAD">
        <w:rPr>
          <w:rFonts w:ascii="Century" w:hAnsi="Century"/>
          <w:sz w:val="28"/>
          <w:szCs w:val="28"/>
          <w:lang w:val="uk-UA" w:bidi="uk-UA"/>
        </w:rPr>
        <w:t>Кушик</w:t>
      </w:r>
      <w:proofErr w:type="spellEnd"/>
      <w:r w:rsidRPr="00125DAD">
        <w:rPr>
          <w:rFonts w:ascii="Century" w:hAnsi="Century"/>
          <w:sz w:val="28"/>
          <w:szCs w:val="28"/>
          <w:lang w:val="uk-UA" w:bidi="uk-UA"/>
        </w:rPr>
        <w:t xml:space="preserve"> Юлії Тарасівні для сінокосіння і випасання худоби (КВЦПЗ – 01.08), яка розташована в </w:t>
      </w:r>
      <w:proofErr w:type="spellStart"/>
      <w:r w:rsidRPr="00125DAD">
        <w:rPr>
          <w:rFonts w:ascii="Century" w:hAnsi="Century"/>
          <w:sz w:val="28"/>
          <w:szCs w:val="28"/>
          <w:lang w:val="uk-UA" w:bidi="uk-UA"/>
        </w:rPr>
        <w:t>с.Родатичі</w:t>
      </w:r>
      <w:proofErr w:type="spellEnd"/>
      <w:r w:rsidRPr="00125DAD">
        <w:rPr>
          <w:rFonts w:ascii="Century" w:hAnsi="Century"/>
          <w:sz w:val="28"/>
          <w:szCs w:val="28"/>
          <w:lang w:val="uk-UA" w:bidi="uk-UA"/>
        </w:rPr>
        <w:t xml:space="preserve"> Львівського району Львівської області.</w:t>
      </w:r>
    </w:p>
    <w:p w14:paraId="5ED3773B"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затвердження проекту землеустрою щодо відведення земельної ділянки приватної власності </w:t>
      </w:r>
      <w:proofErr w:type="spellStart"/>
      <w:r w:rsidRPr="00125DAD">
        <w:rPr>
          <w:rFonts w:ascii="Century" w:hAnsi="Century"/>
          <w:sz w:val="28"/>
          <w:szCs w:val="28"/>
          <w:lang w:val="uk-UA" w:bidi="uk-UA"/>
        </w:rPr>
        <w:t>Чириби</w:t>
      </w:r>
      <w:proofErr w:type="spellEnd"/>
      <w:r w:rsidRPr="00125DAD">
        <w:rPr>
          <w:rFonts w:ascii="Century" w:hAnsi="Century"/>
          <w:sz w:val="28"/>
          <w:szCs w:val="28"/>
          <w:lang w:val="uk-UA" w:bidi="uk-UA"/>
        </w:rPr>
        <w:t xml:space="preserve"> Наталії Анатоліївни та </w:t>
      </w:r>
      <w:proofErr w:type="spellStart"/>
      <w:r w:rsidRPr="00125DAD">
        <w:rPr>
          <w:rFonts w:ascii="Century" w:hAnsi="Century"/>
          <w:sz w:val="28"/>
          <w:szCs w:val="28"/>
          <w:lang w:val="uk-UA" w:bidi="uk-UA"/>
        </w:rPr>
        <w:t>Зубач</w:t>
      </w:r>
      <w:proofErr w:type="spellEnd"/>
      <w:r w:rsidRPr="00125DAD">
        <w:rPr>
          <w:rFonts w:ascii="Century" w:hAnsi="Century"/>
          <w:sz w:val="28"/>
          <w:szCs w:val="28"/>
          <w:lang w:val="uk-UA" w:bidi="uk-UA"/>
        </w:rPr>
        <w:t xml:space="preserve"> Павла Анатолійовича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вул.Антонича</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м.Городок</w:t>
      </w:r>
      <w:proofErr w:type="spellEnd"/>
      <w:r w:rsidRPr="00125DAD">
        <w:rPr>
          <w:rFonts w:ascii="Century" w:hAnsi="Century"/>
          <w:sz w:val="28"/>
          <w:szCs w:val="28"/>
          <w:lang w:val="uk-UA" w:bidi="uk-UA"/>
        </w:rPr>
        <w:t xml:space="preserve"> Львівського району Львівської області </w:t>
      </w:r>
    </w:p>
    <w:p w14:paraId="71920B5D"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передачу </w:t>
      </w:r>
      <w:proofErr w:type="spellStart"/>
      <w:r w:rsidRPr="00125DAD">
        <w:rPr>
          <w:rFonts w:ascii="Century" w:hAnsi="Century"/>
          <w:sz w:val="28"/>
          <w:szCs w:val="28"/>
          <w:lang w:val="uk-UA" w:bidi="uk-UA"/>
        </w:rPr>
        <w:t>Струсінському</w:t>
      </w:r>
      <w:proofErr w:type="spellEnd"/>
      <w:r w:rsidRPr="00125DAD">
        <w:rPr>
          <w:rFonts w:ascii="Century" w:hAnsi="Century"/>
          <w:sz w:val="28"/>
          <w:szCs w:val="28"/>
          <w:lang w:val="uk-UA" w:bidi="uk-UA"/>
        </w:rPr>
        <w:t xml:space="preserve"> Віктору Івановичу безоплатно у приватну власність земельних ділянок для ведення товарного сільськогосподарського виробництва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Львівського району Львівської області (площі 0,0691 га, 0,7041 га)</w:t>
      </w:r>
    </w:p>
    <w:p w14:paraId="0ACAF56F"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передачу </w:t>
      </w:r>
      <w:proofErr w:type="spellStart"/>
      <w:r w:rsidRPr="00125DAD">
        <w:rPr>
          <w:rFonts w:ascii="Century" w:hAnsi="Century"/>
          <w:sz w:val="28"/>
          <w:szCs w:val="28"/>
          <w:lang w:val="uk-UA" w:bidi="uk-UA"/>
        </w:rPr>
        <w:t>Казечко</w:t>
      </w:r>
      <w:proofErr w:type="spellEnd"/>
      <w:r w:rsidRPr="00125DAD">
        <w:rPr>
          <w:rFonts w:ascii="Century" w:hAnsi="Century"/>
          <w:sz w:val="28"/>
          <w:szCs w:val="28"/>
          <w:lang w:val="uk-UA" w:bidi="uk-UA"/>
        </w:rPr>
        <w:t xml:space="preserve"> Катерині Іванівні та </w:t>
      </w:r>
      <w:proofErr w:type="spellStart"/>
      <w:r w:rsidRPr="00125DAD">
        <w:rPr>
          <w:rFonts w:ascii="Century" w:hAnsi="Century"/>
          <w:sz w:val="28"/>
          <w:szCs w:val="28"/>
          <w:lang w:val="uk-UA" w:bidi="uk-UA"/>
        </w:rPr>
        <w:t>Каланіновій</w:t>
      </w:r>
      <w:proofErr w:type="spellEnd"/>
      <w:r w:rsidRPr="00125DAD">
        <w:rPr>
          <w:rFonts w:ascii="Century" w:hAnsi="Century"/>
          <w:sz w:val="28"/>
          <w:szCs w:val="28"/>
          <w:lang w:val="uk-UA" w:bidi="uk-UA"/>
        </w:rPr>
        <w:t xml:space="preserve"> Вірі Петрівні безоплатно у спільну часткову власність земельних ділянок для ведення товарного сільськогосподарського виробництва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Львівського району Львівської області</w:t>
      </w:r>
    </w:p>
    <w:p w14:paraId="2736668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передачу </w:t>
      </w:r>
      <w:proofErr w:type="spellStart"/>
      <w:r w:rsidRPr="00125DAD">
        <w:rPr>
          <w:rFonts w:ascii="Century" w:hAnsi="Century"/>
          <w:sz w:val="28"/>
          <w:szCs w:val="28"/>
          <w:lang w:val="uk-UA" w:bidi="uk-UA"/>
        </w:rPr>
        <w:t>Щербяк</w:t>
      </w:r>
      <w:proofErr w:type="spellEnd"/>
      <w:r w:rsidRPr="00125DAD">
        <w:rPr>
          <w:rFonts w:ascii="Century" w:hAnsi="Century"/>
          <w:sz w:val="28"/>
          <w:szCs w:val="28"/>
          <w:lang w:val="uk-UA" w:bidi="uk-UA"/>
        </w:rPr>
        <w:t xml:space="preserve"> Назарію Павловичу безоплатно у приватну власність земельних ділянок для ведення товарного сільськогосподарського виробництва на території </w:t>
      </w:r>
      <w:proofErr w:type="spellStart"/>
      <w:r w:rsidRPr="00125DAD">
        <w:rPr>
          <w:rFonts w:ascii="Century" w:hAnsi="Century"/>
          <w:sz w:val="28"/>
          <w:szCs w:val="28"/>
          <w:lang w:val="uk-UA" w:bidi="uk-UA"/>
        </w:rPr>
        <w:t>Градівського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Львівського району Львівської області </w:t>
      </w:r>
    </w:p>
    <w:p w14:paraId="6D086CF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затвердження Звіту про експертну грошову оцінку вартості земельної ділянки та продаж земельної ділянки у власність </w:t>
      </w:r>
      <w:proofErr w:type="spellStart"/>
      <w:r w:rsidRPr="00125DAD">
        <w:rPr>
          <w:rFonts w:ascii="Century" w:hAnsi="Century"/>
          <w:sz w:val="28"/>
          <w:szCs w:val="28"/>
          <w:lang w:val="uk-UA" w:bidi="uk-UA"/>
        </w:rPr>
        <w:t>Марутяку</w:t>
      </w:r>
      <w:proofErr w:type="spellEnd"/>
      <w:r w:rsidRPr="00125DAD">
        <w:rPr>
          <w:rFonts w:ascii="Century" w:hAnsi="Century"/>
          <w:sz w:val="28"/>
          <w:szCs w:val="28"/>
          <w:lang w:val="uk-UA" w:bidi="uk-UA"/>
        </w:rPr>
        <w:t xml:space="preserve"> Віктору Михайловичу </w:t>
      </w:r>
    </w:p>
    <w:p w14:paraId="7749E9D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внесення змін в рішення сесії </w:t>
      </w:r>
      <w:proofErr w:type="spellStart"/>
      <w:r w:rsidRPr="00125DAD">
        <w:rPr>
          <w:rFonts w:ascii="Century" w:hAnsi="Century"/>
          <w:sz w:val="28"/>
          <w:szCs w:val="28"/>
          <w:lang w:val="uk-UA" w:bidi="uk-UA"/>
        </w:rPr>
        <w:t>Мшанської</w:t>
      </w:r>
      <w:proofErr w:type="spellEnd"/>
      <w:r w:rsidRPr="00125DAD">
        <w:rPr>
          <w:rFonts w:ascii="Century" w:hAnsi="Century"/>
          <w:sz w:val="28"/>
          <w:szCs w:val="28"/>
          <w:lang w:val="uk-UA" w:bidi="uk-UA"/>
        </w:rPr>
        <w:t xml:space="preserve"> сільської ради від 2 жовтня 2010 року №1355 «Про затвердження </w:t>
      </w:r>
      <w:proofErr w:type="spellStart"/>
      <w:r w:rsidRPr="00125DAD">
        <w:rPr>
          <w:rFonts w:ascii="Century" w:hAnsi="Century"/>
          <w:sz w:val="28"/>
          <w:szCs w:val="28"/>
          <w:lang w:val="uk-UA" w:bidi="uk-UA"/>
        </w:rPr>
        <w:t>техдокументації</w:t>
      </w:r>
      <w:proofErr w:type="spellEnd"/>
      <w:r w:rsidRPr="00125DAD">
        <w:rPr>
          <w:rFonts w:ascii="Century" w:hAnsi="Century"/>
          <w:sz w:val="28"/>
          <w:szCs w:val="28"/>
          <w:lang w:val="uk-UA" w:bidi="uk-UA"/>
        </w:rPr>
        <w:t xml:space="preserve"> та передачу земель у власність гр. </w:t>
      </w:r>
      <w:proofErr w:type="spellStart"/>
      <w:r w:rsidRPr="00125DAD">
        <w:rPr>
          <w:rFonts w:ascii="Century" w:hAnsi="Century"/>
          <w:sz w:val="28"/>
          <w:szCs w:val="28"/>
          <w:lang w:val="uk-UA" w:bidi="uk-UA"/>
        </w:rPr>
        <w:t>Бурмехи</w:t>
      </w:r>
      <w:proofErr w:type="spellEnd"/>
      <w:r w:rsidRPr="00125DAD">
        <w:rPr>
          <w:rFonts w:ascii="Century" w:hAnsi="Century"/>
          <w:sz w:val="28"/>
          <w:szCs w:val="28"/>
          <w:lang w:val="uk-UA" w:bidi="uk-UA"/>
        </w:rPr>
        <w:t xml:space="preserve"> Петра Дмитровича»</w:t>
      </w:r>
    </w:p>
    <w:p w14:paraId="699DE04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внесення змін в рішення сесії Городоцької міської ради від 7 вересня 2012 року №931 «Про затвердження </w:t>
      </w:r>
      <w:proofErr w:type="spellStart"/>
      <w:r w:rsidRPr="00125DAD">
        <w:rPr>
          <w:rFonts w:ascii="Century" w:hAnsi="Century"/>
          <w:sz w:val="28"/>
          <w:szCs w:val="28"/>
          <w:lang w:val="uk-UA" w:bidi="uk-UA"/>
        </w:rPr>
        <w:t>техдокументації</w:t>
      </w:r>
      <w:proofErr w:type="spellEnd"/>
      <w:r w:rsidRPr="00125DAD">
        <w:rPr>
          <w:rFonts w:ascii="Century" w:hAnsi="Century"/>
          <w:sz w:val="28"/>
          <w:szCs w:val="28"/>
          <w:lang w:val="uk-UA" w:bidi="uk-UA"/>
        </w:rPr>
        <w:t xml:space="preserve"> із землеустрою та передачу безоплатно у власність </w:t>
      </w:r>
      <w:proofErr w:type="spellStart"/>
      <w:r w:rsidRPr="00125DAD">
        <w:rPr>
          <w:rFonts w:ascii="Century" w:hAnsi="Century"/>
          <w:sz w:val="28"/>
          <w:szCs w:val="28"/>
          <w:lang w:val="uk-UA" w:bidi="uk-UA"/>
        </w:rPr>
        <w:t>гр.Глок</w:t>
      </w:r>
      <w:proofErr w:type="spellEnd"/>
      <w:r w:rsidRPr="00125DAD">
        <w:rPr>
          <w:rFonts w:ascii="Century" w:hAnsi="Century"/>
          <w:sz w:val="28"/>
          <w:szCs w:val="28"/>
          <w:lang w:val="uk-UA" w:bidi="uk-UA"/>
        </w:rPr>
        <w:t xml:space="preserve"> М.Й. земельної ділянки по вул.Св.Миколая,12»</w:t>
      </w:r>
    </w:p>
    <w:p w14:paraId="68B1327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звільнення від сплати земельного податку ТОВ «ЄВРО-ІНВЕСТ-ХОЛДІНГ» за земельні ділянки загальною площею 20,7662 га</w:t>
      </w:r>
    </w:p>
    <w:p w14:paraId="70EB08E7"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звільнення від сплати земельного податку 10 ДПРЗ ГУ ДСНС   у Львівській області на земельну ділянку, яка розташована за </w:t>
      </w:r>
      <w:proofErr w:type="spellStart"/>
      <w:r w:rsidRPr="00125DAD">
        <w:rPr>
          <w:rFonts w:ascii="Century" w:hAnsi="Century"/>
          <w:sz w:val="28"/>
          <w:szCs w:val="28"/>
          <w:lang w:val="uk-UA" w:bidi="uk-UA"/>
        </w:rPr>
        <w:t>адресою</w:t>
      </w:r>
      <w:proofErr w:type="spellEnd"/>
      <w:r w:rsidRPr="00125DAD">
        <w:rPr>
          <w:rFonts w:ascii="Century" w:hAnsi="Century"/>
          <w:sz w:val="28"/>
          <w:szCs w:val="28"/>
          <w:lang w:val="uk-UA" w:bidi="uk-UA"/>
        </w:rPr>
        <w:t xml:space="preserve">: вул.Шевченка,26, </w:t>
      </w:r>
      <w:proofErr w:type="spellStart"/>
      <w:r w:rsidRPr="00125DAD">
        <w:rPr>
          <w:rFonts w:ascii="Century" w:hAnsi="Century"/>
          <w:sz w:val="28"/>
          <w:szCs w:val="28"/>
          <w:lang w:val="uk-UA" w:bidi="uk-UA"/>
        </w:rPr>
        <w:t>м.Городок</w:t>
      </w:r>
      <w:proofErr w:type="spellEnd"/>
    </w:p>
    <w:p w14:paraId="03C16CC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внесення змін в рішення сесії Городоцької міської ради від 24 жовтня 2024 року №24/54-7887 «Про затвердження технічної документації із землеустрою щодо встановлення (відновлення) меж земельних ділянок в натурі (на місцевості) Мельник Олександрі Михайлівні, для ведення товарного сільськогосподарського виробництва, які розташовані на території </w:t>
      </w:r>
      <w:proofErr w:type="spellStart"/>
      <w:r w:rsidRPr="00125DAD">
        <w:rPr>
          <w:rFonts w:ascii="Century" w:hAnsi="Century"/>
          <w:sz w:val="28"/>
          <w:szCs w:val="28"/>
          <w:lang w:val="uk-UA" w:bidi="uk-UA"/>
        </w:rPr>
        <w:t>Долинянського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w:t>
      </w:r>
    </w:p>
    <w:p w14:paraId="2E7790B9"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продовження строку дії договору особистого строкового сервітуту на право користування земельною ділянкою з ФОП Слюсар Тетяною Миколаївною </w:t>
      </w:r>
    </w:p>
    <w:p w14:paraId="3BF7CF0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продовження терміну дії договору оренди землі, який укладено 9 лютого 2022 року з </w:t>
      </w:r>
      <w:proofErr w:type="spellStart"/>
      <w:r w:rsidRPr="00125DAD">
        <w:rPr>
          <w:rFonts w:ascii="Century" w:hAnsi="Century"/>
          <w:sz w:val="28"/>
          <w:szCs w:val="28"/>
          <w:lang w:val="uk-UA" w:bidi="uk-UA"/>
        </w:rPr>
        <w:t>гр.Кацюба</w:t>
      </w:r>
      <w:proofErr w:type="spellEnd"/>
      <w:r w:rsidRPr="00125DAD">
        <w:rPr>
          <w:rFonts w:ascii="Century" w:hAnsi="Century"/>
          <w:sz w:val="28"/>
          <w:szCs w:val="28"/>
          <w:lang w:val="uk-UA" w:bidi="uk-UA"/>
        </w:rPr>
        <w:t xml:space="preserve"> Ігорем Романовичем на земельну ділянку площею 0,0496 га (КВЦПЗ 14.02) </w:t>
      </w:r>
    </w:p>
    <w:p w14:paraId="2CCE979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заміну сторони зобов’язання у договорі оренди землі, який укладено 30.10.2023 на земельну ділянку площею 0,0225 га (кадастровий номер земельної ділянки: 4620982200:04:000:0047), що знаходиться в селі Градівка Львівського району Львівської області</w:t>
      </w:r>
    </w:p>
    <w:p w14:paraId="0C993C7E"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передачу ТзОВ «ПОЛІМЕР – 4000» та ТзОВ ФІРМА «ГАЛ-ДИЗАЙН» в оренду земельних ділянок, що розташовані по </w:t>
      </w:r>
      <w:proofErr w:type="spellStart"/>
      <w:r w:rsidRPr="00125DAD">
        <w:rPr>
          <w:rFonts w:ascii="Century" w:hAnsi="Century"/>
          <w:sz w:val="28"/>
          <w:szCs w:val="28"/>
          <w:lang w:val="uk-UA" w:bidi="uk-UA"/>
        </w:rPr>
        <w:t>вул.Заводська</w:t>
      </w:r>
      <w:proofErr w:type="spellEnd"/>
      <w:r w:rsidRPr="00125DAD">
        <w:rPr>
          <w:rFonts w:ascii="Century" w:hAnsi="Century"/>
          <w:sz w:val="28"/>
          <w:szCs w:val="28"/>
          <w:lang w:val="uk-UA" w:bidi="uk-UA"/>
        </w:rPr>
        <w:t xml:space="preserve">, 1  в </w:t>
      </w:r>
      <w:proofErr w:type="spellStart"/>
      <w:r w:rsidRPr="00125DAD">
        <w:rPr>
          <w:rFonts w:ascii="Century" w:hAnsi="Century"/>
          <w:sz w:val="28"/>
          <w:szCs w:val="28"/>
          <w:lang w:val="uk-UA" w:bidi="uk-UA"/>
        </w:rPr>
        <w:t>с.Братковичі</w:t>
      </w:r>
      <w:proofErr w:type="spellEnd"/>
      <w:r w:rsidRPr="00125DAD">
        <w:rPr>
          <w:rFonts w:ascii="Century" w:hAnsi="Century"/>
          <w:sz w:val="28"/>
          <w:szCs w:val="28"/>
          <w:lang w:val="uk-UA" w:bidi="uk-UA"/>
        </w:rPr>
        <w:t xml:space="preserve"> Львівського району Львівської області, для обслуговування виробничих приміщень </w:t>
      </w:r>
    </w:p>
    <w:p w14:paraId="6DB264B2"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продовження терміну дії договору оренди земельної ділянки укладеної з Палюха Ю.І., ФОП </w:t>
      </w:r>
      <w:proofErr w:type="spellStart"/>
      <w:r w:rsidRPr="00125DAD">
        <w:rPr>
          <w:rFonts w:ascii="Century" w:hAnsi="Century"/>
          <w:sz w:val="28"/>
          <w:szCs w:val="28"/>
          <w:lang w:val="uk-UA" w:bidi="uk-UA"/>
        </w:rPr>
        <w:t>Воробій</w:t>
      </w:r>
      <w:proofErr w:type="spellEnd"/>
      <w:r w:rsidRPr="00125DAD">
        <w:rPr>
          <w:rFonts w:ascii="Century" w:hAnsi="Century"/>
          <w:sz w:val="28"/>
          <w:szCs w:val="28"/>
          <w:lang w:val="uk-UA" w:bidi="uk-UA"/>
        </w:rPr>
        <w:t xml:space="preserve"> А.С., ФОП Головко Р.М.. </w:t>
      </w:r>
    </w:p>
    <w:p w14:paraId="6FCDDFF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2,8000 га для ведення фермерського господарства</w:t>
      </w:r>
    </w:p>
    <w:p w14:paraId="48162F1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12,0000 га для ведення фермерського господарства</w:t>
      </w:r>
    </w:p>
    <w:p w14:paraId="16198B41"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15,0000 га для ведення фермерського господарства</w:t>
      </w:r>
    </w:p>
    <w:p w14:paraId="6D0006CA"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4620987200:08:000:0050, що розташована на території </w:t>
      </w:r>
      <w:proofErr w:type="spellStart"/>
      <w:r w:rsidRPr="00125DAD">
        <w:rPr>
          <w:rFonts w:ascii="Century" w:hAnsi="Century"/>
          <w:sz w:val="28"/>
          <w:szCs w:val="28"/>
          <w:lang w:val="uk-UA" w:bidi="uk-UA"/>
        </w:rPr>
        <w:t>Речичанського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Львівської області</w:t>
      </w:r>
    </w:p>
    <w:p w14:paraId="35116CD8"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w:t>
      </w:r>
      <w:proofErr w:type="spellStart"/>
      <w:r w:rsidRPr="00125DAD">
        <w:rPr>
          <w:rFonts w:ascii="Century" w:hAnsi="Century"/>
          <w:sz w:val="28"/>
          <w:szCs w:val="28"/>
          <w:lang w:val="uk-UA" w:bidi="uk-UA"/>
        </w:rPr>
        <w:t>Речичанського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Львівської області</w:t>
      </w:r>
    </w:p>
    <w:p w14:paraId="78895EE0"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lastRenderedPageBreak/>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4620981800:04:000:0016, що розташована на території </w:t>
      </w:r>
      <w:proofErr w:type="spellStart"/>
      <w:r w:rsidRPr="00125DAD">
        <w:rPr>
          <w:rFonts w:ascii="Century" w:hAnsi="Century"/>
          <w:sz w:val="28"/>
          <w:szCs w:val="28"/>
          <w:lang w:val="uk-UA" w:bidi="uk-UA"/>
        </w:rPr>
        <w:t>Галичанівського</w:t>
      </w:r>
      <w:proofErr w:type="spellEnd"/>
      <w:r w:rsidRPr="00125DAD">
        <w:rPr>
          <w:rFonts w:ascii="Century" w:hAnsi="Century"/>
          <w:sz w:val="28"/>
          <w:szCs w:val="28"/>
          <w:lang w:val="uk-UA" w:bidi="uk-UA"/>
        </w:rPr>
        <w:t xml:space="preserve"> </w:t>
      </w:r>
      <w:proofErr w:type="spellStart"/>
      <w:r w:rsidRPr="00125DAD">
        <w:rPr>
          <w:rFonts w:ascii="Century" w:hAnsi="Century"/>
          <w:sz w:val="28"/>
          <w:szCs w:val="28"/>
          <w:lang w:val="uk-UA" w:bidi="uk-UA"/>
        </w:rPr>
        <w:t>старостинського</w:t>
      </w:r>
      <w:proofErr w:type="spellEnd"/>
      <w:r w:rsidRPr="00125DAD">
        <w:rPr>
          <w:rFonts w:ascii="Century" w:hAnsi="Century"/>
          <w:sz w:val="28"/>
          <w:szCs w:val="28"/>
          <w:lang w:val="uk-UA" w:bidi="uk-UA"/>
        </w:rPr>
        <w:t xml:space="preserve"> округу Городоцької міської ради Львівської області</w:t>
      </w:r>
    </w:p>
    <w:p w14:paraId="4909B15C" w14:textId="77777777"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Про внесення змін до рішення сесії Городоцької міської ради Львівської області від 17.11.2022 р. №22/25-5168 «Про затвердження персонального складу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яка утворена рішенням сесії міської ради №1489 від 22.06.2018 року».</w:t>
      </w:r>
    </w:p>
    <w:p w14:paraId="6BECE44A" w14:textId="4CA89570" w:rsidR="00526AC9" w:rsidRPr="00125DAD" w:rsidRDefault="00526AC9" w:rsidP="00526AC9">
      <w:pPr>
        <w:pStyle w:val="a6"/>
        <w:numPr>
          <w:ilvl w:val="0"/>
          <w:numId w:val="40"/>
        </w:numPr>
        <w:ind w:left="0" w:firstLine="567"/>
        <w:jc w:val="both"/>
        <w:rPr>
          <w:rFonts w:ascii="Century" w:hAnsi="Century"/>
          <w:sz w:val="28"/>
          <w:szCs w:val="28"/>
          <w:lang w:val="uk-UA" w:bidi="uk-UA"/>
        </w:rPr>
      </w:pPr>
      <w:r w:rsidRPr="00125DAD">
        <w:rPr>
          <w:rFonts w:ascii="Century" w:hAnsi="Century"/>
          <w:sz w:val="28"/>
          <w:szCs w:val="28"/>
          <w:lang w:val="uk-UA" w:bidi="uk-UA"/>
        </w:rPr>
        <w:t>Різне</w:t>
      </w:r>
    </w:p>
    <w:p w14:paraId="567C39CA" w14:textId="41472E6A" w:rsidR="003532F1" w:rsidRPr="00306A50" w:rsidRDefault="003532F1" w:rsidP="00526AC9">
      <w:pPr>
        <w:pStyle w:val="a6"/>
        <w:ind w:left="567"/>
        <w:jc w:val="both"/>
        <w:rPr>
          <w:rFonts w:ascii="Century" w:hAnsi="Century"/>
          <w:sz w:val="27"/>
          <w:szCs w:val="27"/>
          <w:lang w:val="uk-UA" w:bidi="uk-UA"/>
        </w:rPr>
      </w:pPr>
    </w:p>
    <w:bookmarkEnd w:id="4"/>
    <w:p w14:paraId="5C0940E0" w14:textId="77777777" w:rsidR="009F62D8" w:rsidRDefault="009F62D8" w:rsidP="009F62D8">
      <w:pPr>
        <w:pBdr>
          <w:top w:val="nil"/>
          <w:left w:val="nil"/>
          <w:bottom w:val="nil"/>
          <w:right w:val="nil"/>
          <w:between w:val="nil"/>
        </w:pBdr>
        <w:spacing w:before="120"/>
        <w:jc w:val="both"/>
        <w:rPr>
          <w:rFonts w:ascii="Century" w:eastAsia="Century" w:hAnsi="Century" w:cs="Century"/>
          <w:color w:val="000000"/>
          <w:sz w:val="28"/>
          <w:szCs w:val="28"/>
          <w:lang w:val="uk-UA"/>
        </w:rPr>
      </w:pPr>
    </w:p>
    <w:p w14:paraId="358837F7" w14:textId="77777777" w:rsidR="009F62D8" w:rsidRPr="009F62D8" w:rsidRDefault="009F62D8" w:rsidP="009F62D8">
      <w:pPr>
        <w:pBdr>
          <w:top w:val="nil"/>
          <w:left w:val="nil"/>
          <w:bottom w:val="nil"/>
          <w:right w:val="nil"/>
          <w:between w:val="nil"/>
        </w:pBdr>
        <w:spacing w:before="120"/>
        <w:jc w:val="both"/>
        <w:rPr>
          <w:rFonts w:ascii="Century" w:eastAsia="Century" w:hAnsi="Century" w:cs="Century"/>
          <w:color w:val="000000"/>
          <w:sz w:val="28"/>
          <w:szCs w:val="28"/>
          <w:lang w:val="uk-UA"/>
        </w:rPr>
      </w:pPr>
    </w:p>
    <w:p w14:paraId="323DF75C" w14:textId="7409E2C4" w:rsidR="002F0D4C" w:rsidRPr="002C5526" w:rsidRDefault="00000000">
      <w:pPr>
        <w:pBdr>
          <w:top w:val="nil"/>
          <w:left w:val="nil"/>
          <w:bottom w:val="nil"/>
          <w:right w:val="nil"/>
          <w:between w:val="nil"/>
        </w:pBdr>
        <w:spacing w:line="276" w:lineRule="auto"/>
        <w:jc w:val="both"/>
        <w:rPr>
          <w:rFonts w:ascii="Century" w:eastAsia="Century" w:hAnsi="Century" w:cs="Century"/>
          <w:b/>
          <w:color w:val="000000"/>
          <w:sz w:val="28"/>
          <w:szCs w:val="28"/>
          <w:lang w:val="uk-UA"/>
        </w:rPr>
      </w:pPr>
      <w:r w:rsidRPr="002C5526">
        <w:rPr>
          <w:rFonts w:ascii="Century" w:eastAsia="Century" w:hAnsi="Century" w:cs="Century"/>
          <w:b/>
          <w:color w:val="000000"/>
          <w:sz w:val="28"/>
          <w:szCs w:val="28"/>
          <w:lang w:val="uk-UA"/>
        </w:rPr>
        <w:t>Міський голова</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 xml:space="preserve">    </w:t>
      </w:r>
      <w:r w:rsidRPr="002C5526">
        <w:rPr>
          <w:rFonts w:ascii="Century" w:eastAsia="Century" w:hAnsi="Century" w:cs="Century"/>
          <w:b/>
          <w:color w:val="000000"/>
          <w:sz w:val="28"/>
          <w:szCs w:val="28"/>
          <w:lang w:val="uk-UA"/>
        </w:rPr>
        <w:tab/>
      </w:r>
      <w:r w:rsidRPr="002C5526">
        <w:rPr>
          <w:rFonts w:ascii="Century" w:eastAsia="Century" w:hAnsi="Century" w:cs="Century"/>
          <w:b/>
          <w:color w:val="000000"/>
          <w:sz w:val="28"/>
          <w:szCs w:val="28"/>
          <w:lang w:val="uk-UA"/>
        </w:rPr>
        <w:tab/>
        <w:t>Володимир РЕМЕНЯК</w:t>
      </w:r>
    </w:p>
    <w:sectPr w:rsidR="002F0D4C" w:rsidRPr="002C5526">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DD29C0" w14:textId="77777777" w:rsidR="007F0FBB" w:rsidRDefault="007F0FBB">
      <w:r>
        <w:separator/>
      </w:r>
    </w:p>
  </w:endnote>
  <w:endnote w:type="continuationSeparator" w:id="0">
    <w:p w14:paraId="5A97E637" w14:textId="77777777" w:rsidR="007F0FBB" w:rsidRDefault="007F0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84DDA1" w14:textId="77777777" w:rsidR="007F0FBB" w:rsidRDefault="007F0FBB">
      <w:r>
        <w:separator/>
      </w:r>
    </w:p>
  </w:footnote>
  <w:footnote w:type="continuationSeparator" w:id="0">
    <w:p w14:paraId="1952FF64" w14:textId="77777777" w:rsidR="007F0FBB" w:rsidRDefault="007F0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C2D5E" w14:textId="7856BEE8" w:rsidR="002F0D4C" w:rsidRPr="007F3B5A" w:rsidRDefault="00000000">
    <w:pPr>
      <w:pBdr>
        <w:top w:val="nil"/>
        <w:left w:val="nil"/>
        <w:bottom w:val="nil"/>
        <w:right w:val="nil"/>
        <w:between w:val="nil"/>
      </w:pBdr>
      <w:tabs>
        <w:tab w:val="center" w:pos="4819"/>
        <w:tab w:val="right" w:pos="9639"/>
      </w:tabs>
      <w:jc w:val="center"/>
      <w:rPr>
        <w:rFonts w:ascii="Century" w:hAnsi="Century"/>
        <w:color w:val="000000"/>
        <w:sz w:val="28"/>
        <w:szCs w:val="28"/>
      </w:rPr>
    </w:pPr>
    <w:r w:rsidRPr="007F3B5A">
      <w:rPr>
        <w:rFonts w:ascii="Century" w:hAnsi="Century"/>
        <w:color w:val="000000"/>
        <w:sz w:val="28"/>
        <w:szCs w:val="28"/>
      </w:rPr>
      <w:fldChar w:fldCharType="begin"/>
    </w:r>
    <w:r w:rsidRPr="007F3B5A">
      <w:rPr>
        <w:rFonts w:ascii="Century" w:hAnsi="Century"/>
        <w:color w:val="000000"/>
        <w:sz w:val="28"/>
        <w:szCs w:val="28"/>
      </w:rPr>
      <w:instrText>PAGE</w:instrText>
    </w:r>
    <w:r w:rsidRPr="007F3B5A">
      <w:rPr>
        <w:rFonts w:ascii="Century" w:hAnsi="Century"/>
        <w:color w:val="000000"/>
        <w:sz w:val="28"/>
        <w:szCs w:val="28"/>
      </w:rPr>
      <w:fldChar w:fldCharType="separate"/>
    </w:r>
    <w:r w:rsidR="00EC5C15" w:rsidRPr="007F3B5A">
      <w:rPr>
        <w:rFonts w:ascii="Century" w:hAnsi="Century"/>
        <w:noProof/>
        <w:color w:val="000000"/>
        <w:sz w:val="28"/>
        <w:szCs w:val="28"/>
      </w:rPr>
      <w:t>2</w:t>
    </w:r>
    <w:r w:rsidRPr="007F3B5A">
      <w:rPr>
        <w:rFonts w:ascii="Century" w:hAnsi="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8"/>
    <w:multiLevelType w:val="singleLevel"/>
    <w:tmpl w:val="1EA01FDA"/>
    <w:lvl w:ilvl="0">
      <w:start w:val="1"/>
      <w:numFmt w:val="decimal"/>
      <w:pStyle w:val="a"/>
      <w:lvlText w:val="%1."/>
      <w:lvlJc w:val="left"/>
      <w:pPr>
        <w:tabs>
          <w:tab w:val="num" w:pos="360"/>
        </w:tabs>
        <w:ind w:left="360" w:hanging="360"/>
      </w:pPr>
    </w:lvl>
  </w:abstractNum>
  <w:abstractNum w:abstractNumId="2" w15:restartNumberingAfterBreak="0">
    <w:nsid w:val="02D97FE2"/>
    <w:multiLevelType w:val="hybridMultilevel"/>
    <w:tmpl w:val="9FDC24E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C87224"/>
    <w:multiLevelType w:val="hybridMultilevel"/>
    <w:tmpl w:val="4A5637DA"/>
    <w:lvl w:ilvl="0" w:tplc="2752D842">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DE54E1E"/>
    <w:multiLevelType w:val="hybridMultilevel"/>
    <w:tmpl w:val="7EFAC106"/>
    <w:lvl w:ilvl="0" w:tplc="8AEE3294">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1C30F74"/>
    <w:multiLevelType w:val="multilevel"/>
    <w:tmpl w:val="FCA28CA6"/>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3165B68"/>
    <w:multiLevelType w:val="hybridMultilevel"/>
    <w:tmpl w:val="E8DCDFCE"/>
    <w:lvl w:ilvl="0" w:tplc="7C565F16">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7763D3C"/>
    <w:multiLevelType w:val="hybridMultilevel"/>
    <w:tmpl w:val="2F0A1F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8" w15:restartNumberingAfterBreak="0">
    <w:nsid w:val="177C3033"/>
    <w:multiLevelType w:val="hybridMultilevel"/>
    <w:tmpl w:val="78A8616A"/>
    <w:lvl w:ilvl="0" w:tplc="90DCF4DE">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FA24DB9"/>
    <w:multiLevelType w:val="hybridMultilevel"/>
    <w:tmpl w:val="F45404BE"/>
    <w:lvl w:ilvl="0" w:tplc="3836C3DA">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20D66375"/>
    <w:multiLevelType w:val="hybridMultilevel"/>
    <w:tmpl w:val="552026A6"/>
    <w:lvl w:ilvl="0" w:tplc="C35C59E4">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24DA764C"/>
    <w:multiLevelType w:val="hybridMultilevel"/>
    <w:tmpl w:val="2E18CB4C"/>
    <w:lvl w:ilvl="0" w:tplc="9618B3CC">
      <w:start w:val="1"/>
      <w:numFmt w:val="decimal"/>
      <w:pStyle w:val="2"/>
      <w:suff w:val="space"/>
      <w:lvlText w:val="%1."/>
      <w:lvlJc w:val="left"/>
      <w:pPr>
        <w:ind w:left="928" w:hanging="360"/>
      </w:pPr>
      <w:rPr>
        <w:rFonts w:hint="default"/>
        <w:b/>
        <w:color w:val="auto"/>
      </w:rPr>
    </w:lvl>
    <w:lvl w:ilvl="1" w:tplc="04220019">
      <w:start w:val="1"/>
      <w:numFmt w:val="lowerLetter"/>
      <w:lvlText w:val="%2."/>
      <w:lvlJc w:val="left"/>
      <w:pPr>
        <w:ind w:left="1996" w:hanging="360"/>
      </w:pPr>
    </w:lvl>
    <w:lvl w:ilvl="2" w:tplc="0422001B">
      <w:start w:val="1"/>
      <w:numFmt w:val="lowerRoman"/>
      <w:lvlText w:val="%3."/>
      <w:lvlJc w:val="right"/>
      <w:pPr>
        <w:ind w:left="2716" w:hanging="180"/>
      </w:pPr>
    </w:lvl>
    <w:lvl w:ilvl="3" w:tplc="0422000F">
      <w:start w:val="1"/>
      <w:numFmt w:val="decimal"/>
      <w:lvlText w:val="%4."/>
      <w:lvlJc w:val="left"/>
      <w:pPr>
        <w:ind w:left="3436" w:hanging="360"/>
      </w:pPr>
    </w:lvl>
    <w:lvl w:ilvl="4" w:tplc="04220019">
      <w:start w:val="1"/>
      <w:numFmt w:val="lowerLetter"/>
      <w:lvlText w:val="%5."/>
      <w:lvlJc w:val="left"/>
      <w:pPr>
        <w:ind w:left="4156" w:hanging="360"/>
      </w:pPr>
    </w:lvl>
    <w:lvl w:ilvl="5" w:tplc="0422001B">
      <w:start w:val="1"/>
      <w:numFmt w:val="lowerRoman"/>
      <w:lvlText w:val="%6."/>
      <w:lvlJc w:val="right"/>
      <w:pPr>
        <w:ind w:left="4876" w:hanging="180"/>
      </w:pPr>
    </w:lvl>
    <w:lvl w:ilvl="6" w:tplc="0422000F">
      <w:start w:val="1"/>
      <w:numFmt w:val="decimal"/>
      <w:lvlText w:val="%7."/>
      <w:lvlJc w:val="left"/>
      <w:pPr>
        <w:ind w:left="5596" w:hanging="360"/>
      </w:pPr>
    </w:lvl>
    <w:lvl w:ilvl="7" w:tplc="04220019">
      <w:start w:val="1"/>
      <w:numFmt w:val="lowerLetter"/>
      <w:lvlText w:val="%8."/>
      <w:lvlJc w:val="left"/>
      <w:pPr>
        <w:ind w:left="6316" w:hanging="360"/>
      </w:pPr>
    </w:lvl>
    <w:lvl w:ilvl="8" w:tplc="0422001B">
      <w:start w:val="1"/>
      <w:numFmt w:val="lowerRoman"/>
      <w:lvlText w:val="%9."/>
      <w:lvlJc w:val="right"/>
      <w:pPr>
        <w:ind w:left="7036" w:hanging="180"/>
      </w:pPr>
    </w:lvl>
  </w:abstractNum>
  <w:abstractNum w:abstractNumId="12" w15:restartNumberingAfterBreak="0">
    <w:nsid w:val="27C902B8"/>
    <w:multiLevelType w:val="hybridMultilevel"/>
    <w:tmpl w:val="45343EF0"/>
    <w:lvl w:ilvl="0" w:tplc="FD4AC96E">
      <w:start w:val="1"/>
      <w:numFmt w:val="decimal"/>
      <w:lvlText w:val="%1."/>
      <w:lvlJc w:val="left"/>
      <w:pPr>
        <w:ind w:left="1287" w:hanging="360"/>
      </w:pPr>
      <w:rPr>
        <w:b/>
        <w:bCs/>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3" w15:restartNumberingAfterBreak="0">
    <w:nsid w:val="29584076"/>
    <w:multiLevelType w:val="hybridMultilevel"/>
    <w:tmpl w:val="CCD6AD18"/>
    <w:lvl w:ilvl="0" w:tplc="183CF78C">
      <w:start w:val="1"/>
      <w:numFmt w:val="decimal"/>
      <w:lvlText w:val="%1."/>
      <w:lvlJc w:val="left"/>
      <w:pPr>
        <w:ind w:left="720" w:hanging="360"/>
      </w:pPr>
      <w:rPr>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B052833"/>
    <w:multiLevelType w:val="multilevel"/>
    <w:tmpl w:val="C67AE63C"/>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C0A2DB0"/>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6" w15:restartNumberingAfterBreak="0">
    <w:nsid w:val="36521411"/>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17" w15:restartNumberingAfterBreak="0">
    <w:nsid w:val="3AA334BF"/>
    <w:multiLevelType w:val="hybridMultilevel"/>
    <w:tmpl w:val="8C10C9C4"/>
    <w:lvl w:ilvl="0" w:tplc="F1668AC8">
      <w:start w:val="1"/>
      <w:numFmt w:val="decimal"/>
      <w:lvlText w:val="%1."/>
      <w:lvlJc w:val="left"/>
      <w:pPr>
        <w:ind w:left="1287" w:hanging="72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AC67A56"/>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DEF468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abstractNum w:abstractNumId="20" w15:restartNumberingAfterBreak="0">
    <w:nsid w:val="4793219E"/>
    <w:multiLevelType w:val="hybridMultilevel"/>
    <w:tmpl w:val="972269B2"/>
    <w:lvl w:ilvl="0" w:tplc="CFD6F768">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4B820113"/>
    <w:multiLevelType w:val="hybridMultilevel"/>
    <w:tmpl w:val="60506B8E"/>
    <w:lvl w:ilvl="0" w:tplc="630063AE">
      <w:start w:val="1"/>
      <w:numFmt w:val="decimal"/>
      <w:suff w:val="space"/>
      <w:lvlText w:val="%1."/>
      <w:lvlJc w:val="left"/>
      <w:pPr>
        <w:ind w:left="1287"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4C0F26EB"/>
    <w:multiLevelType w:val="multilevel"/>
    <w:tmpl w:val="F0F2F320"/>
    <w:lvl w:ilvl="0">
      <w:start w:val="1"/>
      <w:numFmt w:val="decimal"/>
      <w:suff w:val="space"/>
      <w:lvlText w:val="%1."/>
      <w:lvlJc w:val="left"/>
      <w:pPr>
        <w:ind w:left="2204" w:hanging="360"/>
      </w:pPr>
      <w:rPr>
        <w:rFonts w:hint="default"/>
        <w:b/>
      </w:rPr>
    </w:lvl>
    <w:lvl w:ilvl="1">
      <w:start w:val="1"/>
      <w:numFmt w:val="lowerLetter"/>
      <w:lvlText w:val="%2."/>
      <w:lvlJc w:val="left"/>
      <w:pPr>
        <w:ind w:left="2520" w:hanging="360"/>
      </w:pPr>
      <w:rPr>
        <w:rFonts w:hint="default"/>
      </w:rPr>
    </w:lvl>
    <w:lvl w:ilvl="2">
      <w:start w:val="1"/>
      <w:numFmt w:val="lowerRoman"/>
      <w:lvlText w:val="%3."/>
      <w:lvlJc w:val="right"/>
      <w:pPr>
        <w:ind w:left="3240" w:hanging="180"/>
      </w:pPr>
      <w:rPr>
        <w:rFonts w:hint="default"/>
      </w:rPr>
    </w:lvl>
    <w:lvl w:ilvl="3">
      <w:start w:val="1"/>
      <w:numFmt w:val="decimal"/>
      <w:lvlText w:val="%4."/>
      <w:lvlJc w:val="left"/>
      <w:pPr>
        <w:ind w:left="3960" w:hanging="360"/>
      </w:pPr>
      <w:rPr>
        <w:rFonts w:hint="default"/>
      </w:rPr>
    </w:lvl>
    <w:lvl w:ilvl="4">
      <w:start w:val="1"/>
      <w:numFmt w:val="lowerLetter"/>
      <w:lvlText w:val="%5."/>
      <w:lvlJc w:val="left"/>
      <w:pPr>
        <w:ind w:left="4680" w:hanging="360"/>
      </w:pPr>
      <w:rPr>
        <w:rFonts w:hint="default"/>
      </w:rPr>
    </w:lvl>
    <w:lvl w:ilvl="5">
      <w:start w:val="1"/>
      <w:numFmt w:val="lowerRoman"/>
      <w:lvlText w:val="%6."/>
      <w:lvlJc w:val="right"/>
      <w:pPr>
        <w:ind w:left="5400" w:hanging="180"/>
      </w:pPr>
      <w:rPr>
        <w:rFonts w:hint="default"/>
      </w:rPr>
    </w:lvl>
    <w:lvl w:ilvl="6">
      <w:start w:val="1"/>
      <w:numFmt w:val="decimal"/>
      <w:lvlText w:val="%7."/>
      <w:lvlJc w:val="left"/>
      <w:pPr>
        <w:ind w:left="6120" w:hanging="360"/>
      </w:pPr>
      <w:rPr>
        <w:rFonts w:hint="default"/>
      </w:rPr>
    </w:lvl>
    <w:lvl w:ilvl="7">
      <w:start w:val="1"/>
      <w:numFmt w:val="lowerLetter"/>
      <w:lvlText w:val="%8."/>
      <w:lvlJc w:val="left"/>
      <w:pPr>
        <w:ind w:left="6840" w:hanging="360"/>
      </w:pPr>
      <w:rPr>
        <w:rFonts w:hint="default"/>
      </w:rPr>
    </w:lvl>
    <w:lvl w:ilvl="8">
      <w:start w:val="1"/>
      <w:numFmt w:val="lowerRoman"/>
      <w:lvlText w:val="%9."/>
      <w:lvlJc w:val="right"/>
      <w:pPr>
        <w:ind w:left="7560" w:hanging="180"/>
      </w:pPr>
      <w:rPr>
        <w:rFonts w:hint="default"/>
      </w:rPr>
    </w:lvl>
  </w:abstractNum>
  <w:abstractNum w:abstractNumId="23" w15:restartNumberingAfterBreak="0">
    <w:nsid w:val="4E2E021D"/>
    <w:multiLevelType w:val="hybridMultilevel"/>
    <w:tmpl w:val="8C868DAC"/>
    <w:lvl w:ilvl="0" w:tplc="8416E848">
      <w:start w:val="1"/>
      <w:numFmt w:val="decimal"/>
      <w:suff w:val="space"/>
      <w:lvlText w:val="%1."/>
      <w:lvlJc w:val="left"/>
      <w:pPr>
        <w:ind w:left="720" w:hanging="360"/>
      </w:pPr>
      <w:rPr>
        <w:rFonts w:ascii="Century" w:hAnsi="Century"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51C00BC2"/>
    <w:multiLevelType w:val="multilevel"/>
    <w:tmpl w:val="EADA41EA"/>
    <w:lvl w:ilvl="0">
      <w:start w:val="1"/>
      <w:numFmt w:val="upperRoman"/>
      <w:lvlText w:val="%1."/>
      <w:lvlJc w:val="right"/>
      <w:pPr>
        <w:ind w:left="176" w:hanging="176"/>
      </w:pPr>
      <w:rPr>
        <w:rFonts w:ascii="Century" w:hAnsi="Century" w:cs="Times New Roman" w:hint="default"/>
        <w:b/>
        <w:i w:val="0"/>
        <w:sz w:val="28"/>
        <w:szCs w:val="28"/>
      </w:rPr>
    </w:lvl>
    <w:lvl w:ilvl="1">
      <w:start w:val="1"/>
      <w:numFmt w:val="lowerLetter"/>
      <w:lvlText w:val="%2)"/>
      <w:lvlJc w:val="left"/>
      <w:pPr>
        <w:ind w:left="306" w:hanging="176"/>
      </w:pPr>
      <w:rPr>
        <w:rFonts w:asciiTheme="minorHAnsi" w:hAnsiTheme="minorHAnsi" w:cs="Times New Roman" w:hint="default"/>
        <w:b w:val="0"/>
        <w:i w:val="0"/>
        <w:sz w:val="20"/>
      </w:rPr>
    </w:lvl>
    <w:lvl w:ilvl="2">
      <w:start w:val="1"/>
      <w:numFmt w:val="decimal"/>
      <w:suff w:val="space"/>
      <w:lvlText w:val="%3."/>
      <w:lvlJc w:val="left"/>
      <w:pPr>
        <w:ind w:left="624" w:hanging="341"/>
      </w:pPr>
      <w:rPr>
        <w:rFonts w:hint="default"/>
        <w:b/>
        <w:bCs/>
      </w:rPr>
    </w:lvl>
    <w:lvl w:ilvl="3">
      <w:start w:val="1"/>
      <w:numFmt w:val="decimal"/>
      <w:lvlText w:val="(%4)"/>
      <w:lvlJc w:val="left"/>
      <w:pPr>
        <w:ind w:left="566" w:hanging="176"/>
      </w:pPr>
      <w:rPr>
        <w:rFonts w:hint="default"/>
      </w:rPr>
    </w:lvl>
    <w:lvl w:ilvl="4">
      <w:start w:val="1"/>
      <w:numFmt w:val="lowerLetter"/>
      <w:lvlText w:val="(%5)"/>
      <w:lvlJc w:val="left"/>
      <w:pPr>
        <w:ind w:left="696" w:hanging="176"/>
      </w:pPr>
      <w:rPr>
        <w:rFonts w:hint="default"/>
      </w:rPr>
    </w:lvl>
    <w:lvl w:ilvl="5">
      <w:start w:val="1"/>
      <w:numFmt w:val="upperRoman"/>
      <w:lvlText w:val="%6."/>
      <w:lvlJc w:val="right"/>
      <w:pPr>
        <w:ind w:left="826" w:hanging="176"/>
      </w:pPr>
      <w:rPr>
        <w:rFonts w:hint="default"/>
      </w:rPr>
    </w:lvl>
    <w:lvl w:ilvl="6">
      <w:start w:val="1"/>
      <w:numFmt w:val="decimal"/>
      <w:lvlText w:val="%7."/>
      <w:lvlJc w:val="left"/>
      <w:pPr>
        <w:ind w:left="956" w:hanging="176"/>
      </w:pPr>
      <w:rPr>
        <w:rFonts w:hint="default"/>
      </w:rPr>
    </w:lvl>
    <w:lvl w:ilvl="7">
      <w:start w:val="1"/>
      <w:numFmt w:val="lowerLetter"/>
      <w:lvlText w:val="%8."/>
      <w:lvlJc w:val="left"/>
      <w:pPr>
        <w:ind w:left="1086" w:hanging="176"/>
      </w:pPr>
      <w:rPr>
        <w:rFonts w:hint="default"/>
      </w:rPr>
    </w:lvl>
    <w:lvl w:ilvl="8">
      <w:start w:val="1"/>
      <w:numFmt w:val="lowerRoman"/>
      <w:lvlText w:val="%9."/>
      <w:lvlJc w:val="left"/>
      <w:pPr>
        <w:ind w:left="1216" w:hanging="176"/>
      </w:pPr>
      <w:rPr>
        <w:rFonts w:hint="default"/>
      </w:rPr>
    </w:lvl>
  </w:abstractNum>
  <w:abstractNum w:abstractNumId="25" w15:restartNumberingAfterBreak="0">
    <w:nsid w:val="534548AA"/>
    <w:multiLevelType w:val="hybridMultilevel"/>
    <w:tmpl w:val="F746E174"/>
    <w:lvl w:ilvl="0" w:tplc="FFFFFFFF">
      <w:start w:val="1"/>
      <w:numFmt w:val="decimal"/>
      <w:lvlText w:val="%1."/>
      <w:lvlJc w:val="left"/>
      <w:pPr>
        <w:ind w:left="720" w:hanging="360"/>
      </w:pPr>
      <w:rPr>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60334C50"/>
    <w:multiLevelType w:val="multilevel"/>
    <w:tmpl w:val="B330DE04"/>
    <w:lvl w:ilvl="0">
      <w:start w:val="1"/>
      <w:numFmt w:val="decimal"/>
      <w:suff w:val="space"/>
      <w:lvlText w:val="%1)"/>
      <w:lvlJc w:val="left"/>
      <w:pPr>
        <w:ind w:left="360" w:hanging="360"/>
      </w:pPr>
      <w:rPr>
        <w:rFonts w:ascii="Century" w:hAnsi="Century"/>
        <w:b/>
        <w:i w:val="0"/>
        <w:color w:val="auto"/>
        <w:sz w:val="28"/>
        <w:szCs w:val="26"/>
      </w:rPr>
    </w:lvl>
    <w:lvl w:ilvl="1">
      <w:start w:val="1"/>
      <w:numFmt w:val="lowerLetter"/>
      <w:lvlText w:val="%2."/>
      <w:lvlJc w:val="left"/>
      <w:pPr>
        <w:ind w:left="11777" w:hanging="360"/>
      </w:pPr>
    </w:lvl>
    <w:lvl w:ilvl="2">
      <w:start w:val="1"/>
      <w:numFmt w:val="lowerRoman"/>
      <w:lvlText w:val="%3."/>
      <w:lvlJc w:val="right"/>
      <w:pPr>
        <w:ind w:left="12497" w:hanging="180"/>
      </w:pPr>
    </w:lvl>
    <w:lvl w:ilvl="3">
      <w:start w:val="1"/>
      <w:numFmt w:val="decimal"/>
      <w:lvlText w:val="%4."/>
      <w:lvlJc w:val="left"/>
      <w:pPr>
        <w:ind w:left="13217" w:hanging="360"/>
      </w:pPr>
    </w:lvl>
    <w:lvl w:ilvl="4">
      <w:start w:val="1"/>
      <w:numFmt w:val="lowerLetter"/>
      <w:lvlText w:val="%5."/>
      <w:lvlJc w:val="left"/>
      <w:pPr>
        <w:ind w:left="13937" w:hanging="360"/>
      </w:pPr>
    </w:lvl>
    <w:lvl w:ilvl="5">
      <w:start w:val="1"/>
      <w:numFmt w:val="lowerRoman"/>
      <w:lvlText w:val="%6."/>
      <w:lvlJc w:val="right"/>
      <w:pPr>
        <w:ind w:left="14657" w:hanging="180"/>
      </w:pPr>
    </w:lvl>
    <w:lvl w:ilvl="6">
      <w:start w:val="1"/>
      <w:numFmt w:val="decimal"/>
      <w:lvlText w:val="%7."/>
      <w:lvlJc w:val="left"/>
      <w:pPr>
        <w:ind w:left="15377" w:hanging="360"/>
      </w:pPr>
    </w:lvl>
    <w:lvl w:ilvl="7">
      <w:start w:val="1"/>
      <w:numFmt w:val="lowerLetter"/>
      <w:lvlText w:val="%8."/>
      <w:lvlJc w:val="left"/>
      <w:pPr>
        <w:ind w:left="16097" w:hanging="360"/>
      </w:pPr>
    </w:lvl>
    <w:lvl w:ilvl="8">
      <w:start w:val="1"/>
      <w:numFmt w:val="lowerRoman"/>
      <w:lvlText w:val="%9."/>
      <w:lvlJc w:val="right"/>
      <w:pPr>
        <w:ind w:left="16817" w:hanging="180"/>
      </w:pPr>
    </w:lvl>
  </w:abstractNum>
  <w:abstractNum w:abstractNumId="27" w15:restartNumberingAfterBreak="0">
    <w:nsid w:val="69D90903"/>
    <w:multiLevelType w:val="hybridMultilevel"/>
    <w:tmpl w:val="EFD68404"/>
    <w:lvl w:ilvl="0" w:tplc="14EE4F70">
      <w:start w:val="1"/>
      <w:numFmt w:val="decimal"/>
      <w:lvlText w:val="%1."/>
      <w:lvlJc w:val="left"/>
      <w:pPr>
        <w:ind w:left="720" w:hanging="360"/>
      </w:pPr>
      <w:rPr>
        <w:b/>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8" w15:restartNumberingAfterBreak="0">
    <w:nsid w:val="6CD61D06"/>
    <w:multiLevelType w:val="hybridMultilevel"/>
    <w:tmpl w:val="315294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9" w15:restartNumberingAfterBreak="0">
    <w:nsid w:val="6D3B4E68"/>
    <w:multiLevelType w:val="hybridMultilevel"/>
    <w:tmpl w:val="0EF418AE"/>
    <w:lvl w:ilvl="0" w:tplc="39B68822">
      <w:start w:val="1"/>
      <w:numFmt w:val="decimal"/>
      <w:suff w:val="space"/>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6D7619C4"/>
    <w:multiLevelType w:val="hybridMultilevel"/>
    <w:tmpl w:val="4B66F040"/>
    <w:lvl w:ilvl="0" w:tplc="5BF680D0">
      <w:start w:val="1"/>
      <w:numFmt w:val="upperRoman"/>
      <w:lvlText w:val="%1."/>
      <w:lvlJc w:val="left"/>
      <w:pPr>
        <w:ind w:left="1287" w:hanging="72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D2B38F5"/>
    <w:multiLevelType w:val="multilevel"/>
    <w:tmpl w:val="5CCC6726"/>
    <w:lvl w:ilvl="0">
      <w:start w:val="1"/>
      <w:numFmt w:val="decimal"/>
      <w:lvlText w:val="%1."/>
      <w:lvlJc w:val="left"/>
      <w:pPr>
        <w:ind w:left="567" w:hanging="210"/>
      </w:pPr>
      <w:rPr>
        <w:rFonts w:hint="default"/>
        <w:b/>
        <w:bCs/>
      </w:rPr>
    </w:lvl>
    <w:lvl w:ilvl="1">
      <w:start w:val="11"/>
      <w:numFmt w:val="decimal"/>
      <w:isLgl/>
      <w:lvlText w:val="%1.%2"/>
      <w:lvlJc w:val="left"/>
      <w:pPr>
        <w:ind w:left="3090" w:hanging="363"/>
      </w:pPr>
      <w:rPr>
        <w:rFonts w:hint="default"/>
      </w:rPr>
    </w:lvl>
    <w:lvl w:ilvl="2">
      <w:start w:val="2024"/>
      <w:numFmt w:val="decimal"/>
      <w:isLgl/>
      <w:lvlText w:val="%1.%2.%3"/>
      <w:lvlJc w:val="left"/>
      <w:pPr>
        <w:ind w:left="5460" w:hanging="363"/>
      </w:pPr>
      <w:rPr>
        <w:rFonts w:hint="default"/>
      </w:rPr>
    </w:lvl>
    <w:lvl w:ilvl="3">
      <w:start w:val="1"/>
      <w:numFmt w:val="decimal"/>
      <w:isLgl/>
      <w:lvlText w:val="%1.%2.%3.%4"/>
      <w:lvlJc w:val="left"/>
      <w:pPr>
        <w:ind w:left="7830" w:hanging="363"/>
      </w:pPr>
      <w:rPr>
        <w:rFonts w:hint="default"/>
      </w:rPr>
    </w:lvl>
    <w:lvl w:ilvl="4">
      <w:start w:val="1"/>
      <w:numFmt w:val="decimal"/>
      <w:isLgl/>
      <w:lvlText w:val="%1.%2.%3.%4.%5"/>
      <w:lvlJc w:val="left"/>
      <w:pPr>
        <w:ind w:left="10200" w:hanging="363"/>
      </w:pPr>
      <w:rPr>
        <w:rFonts w:hint="default"/>
      </w:rPr>
    </w:lvl>
    <w:lvl w:ilvl="5">
      <w:start w:val="1"/>
      <w:numFmt w:val="decimal"/>
      <w:isLgl/>
      <w:lvlText w:val="%1.%2.%3.%4.%5.%6"/>
      <w:lvlJc w:val="left"/>
      <w:pPr>
        <w:ind w:left="12570" w:hanging="363"/>
      </w:pPr>
      <w:rPr>
        <w:rFonts w:hint="default"/>
      </w:rPr>
    </w:lvl>
    <w:lvl w:ilvl="6">
      <w:start w:val="1"/>
      <w:numFmt w:val="decimal"/>
      <w:isLgl/>
      <w:lvlText w:val="%1.%2.%3.%4.%5.%6.%7"/>
      <w:lvlJc w:val="left"/>
      <w:pPr>
        <w:ind w:left="14940" w:hanging="363"/>
      </w:pPr>
      <w:rPr>
        <w:rFonts w:hint="default"/>
      </w:rPr>
    </w:lvl>
    <w:lvl w:ilvl="7">
      <w:start w:val="1"/>
      <w:numFmt w:val="decimal"/>
      <w:isLgl/>
      <w:lvlText w:val="%1.%2.%3.%4.%5.%6.%7.%8"/>
      <w:lvlJc w:val="left"/>
      <w:pPr>
        <w:ind w:left="17310" w:hanging="363"/>
      </w:pPr>
      <w:rPr>
        <w:rFonts w:hint="default"/>
      </w:rPr>
    </w:lvl>
    <w:lvl w:ilvl="8">
      <w:start w:val="1"/>
      <w:numFmt w:val="decimal"/>
      <w:isLgl/>
      <w:lvlText w:val="%1.%2.%3.%4.%5.%6.%7.%8.%9"/>
      <w:lvlJc w:val="left"/>
      <w:pPr>
        <w:ind w:left="19680" w:hanging="363"/>
      </w:pPr>
      <w:rPr>
        <w:rFonts w:hint="default"/>
      </w:rPr>
    </w:lvl>
  </w:abstractNum>
  <w:num w:numId="1" w16cid:durableId="716666284">
    <w:abstractNumId w:val="14"/>
  </w:num>
  <w:num w:numId="2" w16cid:durableId="261032307">
    <w:abstractNumId w:val="5"/>
  </w:num>
  <w:num w:numId="3" w16cid:durableId="2084790396">
    <w:abstractNumId w:val="22"/>
  </w:num>
  <w:num w:numId="4" w16cid:durableId="358893146">
    <w:abstractNumId w:val="11"/>
  </w:num>
  <w:num w:numId="5" w16cid:durableId="1589775571">
    <w:abstractNumId w:val="11"/>
  </w:num>
  <w:num w:numId="6" w16cid:durableId="2068724873">
    <w:abstractNumId w:val="11"/>
  </w:num>
  <w:num w:numId="7" w16cid:durableId="471675961">
    <w:abstractNumId w:val="11"/>
  </w:num>
  <w:num w:numId="8" w16cid:durableId="1834569221">
    <w:abstractNumId w:val="11"/>
    <w:lvlOverride w:ilvl="0">
      <w:startOverride w:val="1"/>
    </w:lvlOverride>
  </w:num>
  <w:num w:numId="9" w16cid:durableId="203714497">
    <w:abstractNumId w:val="11"/>
    <w:lvlOverride w:ilvl="0">
      <w:startOverride w:val="1"/>
    </w:lvlOverride>
  </w:num>
  <w:num w:numId="10" w16cid:durableId="1970549446">
    <w:abstractNumId w:val="1"/>
  </w:num>
  <w:num w:numId="11" w16cid:durableId="545333509">
    <w:abstractNumId w:val="11"/>
    <w:lvlOverride w:ilvl="0">
      <w:startOverride w:val="1"/>
    </w:lvlOverride>
  </w:num>
  <w:num w:numId="12" w16cid:durableId="1463697491">
    <w:abstractNumId w:val="2"/>
  </w:num>
  <w:num w:numId="13" w16cid:durableId="624509630">
    <w:abstractNumId w:val="13"/>
  </w:num>
  <w:num w:numId="14" w16cid:durableId="7685915">
    <w:abstractNumId w:val="10"/>
  </w:num>
  <w:num w:numId="15" w16cid:durableId="2070303130">
    <w:abstractNumId w:val="23"/>
  </w:num>
  <w:num w:numId="16" w16cid:durableId="325135696">
    <w:abstractNumId w:val="8"/>
  </w:num>
  <w:num w:numId="17" w16cid:durableId="833303539">
    <w:abstractNumId w:val="12"/>
  </w:num>
  <w:num w:numId="18" w16cid:durableId="1202935077">
    <w:abstractNumId w:val="7"/>
  </w:num>
  <w:num w:numId="19" w16cid:durableId="1566528047">
    <w:abstractNumId w:val="0"/>
  </w:num>
  <w:num w:numId="20" w16cid:durableId="141968547">
    <w:abstractNumId w:val="30"/>
  </w:num>
  <w:num w:numId="21" w16cid:durableId="1159350812">
    <w:abstractNumId w:val="17"/>
  </w:num>
  <w:num w:numId="22" w16cid:durableId="658728151">
    <w:abstractNumId w:val="21"/>
  </w:num>
  <w:num w:numId="23" w16cid:durableId="442118456">
    <w:abstractNumId w:val="24"/>
  </w:num>
  <w:num w:numId="24" w16cid:durableId="1595236995">
    <w:abstractNumId w:val="3"/>
  </w:num>
  <w:num w:numId="25" w16cid:durableId="1575895823">
    <w:abstractNumId w:val="26"/>
  </w:num>
  <w:num w:numId="26" w16cid:durableId="249042634">
    <w:abstractNumId w:val="29"/>
  </w:num>
  <w:num w:numId="27" w16cid:durableId="610474476">
    <w:abstractNumId w:val="15"/>
  </w:num>
  <w:num w:numId="28" w16cid:durableId="1818761012">
    <w:abstractNumId w:val="27"/>
  </w:num>
  <w:num w:numId="29" w16cid:durableId="1003119349">
    <w:abstractNumId w:val="4"/>
  </w:num>
  <w:num w:numId="30" w16cid:durableId="1145395741">
    <w:abstractNumId w:val="20"/>
  </w:num>
  <w:num w:numId="31" w16cid:durableId="2143378718">
    <w:abstractNumId w:val="18"/>
  </w:num>
  <w:num w:numId="32" w16cid:durableId="1534076007">
    <w:abstractNumId w:val="25"/>
  </w:num>
  <w:num w:numId="33" w16cid:durableId="1009986002">
    <w:abstractNumId w:val="9"/>
  </w:num>
  <w:num w:numId="34" w16cid:durableId="591165070">
    <w:abstractNumId w:val="28"/>
  </w:num>
  <w:num w:numId="35" w16cid:durableId="1634823912">
    <w:abstractNumId w:val="11"/>
  </w:num>
  <w:num w:numId="36" w16cid:durableId="1657759248">
    <w:abstractNumId w:val="16"/>
  </w:num>
  <w:num w:numId="37" w16cid:durableId="118959568">
    <w:abstractNumId w:val="19"/>
  </w:num>
  <w:num w:numId="38" w16cid:durableId="1412046103">
    <w:abstractNumId w:val="31"/>
  </w:num>
  <w:num w:numId="39" w16cid:durableId="513570551">
    <w:abstractNumId w:val="11"/>
  </w:num>
  <w:num w:numId="40" w16cid:durableId="123484910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D4C"/>
    <w:rsid w:val="00045BE3"/>
    <w:rsid w:val="00066FCE"/>
    <w:rsid w:val="00067524"/>
    <w:rsid w:val="000A3E37"/>
    <w:rsid w:val="000A4E82"/>
    <w:rsid w:val="000B6E37"/>
    <w:rsid w:val="000D30C3"/>
    <w:rsid w:val="000D6FBE"/>
    <w:rsid w:val="000F399B"/>
    <w:rsid w:val="000F6E71"/>
    <w:rsid w:val="00104BAB"/>
    <w:rsid w:val="00114861"/>
    <w:rsid w:val="0012420A"/>
    <w:rsid w:val="0012565B"/>
    <w:rsid w:val="00125D1F"/>
    <w:rsid w:val="00125DAD"/>
    <w:rsid w:val="001450D2"/>
    <w:rsid w:val="00152B5E"/>
    <w:rsid w:val="00182459"/>
    <w:rsid w:val="00183464"/>
    <w:rsid w:val="001905C8"/>
    <w:rsid w:val="00196D40"/>
    <w:rsid w:val="001F416C"/>
    <w:rsid w:val="001F7B3D"/>
    <w:rsid w:val="00205029"/>
    <w:rsid w:val="0021029F"/>
    <w:rsid w:val="002302F9"/>
    <w:rsid w:val="00244922"/>
    <w:rsid w:val="00246458"/>
    <w:rsid w:val="00252450"/>
    <w:rsid w:val="00256190"/>
    <w:rsid w:val="00270609"/>
    <w:rsid w:val="002A6019"/>
    <w:rsid w:val="002B1698"/>
    <w:rsid w:val="002C2BDE"/>
    <w:rsid w:val="002C5526"/>
    <w:rsid w:val="002F0D4C"/>
    <w:rsid w:val="00306A50"/>
    <w:rsid w:val="00315088"/>
    <w:rsid w:val="0031526C"/>
    <w:rsid w:val="00327CDB"/>
    <w:rsid w:val="00350553"/>
    <w:rsid w:val="003505EC"/>
    <w:rsid w:val="00350675"/>
    <w:rsid w:val="003532F1"/>
    <w:rsid w:val="003548D5"/>
    <w:rsid w:val="0037787D"/>
    <w:rsid w:val="00394173"/>
    <w:rsid w:val="003B4A4E"/>
    <w:rsid w:val="003C7FED"/>
    <w:rsid w:val="003E6F1A"/>
    <w:rsid w:val="003F303C"/>
    <w:rsid w:val="004422B1"/>
    <w:rsid w:val="00452037"/>
    <w:rsid w:val="00460484"/>
    <w:rsid w:val="004618E5"/>
    <w:rsid w:val="00477AFA"/>
    <w:rsid w:val="004840AE"/>
    <w:rsid w:val="0048555F"/>
    <w:rsid w:val="004E5CE2"/>
    <w:rsid w:val="004F11B8"/>
    <w:rsid w:val="004F4966"/>
    <w:rsid w:val="004F6605"/>
    <w:rsid w:val="004F6AE5"/>
    <w:rsid w:val="00526AC9"/>
    <w:rsid w:val="0052731C"/>
    <w:rsid w:val="00547F20"/>
    <w:rsid w:val="0056124A"/>
    <w:rsid w:val="00570B1D"/>
    <w:rsid w:val="00575EEE"/>
    <w:rsid w:val="00580494"/>
    <w:rsid w:val="005A427A"/>
    <w:rsid w:val="005A44C8"/>
    <w:rsid w:val="005D3A8B"/>
    <w:rsid w:val="005D52C4"/>
    <w:rsid w:val="00600165"/>
    <w:rsid w:val="0060408E"/>
    <w:rsid w:val="00606F5A"/>
    <w:rsid w:val="00630E33"/>
    <w:rsid w:val="00696862"/>
    <w:rsid w:val="00697783"/>
    <w:rsid w:val="006B7B11"/>
    <w:rsid w:val="006C01AF"/>
    <w:rsid w:val="006E3547"/>
    <w:rsid w:val="006F69AD"/>
    <w:rsid w:val="007021B3"/>
    <w:rsid w:val="00716F1C"/>
    <w:rsid w:val="00747B30"/>
    <w:rsid w:val="00777D7E"/>
    <w:rsid w:val="0078277A"/>
    <w:rsid w:val="00787B78"/>
    <w:rsid w:val="00793A31"/>
    <w:rsid w:val="00794B0E"/>
    <w:rsid w:val="007C0E46"/>
    <w:rsid w:val="007C1716"/>
    <w:rsid w:val="007C2D8B"/>
    <w:rsid w:val="007F0FBB"/>
    <w:rsid w:val="007F3B5A"/>
    <w:rsid w:val="00801177"/>
    <w:rsid w:val="0083271A"/>
    <w:rsid w:val="00877548"/>
    <w:rsid w:val="00895322"/>
    <w:rsid w:val="008971C6"/>
    <w:rsid w:val="008D31D2"/>
    <w:rsid w:val="0093552B"/>
    <w:rsid w:val="00957541"/>
    <w:rsid w:val="0096327C"/>
    <w:rsid w:val="00964941"/>
    <w:rsid w:val="00964AF7"/>
    <w:rsid w:val="0096658E"/>
    <w:rsid w:val="009745E2"/>
    <w:rsid w:val="00974E83"/>
    <w:rsid w:val="009802CB"/>
    <w:rsid w:val="009806E3"/>
    <w:rsid w:val="009E2651"/>
    <w:rsid w:val="009F62D8"/>
    <w:rsid w:val="00A32DB3"/>
    <w:rsid w:val="00A3420F"/>
    <w:rsid w:val="00A40B24"/>
    <w:rsid w:val="00A51464"/>
    <w:rsid w:val="00A5724C"/>
    <w:rsid w:val="00A606F1"/>
    <w:rsid w:val="00A6355C"/>
    <w:rsid w:val="00A87807"/>
    <w:rsid w:val="00A947F2"/>
    <w:rsid w:val="00AB008F"/>
    <w:rsid w:val="00AC18B8"/>
    <w:rsid w:val="00AD7A77"/>
    <w:rsid w:val="00B12F6F"/>
    <w:rsid w:val="00B434AC"/>
    <w:rsid w:val="00B754DE"/>
    <w:rsid w:val="00B9033D"/>
    <w:rsid w:val="00B92DDE"/>
    <w:rsid w:val="00BB2C7D"/>
    <w:rsid w:val="00BD16AA"/>
    <w:rsid w:val="00BE29E3"/>
    <w:rsid w:val="00BF1A1A"/>
    <w:rsid w:val="00BF6398"/>
    <w:rsid w:val="00C11037"/>
    <w:rsid w:val="00C30D1C"/>
    <w:rsid w:val="00C3483C"/>
    <w:rsid w:val="00C41A30"/>
    <w:rsid w:val="00C42EC8"/>
    <w:rsid w:val="00C64FDA"/>
    <w:rsid w:val="00C7116B"/>
    <w:rsid w:val="00C9611E"/>
    <w:rsid w:val="00CA3AC2"/>
    <w:rsid w:val="00CA44BE"/>
    <w:rsid w:val="00CC6772"/>
    <w:rsid w:val="00CD0B2C"/>
    <w:rsid w:val="00CE1968"/>
    <w:rsid w:val="00CE762A"/>
    <w:rsid w:val="00CF07D3"/>
    <w:rsid w:val="00D03B37"/>
    <w:rsid w:val="00D071BF"/>
    <w:rsid w:val="00D144F2"/>
    <w:rsid w:val="00D36617"/>
    <w:rsid w:val="00D50AF6"/>
    <w:rsid w:val="00D543F7"/>
    <w:rsid w:val="00D73A71"/>
    <w:rsid w:val="00DC4F2A"/>
    <w:rsid w:val="00DD5E84"/>
    <w:rsid w:val="00DF1651"/>
    <w:rsid w:val="00DF1750"/>
    <w:rsid w:val="00E13279"/>
    <w:rsid w:val="00E159E1"/>
    <w:rsid w:val="00E32C20"/>
    <w:rsid w:val="00E364C3"/>
    <w:rsid w:val="00E55E1F"/>
    <w:rsid w:val="00E572C2"/>
    <w:rsid w:val="00E641E6"/>
    <w:rsid w:val="00E81A78"/>
    <w:rsid w:val="00E853C6"/>
    <w:rsid w:val="00E9062F"/>
    <w:rsid w:val="00EB3746"/>
    <w:rsid w:val="00EC1009"/>
    <w:rsid w:val="00EC2686"/>
    <w:rsid w:val="00EC5C15"/>
    <w:rsid w:val="00ED6BBF"/>
    <w:rsid w:val="00EE40D9"/>
    <w:rsid w:val="00EE526E"/>
    <w:rsid w:val="00F13B60"/>
    <w:rsid w:val="00F200D5"/>
    <w:rsid w:val="00F209B1"/>
    <w:rsid w:val="00F558DE"/>
    <w:rsid w:val="00F62C4B"/>
    <w:rsid w:val="00F9151A"/>
    <w:rsid w:val="00FB4EC9"/>
    <w:rsid w:val="00FD727C"/>
    <w:rsid w:val="00FF54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682828"/>
  <w15:docId w15:val="{0488F343-D293-45B9-92A7-3863510D1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ru-RU"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12"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style>
  <w:style w:type="paragraph" w:styleId="1">
    <w:name w:val="heading 1"/>
    <w:basedOn w:val="a0"/>
    <w:next w:val="a0"/>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0"/>
    <w:next w:val="a0"/>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0"/>
    <w:next w:val="a0"/>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0"/>
    <w:next w:val="a0"/>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0"/>
    <w:next w:val="a0"/>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0"/>
    <w:next w:val="a0"/>
    <w:uiPriority w:val="9"/>
    <w:semiHidden/>
    <w:unhideWhenUsed/>
    <w:qFormat/>
    <w:pPr>
      <w:keepNext/>
      <w:keepLines/>
      <w:spacing w:before="40"/>
      <w:outlineLvl w:val="5"/>
    </w:pPr>
    <w:rPr>
      <w:rFonts w:ascii="Calibri" w:eastAsia="Calibri" w:hAnsi="Calibri" w:cs="Calibri"/>
      <w:color w:val="07366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4">
    <w:name w:val="Title"/>
    <w:basedOn w:val="a0"/>
    <w:next w:val="a0"/>
    <w:uiPriority w:val="10"/>
    <w:qFormat/>
    <w:pPr>
      <w:keepNext/>
      <w:keepLines/>
      <w:spacing w:before="480" w:after="120"/>
    </w:pPr>
    <w:rPr>
      <w:b/>
      <w:sz w:val="72"/>
      <w:szCs w:val="72"/>
    </w:rPr>
  </w:style>
  <w:style w:type="paragraph" w:styleId="a5">
    <w:name w:val="Subtitle"/>
    <w:basedOn w:val="a0"/>
    <w:next w:val="a0"/>
    <w:uiPriority w:val="11"/>
    <w:qFormat/>
    <w:pPr>
      <w:spacing w:line="276" w:lineRule="auto"/>
      <w:jc w:val="center"/>
    </w:pPr>
    <w:rPr>
      <w:rFonts w:ascii="Century" w:eastAsia="Century" w:hAnsi="Century" w:cs="Century"/>
      <w:b/>
      <w:sz w:val="28"/>
      <w:szCs w:val="28"/>
    </w:rPr>
  </w:style>
  <w:style w:type="paragraph" w:styleId="2">
    <w:name w:val="List Number 2"/>
    <w:basedOn w:val="a0"/>
    <w:link w:val="21"/>
    <w:uiPriority w:val="12"/>
    <w:unhideWhenUsed/>
    <w:qFormat/>
    <w:rsid w:val="0048555F"/>
    <w:pPr>
      <w:numPr>
        <w:numId w:val="4"/>
      </w:numPr>
      <w:spacing w:before="120" w:after="120"/>
      <w:jc w:val="both"/>
    </w:pPr>
    <w:rPr>
      <w:rFonts w:ascii="Century" w:hAnsi="Century"/>
      <w:sz w:val="26"/>
      <w:lang w:val="uk-UA" w:eastAsia="en-US"/>
    </w:rPr>
  </w:style>
  <w:style w:type="character" w:customStyle="1" w:styleId="21">
    <w:name w:val="Нумерований список 2 Знак"/>
    <w:basedOn w:val="a1"/>
    <w:link w:val="2"/>
    <w:uiPriority w:val="12"/>
    <w:rsid w:val="0048555F"/>
    <w:rPr>
      <w:rFonts w:ascii="Century" w:hAnsi="Century"/>
      <w:sz w:val="26"/>
      <w:lang w:val="uk-UA" w:eastAsia="en-US"/>
    </w:rPr>
  </w:style>
  <w:style w:type="paragraph" w:styleId="a">
    <w:name w:val="List Number"/>
    <w:basedOn w:val="a0"/>
    <w:uiPriority w:val="99"/>
    <w:semiHidden/>
    <w:unhideWhenUsed/>
    <w:rsid w:val="00C3483C"/>
    <w:pPr>
      <w:numPr>
        <w:numId w:val="10"/>
      </w:numPr>
      <w:contextualSpacing/>
    </w:pPr>
  </w:style>
  <w:style w:type="paragraph" w:styleId="a6">
    <w:name w:val="List Paragraph"/>
    <w:basedOn w:val="a0"/>
    <w:uiPriority w:val="34"/>
    <w:qFormat/>
    <w:rsid w:val="00E9062F"/>
    <w:pPr>
      <w:ind w:left="720"/>
      <w:contextualSpacing/>
    </w:pPr>
  </w:style>
  <w:style w:type="paragraph" w:styleId="a7">
    <w:name w:val="header"/>
    <w:basedOn w:val="a0"/>
    <w:link w:val="a8"/>
    <w:uiPriority w:val="99"/>
    <w:unhideWhenUsed/>
    <w:rsid w:val="00D03B37"/>
    <w:pPr>
      <w:tabs>
        <w:tab w:val="center" w:pos="4819"/>
        <w:tab w:val="right" w:pos="9639"/>
      </w:tabs>
    </w:pPr>
  </w:style>
  <w:style w:type="character" w:customStyle="1" w:styleId="a8">
    <w:name w:val="Верхній колонтитул Знак"/>
    <w:basedOn w:val="a1"/>
    <w:link w:val="a7"/>
    <w:uiPriority w:val="99"/>
    <w:rsid w:val="00D03B37"/>
  </w:style>
  <w:style w:type="paragraph" w:styleId="a9">
    <w:name w:val="footer"/>
    <w:basedOn w:val="a0"/>
    <w:link w:val="aa"/>
    <w:uiPriority w:val="99"/>
    <w:unhideWhenUsed/>
    <w:rsid w:val="00D03B37"/>
    <w:pPr>
      <w:tabs>
        <w:tab w:val="center" w:pos="4819"/>
        <w:tab w:val="right" w:pos="9639"/>
      </w:tabs>
    </w:pPr>
  </w:style>
  <w:style w:type="character" w:customStyle="1" w:styleId="aa">
    <w:name w:val="Нижній колонтитул Знак"/>
    <w:basedOn w:val="a1"/>
    <w:link w:val="a9"/>
    <w:uiPriority w:val="99"/>
    <w:rsid w:val="00D03B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353398">
      <w:bodyDiv w:val="1"/>
      <w:marLeft w:val="0"/>
      <w:marRight w:val="0"/>
      <w:marTop w:val="0"/>
      <w:marBottom w:val="0"/>
      <w:divBdr>
        <w:top w:val="none" w:sz="0" w:space="0" w:color="auto"/>
        <w:left w:val="none" w:sz="0" w:space="0" w:color="auto"/>
        <w:bottom w:val="none" w:sz="0" w:space="0" w:color="auto"/>
        <w:right w:val="none" w:sz="0" w:space="0" w:color="auto"/>
      </w:divBdr>
    </w:div>
    <w:div w:id="225259734">
      <w:bodyDiv w:val="1"/>
      <w:marLeft w:val="0"/>
      <w:marRight w:val="0"/>
      <w:marTop w:val="0"/>
      <w:marBottom w:val="0"/>
      <w:divBdr>
        <w:top w:val="none" w:sz="0" w:space="0" w:color="auto"/>
        <w:left w:val="none" w:sz="0" w:space="0" w:color="auto"/>
        <w:bottom w:val="none" w:sz="0" w:space="0" w:color="auto"/>
        <w:right w:val="none" w:sz="0" w:space="0" w:color="auto"/>
      </w:divBdr>
    </w:div>
    <w:div w:id="336229318">
      <w:bodyDiv w:val="1"/>
      <w:marLeft w:val="0"/>
      <w:marRight w:val="0"/>
      <w:marTop w:val="0"/>
      <w:marBottom w:val="0"/>
      <w:divBdr>
        <w:top w:val="none" w:sz="0" w:space="0" w:color="auto"/>
        <w:left w:val="none" w:sz="0" w:space="0" w:color="auto"/>
        <w:bottom w:val="none" w:sz="0" w:space="0" w:color="auto"/>
        <w:right w:val="none" w:sz="0" w:space="0" w:color="auto"/>
      </w:divBdr>
    </w:div>
    <w:div w:id="573320242">
      <w:bodyDiv w:val="1"/>
      <w:marLeft w:val="0"/>
      <w:marRight w:val="0"/>
      <w:marTop w:val="0"/>
      <w:marBottom w:val="0"/>
      <w:divBdr>
        <w:top w:val="none" w:sz="0" w:space="0" w:color="auto"/>
        <w:left w:val="none" w:sz="0" w:space="0" w:color="auto"/>
        <w:bottom w:val="none" w:sz="0" w:space="0" w:color="auto"/>
        <w:right w:val="none" w:sz="0" w:space="0" w:color="auto"/>
      </w:divBdr>
    </w:div>
    <w:div w:id="765461893">
      <w:bodyDiv w:val="1"/>
      <w:marLeft w:val="0"/>
      <w:marRight w:val="0"/>
      <w:marTop w:val="0"/>
      <w:marBottom w:val="0"/>
      <w:divBdr>
        <w:top w:val="none" w:sz="0" w:space="0" w:color="auto"/>
        <w:left w:val="none" w:sz="0" w:space="0" w:color="auto"/>
        <w:bottom w:val="none" w:sz="0" w:space="0" w:color="auto"/>
        <w:right w:val="none" w:sz="0" w:space="0" w:color="auto"/>
      </w:divBdr>
    </w:div>
    <w:div w:id="978264830">
      <w:bodyDiv w:val="1"/>
      <w:marLeft w:val="0"/>
      <w:marRight w:val="0"/>
      <w:marTop w:val="0"/>
      <w:marBottom w:val="0"/>
      <w:divBdr>
        <w:top w:val="none" w:sz="0" w:space="0" w:color="auto"/>
        <w:left w:val="none" w:sz="0" w:space="0" w:color="auto"/>
        <w:bottom w:val="none" w:sz="0" w:space="0" w:color="auto"/>
        <w:right w:val="none" w:sz="0" w:space="0" w:color="auto"/>
      </w:divBdr>
    </w:div>
    <w:div w:id="1237936740">
      <w:bodyDiv w:val="1"/>
      <w:marLeft w:val="0"/>
      <w:marRight w:val="0"/>
      <w:marTop w:val="0"/>
      <w:marBottom w:val="0"/>
      <w:divBdr>
        <w:top w:val="none" w:sz="0" w:space="0" w:color="auto"/>
        <w:left w:val="none" w:sz="0" w:space="0" w:color="auto"/>
        <w:bottom w:val="none" w:sz="0" w:space="0" w:color="auto"/>
        <w:right w:val="none" w:sz="0" w:space="0" w:color="auto"/>
      </w:divBdr>
    </w:div>
    <w:div w:id="1488668218">
      <w:bodyDiv w:val="1"/>
      <w:marLeft w:val="0"/>
      <w:marRight w:val="0"/>
      <w:marTop w:val="0"/>
      <w:marBottom w:val="0"/>
      <w:divBdr>
        <w:top w:val="none" w:sz="0" w:space="0" w:color="auto"/>
        <w:left w:val="none" w:sz="0" w:space="0" w:color="auto"/>
        <w:bottom w:val="none" w:sz="0" w:space="0" w:color="auto"/>
        <w:right w:val="none" w:sz="0" w:space="0" w:color="auto"/>
      </w:divBdr>
    </w:div>
    <w:div w:id="1516337568">
      <w:bodyDiv w:val="1"/>
      <w:marLeft w:val="0"/>
      <w:marRight w:val="0"/>
      <w:marTop w:val="0"/>
      <w:marBottom w:val="0"/>
      <w:divBdr>
        <w:top w:val="none" w:sz="0" w:space="0" w:color="auto"/>
        <w:left w:val="none" w:sz="0" w:space="0" w:color="auto"/>
        <w:bottom w:val="none" w:sz="0" w:space="0" w:color="auto"/>
        <w:right w:val="none" w:sz="0" w:space="0" w:color="auto"/>
      </w:divBdr>
    </w:div>
    <w:div w:id="1718042235">
      <w:bodyDiv w:val="1"/>
      <w:marLeft w:val="0"/>
      <w:marRight w:val="0"/>
      <w:marTop w:val="0"/>
      <w:marBottom w:val="0"/>
      <w:divBdr>
        <w:top w:val="none" w:sz="0" w:space="0" w:color="auto"/>
        <w:left w:val="none" w:sz="0" w:space="0" w:color="auto"/>
        <w:bottom w:val="none" w:sz="0" w:space="0" w:color="auto"/>
        <w:right w:val="none" w:sz="0" w:space="0" w:color="auto"/>
      </w:divBdr>
    </w:div>
    <w:div w:id="1818062042">
      <w:bodyDiv w:val="1"/>
      <w:marLeft w:val="0"/>
      <w:marRight w:val="0"/>
      <w:marTop w:val="0"/>
      <w:marBottom w:val="0"/>
      <w:divBdr>
        <w:top w:val="none" w:sz="0" w:space="0" w:color="auto"/>
        <w:left w:val="none" w:sz="0" w:space="0" w:color="auto"/>
        <w:bottom w:val="none" w:sz="0" w:space="0" w:color="auto"/>
        <w:right w:val="none" w:sz="0" w:space="0" w:color="auto"/>
      </w:divBdr>
    </w:div>
    <w:div w:id="1866476595">
      <w:bodyDiv w:val="1"/>
      <w:marLeft w:val="0"/>
      <w:marRight w:val="0"/>
      <w:marTop w:val="0"/>
      <w:marBottom w:val="0"/>
      <w:divBdr>
        <w:top w:val="none" w:sz="0" w:space="0" w:color="auto"/>
        <w:left w:val="none" w:sz="0" w:space="0" w:color="auto"/>
        <w:bottom w:val="none" w:sz="0" w:space="0" w:color="auto"/>
        <w:right w:val="none" w:sz="0" w:space="0" w:color="auto"/>
      </w:divBdr>
    </w:div>
    <w:div w:id="1927690032">
      <w:bodyDiv w:val="1"/>
      <w:marLeft w:val="0"/>
      <w:marRight w:val="0"/>
      <w:marTop w:val="0"/>
      <w:marBottom w:val="0"/>
      <w:divBdr>
        <w:top w:val="none" w:sz="0" w:space="0" w:color="auto"/>
        <w:left w:val="none" w:sz="0" w:space="0" w:color="auto"/>
        <w:bottom w:val="none" w:sz="0" w:space="0" w:color="auto"/>
        <w:right w:val="none" w:sz="0" w:space="0" w:color="auto"/>
      </w:divBdr>
    </w:div>
    <w:div w:id="2021615363">
      <w:bodyDiv w:val="1"/>
      <w:marLeft w:val="0"/>
      <w:marRight w:val="0"/>
      <w:marTop w:val="0"/>
      <w:marBottom w:val="0"/>
      <w:divBdr>
        <w:top w:val="none" w:sz="0" w:space="0" w:color="auto"/>
        <w:left w:val="none" w:sz="0" w:space="0" w:color="auto"/>
        <w:bottom w:val="none" w:sz="0" w:space="0" w:color="auto"/>
        <w:right w:val="none" w:sz="0" w:space="0" w:color="auto"/>
      </w:divBdr>
    </w:div>
    <w:div w:id="20728051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0gNHeVHaDnhKS/fLvSV5t+P8qrA==">CgMxLjAyCGguZ2pkZ3hzMgloLjMwajB6bGwyCWguMWZvYjl0ZTIJaC4zem55c2g3MgloLjJldDkycDA4AHIhMWRyTmpYXzlDRVlxdTg1aDBya1VNT093Z0pOVldhOWlK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22279</Words>
  <Characters>12700</Characters>
  <Application>Microsoft Office Word</Application>
  <DocSecurity>0</DocSecurity>
  <Lines>105</Lines>
  <Paragraphs>69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34910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cp:lastPrinted>2024-09-18T09:03:00Z</cp:lastPrinted>
  <dcterms:created xsi:type="dcterms:W3CDTF">2025-02-19T12:24:00Z</dcterms:created>
  <dcterms:modified xsi:type="dcterms:W3CDTF">2025-02-19T12:24:00Z</dcterms:modified>
</cp:coreProperties>
</file>