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C7E2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C7E2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C7E2C">
        <w:rPr>
          <w:rFonts w:ascii="Century" w:hAnsi="Century"/>
          <w:b/>
          <w:sz w:val="24"/>
          <w:szCs w:val="24"/>
        </w:rPr>
        <w:t>Михайляку Володимиру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C7E2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C7E2C">
        <w:rPr>
          <w:rFonts w:ascii="Century" w:hAnsi="Century"/>
          <w:b/>
          <w:sz w:val="24"/>
          <w:szCs w:val="24"/>
        </w:rPr>
        <w:t>вул.Галицька,5,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C7E2C">
        <w:rPr>
          <w:rFonts w:ascii="Century" w:hAnsi="Century"/>
          <w:sz w:val="24"/>
          <w:szCs w:val="24"/>
        </w:rPr>
        <w:t>Михайляку Володимиру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C7E2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C7E2C">
        <w:rPr>
          <w:rFonts w:ascii="Century" w:hAnsi="Century"/>
          <w:sz w:val="24"/>
          <w:szCs w:val="24"/>
        </w:rPr>
        <w:t>вул.Галицька,5,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C7E2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C7E2C">
        <w:rPr>
          <w:rFonts w:ascii="Century" w:hAnsi="Century"/>
          <w:bCs/>
          <w:sz w:val="24"/>
          <w:szCs w:val="24"/>
        </w:rPr>
        <w:t>Михайляку Володимиру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C7E2C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C7E2C">
        <w:rPr>
          <w:rFonts w:ascii="Century" w:hAnsi="Century"/>
          <w:bCs/>
          <w:sz w:val="24"/>
          <w:szCs w:val="24"/>
        </w:rPr>
        <w:t>4620910100:29:006:0260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C7E2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C7E2C">
        <w:rPr>
          <w:rFonts w:ascii="Century" w:hAnsi="Century"/>
          <w:bCs/>
          <w:sz w:val="24"/>
          <w:szCs w:val="24"/>
        </w:rPr>
        <w:t>вул.Галицька,5,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C7E2C">
        <w:rPr>
          <w:rFonts w:ascii="Century" w:hAnsi="Century"/>
          <w:bCs/>
          <w:sz w:val="24"/>
          <w:szCs w:val="24"/>
        </w:rPr>
        <w:t>Михайляку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C7E2C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C7E2C">
        <w:rPr>
          <w:rFonts w:ascii="Century" w:hAnsi="Century"/>
          <w:bCs/>
          <w:sz w:val="24"/>
          <w:szCs w:val="24"/>
        </w:rPr>
        <w:t>4620910100:29:006:0260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C7E2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C7E2C">
        <w:rPr>
          <w:rFonts w:ascii="Century" w:hAnsi="Century"/>
          <w:bCs/>
          <w:sz w:val="24"/>
          <w:szCs w:val="24"/>
        </w:rPr>
        <w:t>вул.Галицька,5,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C7E2C">
        <w:rPr>
          <w:rFonts w:ascii="Century" w:hAnsi="Century"/>
          <w:bCs/>
          <w:sz w:val="24"/>
          <w:szCs w:val="24"/>
        </w:rPr>
        <w:t>Михайляку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E2C" w:rsidRDefault="005C7E2C" w:rsidP="00381483">
      <w:pPr>
        <w:spacing w:after="0" w:line="240" w:lineRule="auto"/>
      </w:pPr>
      <w:r>
        <w:separator/>
      </w:r>
    </w:p>
  </w:endnote>
  <w:endnote w:type="continuationSeparator" w:id="0">
    <w:p w:rsidR="005C7E2C" w:rsidRDefault="005C7E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E2C" w:rsidRDefault="005C7E2C" w:rsidP="00381483">
      <w:pPr>
        <w:spacing w:after="0" w:line="240" w:lineRule="auto"/>
      </w:pPr>
      <w:r>
        <w:separator/>
      </w:r>
    </w:p>
  </w:footnote>
  <w:footnote w:type="continuationSeparator" w:id="0">
    <w:p w:rsidR="005C7E2C" w:rsidRDefault="005C7E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C7E2C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