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2B" w:rsidRPr="009A212B" w:rsidRDefault="009A212B" w:rsidP="009A212B">
      <w:pPr>
        <w:shd w:val="clear" w:color="auto" w:fill="FFFFFF"/>
        <w:spacing w:after="0"/>
        <w:jc w:val="center"/>
        <w:rPr>
          <w:rFonts w:ascii="Times New Roman" w:eastAsia="Century" w:hAnsi="Times New Roman" w:cs="Times New Roman"/>
          <w:color w:val="000000"/>
          <w:sz w:val="24"/>
          <w:szCs w:val="24"/>
          <w:lang w:eastAsia="uk-UA"/>
        </w:rPr>
      </w:pPr>
      <w:bookmarkStart w:id="0" w:name="_Hlk164248528"/>
      <w:r w:rsidRPr="009A212B">
        <w:rPr>
          <w:rFonts w:ascii="Times New Roman" w:eastAsia="Century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262960D8" wp14:editId="1C74FEC2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12B" w:rsidRPr="009A212B" w:rsidRDefault="009A212B" w:rsidP="009A212B">
      <w:pPr>
        <w:shd w:val="clear" w:color="auto" w:fill="FFFFFF"/>
        <w:spacing w:after="0" w:line="240" w:lineRule="auto"/>
        <w:jc w:val="center"/>
        <w:rPr>
          <w:rFonts w:ascii="Times New Roman" w:eastAsia="Century" w:hAnsi="Times New Roman" w:cs="Times New Roman"/>
          <w:color w:val="000000"/>
          <w:sz w:val="32"/>
          <w:szCs w:val="32"/>
          <w:lang w:eastAsia="uk-UA"/>
        </w:rPr>
      </w:pPr>
      <w:r w:rsidRPr="009A212B">
        <w:rPr>
          <w:rFonts w:ascii="Times New Roman" w:eastAsia="Century" w:hAnsi="Times New Roman" w:cs="Times New Roman"/>
          <w:color w:val="000000"/>
          <w:sz w:val="32"/>
          <w:szCs w:val="32"/>
          <w:lang w:eastAsia="uk-UA"/>
        </w:rPr>
        <w:t>УКРАЇНА</w:t>
      </w:r>
    </w:p>
    <w:p w:rsidR="009A212B" w:rsidRPr="009A212B" w:rsidRDefault="009A212B" w:rsidP="009A212B">
      <w:pPr>
        <w:shd w:val="clear" w:color="auto" w:fill="FFFFFF"/>
        <w:spacing w:after="0" w:line="240" w:lineRule="auto"/>
        <w:jc w:val="center"/>
        <w:rPr>
          <w:rFonts w:ascii="Times New Roman" w:eastAsia="Century" w:hAnsi="Times New Roman" w:cs="Times New Roman"/>
          <w:b/>
          <w:color w:val="000000"/>
          <w:sz w:val="32"/>
          <w:szCs w:val="32"/>
          <w:lang w:eastAsia="uk-UA"/>
        </w:rPr>
      </w:pPr>
      <w:r w:rsidRPr="009A212B">
        <w:rPr>
          <w:rFonts w:ascii="Times New Roman" w:eastAsia="Century" w:hAnsi="Times New Roman" w:cs="Times New Roman"/>
          <w:b/>
          <w:color w:val="000000"/>
          <w:sz w:val="32"/>
          <w:szCs w:val="32"/>
          <w:lang w:eastAsia="uk-UA"/>
        </w:rPr>
        <w:t>ГОРОДОЦЬКА МІСЬКА РАДА</w:t>
      </w:r>
    </w:p>
    <w:p w:rsidR="009A212B" w:rsidRPr="009A212B" w:rsidRDefault="009A212B" w:rsidP="009A212B">
      <w:pPr>
        <w:shd w:val="clear" w:color="auto" w:fill="FFFFFF"/>
        <w:spacing w:after="0" w:line="240" w:lineRule="auto"/>
        <w:jc w:val="center"/>
        <w:rPr>
          <w:rFonts w:ascii="Times New Roman" w:eastAsia="Century" w:hAnsi="Times New Roman" w:cs="Times New Roman"/>
          <w:color w:val="000000"/>
          <w:sz w:val="32"/>
          <w:szCs w:val="32"/>
          <w:lang w:eastAsia="uk-UA"/>
        </w:rPr>
      </w:pPr>
      <w:r w:rsidRPr="009A212B">
        <w:rPr>
          <w:rFonts w:ascii="Times New Roman" w:eastAsia="Century" w:hAnsi="Times New Roman" w:cs="Times New Roman"/>
          <w:color w:val="000000"/>
          <w:sz w:val="32"/>
          <w:szCs w:val="32"/>
          <w:lang w:eastAsia="uk-UA"/>
        </w:rPr>
        <w:t>ЛЬВІВСЬКОЇ ОБЛАСТІ</w:t>
      </w:r>
    </w:p>
    <w:p w:rsidR="009A212B" w:rsidRPr="009A212B" w:rsidRDefault="00CE6B19" w:rsidP="009A212B">
      <w:pPr>
        <w:shd w:val="clear" w:color="auto" w:fill="FFFFFF"/>
        <w:spacing w:after="0" w:line="240" w:lineRule="auto"/>
        <w:jc w:val="center"/>
        <w:rPr>
          <w:rFonts w:ascii="Times New Roman" w:eastAsia="Century" w:hAnsi="Times New Roman" w:cs="Times New Roman"/>
          <w:color w:val="000000"/>
          <w:sz w:val="28"/>
          <w:szCs w:val="28"/>
          <w:lang w:eastAsia="uk-UA"/>
        </w:rPr>
      </w:pPr>
      <w:r w:rsidRPr="00696B2A">
        <w:rPr>
          <w:rFonts w:ascii="Times New Roman" w:eastAsia="Century" w:hAnsi="Times New Roman" w:cs="Times New Roman"/>
          <w:b/>
          <w:color w:val="000000"/>
          <w:sz w:val="28"/>
          <w:szCs w:val="28"/>
          <w:lang w:eastAsia="uk-UA"/>
        </w:rPr>
        <w:t>62</w:t>
      </w:r>
      <w:r w:rsidR="009A212B" w:rsidRPr="009A212B">
        <w:rPr>
          <w:rFonts w:ascii="Times New Roman" w:eastAsia="Century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A212B" w:rsidRPr="009A212B">
        <w:rPr>
          <w:rFonts w:ascii="Times New Roman" w:eastAsia="Century" w:hAnsi="Times New Roman" w:cs="Times New Roman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:rsidR="009A212B" w:rsidRPr="009A212B" w:rsidRDefault="009A212B" w:rsidP="009A212B">
      <w:pPr>
        <w:spacing w:after="0"/>
        <w:jc w:val="center"/>
        <w:rPr>
          <w:rFonts w:ascii="Times New Roman" w:eastAsia="Century" w:hAnsi="Times New Roman" w:cs="Times New Roman"/>
          <w:b/>
          <w:sz w:val="32"/>
          <w:szCs w:val="32"/>
          <w:lang w:eastAsia="uk-UA"/>
        </w:rPr>
      </w:pPr>
      <w:r w:rsidRPr="009A212B">
        <w:rPr>
          <w:rFonts w:ascii="Times New Roman" w:eastAsia="Century" w:hAnsi="Times New Roman" w:cs="Times New Roman"/>
          <w:sz w:val="32"/>
          <w:szCs w:val="32"/>
          <w:lang w:eastAsia="uk-UA"/>
        </w:rPr>
        <w:t>РІШЕННЯ</w:t>
      </w:r>
      <w:r w:rsidRPr="009A212B">
        <w:rPr>
          <w:rFonts w:ascii="Times New Roman" w:eastAsia="Century" w:hAnsi="Times New Roman" w:cs="Times New Roman"/>
          <w:b/>
          <w:sz w:val="32"/>
          <w:szCs w:val="32"/>
          <w:lang w:eastAsia="uk-UA"/>
        </w:rPr>
        <w:t xml:space="preserve"> </w:t>
      </w:r>
      <w:r w:rsidRPr="009A212B">
        <w:rPr>
          <w:rFonts w:ascii="Times New Roman" w:eastAsia="Century" w:hAnsi="Times New Roman" w:cs="Times New Roman"/>
          <w:sz w:val="32"/>
          <w:szCs w:val="32"/>
          <w:lang w:eastAsia="uk-UA"/>
        </w:rPr>
        <w:t>№</w:t>
      </w:r>
      <w:r w:rsidRPr="00696B2A">
        <w:rPr>
          <w:rFonts w:ascii="Times New Roman" w:eastAsia="Century" w:hAnsi="Times New Roman" w:cs="Times New Roman"/>
          <w:b/>
          <w:sz w:val="32"/>
          <w:szCs w:val="32"/>
          <w:lang w:eastAsia="uk-UA"/>
        </w:rPr>
        <w:t xml:space="preserve"> 25</w:t>
      </w:r>
      <w:r w:rsidRPr="009A212B">
        <w:rPr>
          <w:rFonts w:ascii="Times New Roman" w:eastAsia="Century" w:hAnsi="Times New Roman" w:cs="Times New Roman"/>
          <w:b/>
          <w:sz w:val="32"/>
          <w:szCs w:val="32"/>
          <w:lang w:eastAsia="uk-UA"/>
        </w:rPr>
        <w:t>/</w:t>
      </w:r>
    </w:p>
    <w:p w:rsidR="009A212B" w:rsidRPr="009A212B" w:rsidRDefault="009A212B" w:rsidP="009A212B">
      <w:pPr>
        <w:spacing w:after="0" w:line="240" w:lineRule="auto"/>
        <w:jc w:val="both"/>
        <w:rPr>
          <w:rFonts w:ascii="Times New Roman" w:eastAsia="Century" w:hAnsi="Times New Roman" w:cs="Times New Roman"/>
          <w:sz w:val="28"/>
          <w:szCs w:val="28"/>
          <w:lang w:eastAsia="uk-UA"/>
        </w:rPr>
      </w:pPr>
      <w:bookmarkStart w:id="1" w:name="_heading=h.30j0zll"/>
      <w:bookmarkEnd w:id="1"/>
      <w:r w:rsidRPr="00696B2A">
        <w:rPr>
          <w:rFonts w:ascii="Times New Roman" w:eastAsia="Century" w:hAnsi="Times New Roman" w:cs="Times New Roman"/>
          <w:sz w:val="28"/>
          <w:szCs w:val="28"/>
          <w:lang w:eastAsia="uk-UA"/>
        </w:rPr>
        <w:t>24 квітня 2025</w:t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 xml:space="preserve"> року</w:t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</w:r>
      <w:r w:rsidRPr="009A212B">
        <w:rPr>
          <w:rFonts w:ascii="Times New Roman" w:eastAsia="Century" w:hAnsi="Times New Roman" w:cs="Times New Roman"/>
          <w:sz w:val="28"/>
          <w:szCs w:val="28"/>
          <w:lang w:eastAsia="uk-UA"/>
        </w:rPr>
        <w:tab/>
        <w:t xml:space="preserve">   м. Городок</w:t>
      </w:r>
      <w:bookmarkEnd w:id="0"/>
    </w:p>
    <w:p w:rsidR="009A212B" w:rsidRPr="009A212B" w:rsidRDefault="009A212B" w:rsidP="009A21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12B" w:rsidRPr="00696B2A" w:rsidRDefault="0027377C" w:rsidP="009A212B">
      <w:pPr>
        <w:spacing w:after="0" w:line="240" w:lineRule="auto"/>
        <w:ind w:right="45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введення</w:t>
      </w:r>
      <w:r w:rsidR="00EC2923" w:rsidRPr="00696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додаткових штатних одиниць та упорядкування штатних розписів закладів дошкільної освіти та дошкільних підрозділів НВК </w:t>
      </w:r>
      <w:r w:rsidR="009A212B" w:rsidRPr="00696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 міської ради</w:t>
      </w:r>
    </w:p>
    <w:p w:rsidR="009A212B" w:rsidRPr="009A212B" w:rsidRDefault="009A212B" w:rsidP="009A21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9A212B" w:rsidRPr="009A212B" w:rsidRDefault="00A73EA7" w:rsidP="00CC341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A7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метою забезпечення належного функціонування закладів і організації освітнього процесу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</w:t>
      </w:r>
      <w:r w:rsidRPr="00A7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зв’язку виробничою необхідністю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7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еруючись </w:t>
      </w:r>
      <w:r w:rsidR="000D2EAE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законами України 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«Про місцев</w:t>
      </w:r>
      <w:r w:rsidR="000D2EAE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самоврядування в Україні», 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«Про дошкільну освіту», </w:t>
      </w:r>
      <w:r w:rsidR="004010DD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постановою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(із змінами),  </w:t>
      </w:r>
      <w:r w:rsidR="004010DD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наказом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Міністерства  освіти і науки України від 26.09.2005 №557 «Про впорядкування умов оплати праці та затвердження схем тарифних розрядів працівників навчальних закладів, устан</w:t>
      </w:r>
      <w:r w:rsidR="00BC3B2F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 освіти та наукових установ» </w:t>
      </w:r>
      <w:r w:rsidR="004010DD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(із змінами)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  </w:t>
      </w:r>
      <w:r w:rsidR="00696B2A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беручи до уваги звернення керівника гуманітарного управління Городоцької міської ради Львівської області від 11.04.2025 року №260 щодо внесення змін до штатних розписів закладів дошкільної </w:t>
      </w:r>
      <w:r w:rsid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освіти </w:t>
      </w:r>
      <w:r w:rsidR="00696B2A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дошкільних</w:t>
      </w:r>
      <w:bookmarkStart w:id="2" w:name="_GoBack"/>
      <w:bookmarkEnd w:id="2"/>
      <w:r w:rsidR="00696B2A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підрозділів навчально-виховних комплексів</w:t>
      </w:r>
      <w:r w:rsidR="00696B2A" w:rsidRPr="00696B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96B2A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Городоцької міської ради, </w:t>
      </w:r>
      <w:r w:rsidR="00F025CE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враховуючи позитивні </w:t>
      </w:r>
      <w:r w:rsidR="00CB2D96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висновки </w:t>
      </w:r>
      <w:r w:rsidR="00740FAF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постійних депутатських комісій</w:t>
      </w:r>
      <w:r w:rsidR="00F025CE" w:rsidRPr="00696B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 питань освіти, культури, духовності, молоді та спорту</w:t>
      </w:r>
      <w:r w:rsidR="00740FAF" w:rsidRPr="00696B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а також</w:t>
      </w:r>
      <w:r w:rsidR="00CB2D96" w:rsidRPr="00696B2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uk-UA"/>
        </w:rPr>
        <w:t xml:space="preserve"> з </w:t>
      </w:r>
      <w:r w:rsidR="00CB2D96" w:rsidRPr="00696B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питань бюджету, соціально-економічного розвитку, комунального майна і приватизації</w:t>
      </w:r>
      <w:r w:rsidR="00CE6B19"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A212B" w:rsidRPr="009A2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Городоцька міська рада, </w:t>
      </w:r>
    </w:p>
    <w:p w:rsidR="009A212B" w:rsidRPr="009A212B" w:rsidRDefault="009A212B" w:rsidP="009A21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2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ВИРІШИЛА:</w:t>
      </w:r>
    </w:p>
    <w:p w:rsidR="009A212B" w:rsidRPr="009A212B" w:rsidRDefault="009A212B" w:rsidP="009A21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25CE" w:rsidRPr="00696B2A" w:rsidRDefault="009A212B" w:rsidP="00F025CE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D4BFB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5CE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Ввести додатково в штатний розпис:</w:t>
      </w:r>
    </w:p>
    <w:p w:rsidR="009A212B" w:rsidRPr="00696B2A" w:rsidRDefault="00F025CE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Городоцького закладу дошкільної освіти №5 «Віночок» Городоцької міської ради Львівської області штатну одинцю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вихователя в кількості 1,11</w:t>
      </w:r>
      <w:r w:rsidR="004010DD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4010DD" w:rsidRPr="00696B2A" w:rsidRDefault="004010DD" w:rsidP="004010D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Городоцького закладу дошкільної освіти (ясла-садок) №2 «Калинонька» Городоцької міської ради Львівської області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0,74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4010DD" w:rsidRPr="00696B2A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1.3. Городоцького закладу дошкільної освіти (ясла-садок) №3 «Барвінок»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2,59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4010DD" w:rsidRPr="00696B2A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Городоцького закладу дошкільної освіти (ясла-садок) №4 «Зернятко»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1,11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4010DD" w:rsidRPr="00696B2A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Братковицького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дошкільної освіти  «Світанок»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4010DD" w:rsidP="008D587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</w:t>
      </w:r>
      <w:proofErr w:type="spellStart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Градівського</w:t>
      </w:r>
      <w:proofErr w:type="spellEnd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дошкільної освіти  «Струмочок»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0,64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4010DD" w:rsidRPr="00696B2A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Добрянського навчально-виховного комплексу І</w:t>
      </w:r>
      <w:r w:rsidRPr="00696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ІІІ ступенів «заклад загальної середньої освіти -  заклад дошкільної освіти» 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1.8.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Заверещицького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заклад дошкільної освіти» «Берегиня» Городоцької міської ради Львівської області 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1.9.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Керницького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Городоцької міської ради Львівської області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1.10.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Мшанського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імені Степана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Тисляка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Львівської області штатну о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динцю вихователя в кількості 0,3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1.11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Родатицького</w:t>
      </w:r>
      <w:proofErr w:type="spellEnd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Городоцької міської ради Львівської області штатну одинцю вихователя в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0,64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1.12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Галичанівського</w:t>
      </w:r>
      <w:proofErr w:type="spellEnd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 штатну одинцю вихователя в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696B2A" w:rsidRDefault="00E246B3" w:rsidP="008D587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1.13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Долинянського</w:t>
      </w:r>
      <w:proofErr w:type="spellEnd"/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 штатну одинцю вихователя в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8D587C" w:rsidRPr="00E246B3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1.14</w:t>
      </w:r>
      <w:r w:rsidR="008D587C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53398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Дроздовицького</w:t>
      </w:r>
      <w:proofErr w:type="spellEnd"/>
      <w:r w:rsidR="00053398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 заклад дошкільної освіти» імені Назарія </w:t>
      </w:r>
      <w:proofErr w:type="spellStart"/>
      <w:r w:rsidR="00053398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Попадика</w:t>
      </w:r>
      <w:proofErr w:type="spellEnd"/>
      <w:r w:rsidR="00053398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Львівської області штатну одинцю вихователя в кількості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0,2</w:t>
      </w:r>
      <w:r w:rsidR="00053398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ставки;</w:t>
      </w:r>
    </w:p>
    <w:p w:rsidR="00527EAD" w:rsidRPr="00527EAD" w:rsidRDefault="00527EA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навчально-виховного</w:t>
      </w:r>
      <w:r w:rsidRPr="0052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52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І-ІІ ступенів «заклад загальної середньої освіт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-  заклад дошкільної освіти» </w:t>
      </w:r>
      <w:r w:rsidRPr="0052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міської ради Львівської області штатну одинцю вихователя в кількості </w:t>
      </w:r>
      <w:r w:rsidR="00E2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0,32</w:t>
      </w:r>
      <w:r w:rsidRPr="0052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3398" w:rsidRPr="00696B2A" w:rsidRDefault="008D4BFB" w:rsidP="008D4BF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Доручити директорам закладів дошкільної </w:t>
      </w:r>
      <w:r w:rsid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освіти 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дошкільних підрозділів навчально-виховних комплексів Городоцької міської ради Львівської області провести зах</w:t>
      </w:r>
      <w:r w:rsid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 щодо впорядкування штатних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розписів закладів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додержанням вимог чинного законодавства.</w:t>
      </w:r>
    </w:p>
    <w:p w:rsidR="00CC3410" w:rsidRPr="009A212B" w:rsidRDefault="00CC3410" w:rsidP="008D4BF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Фінансовому </w:t>
      </w:r>
      <w:r w:rsid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 Городоцької</w:t>
      </w: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Львівської області (Г.ТУРКОВСЬКА) </w:t>
      </w:r>
      <w:proofErr w:type="spellStart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proofErr w:type="spellEnd"/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зміни до бюджетних асигнувань гуманітарному управлінні міської ради з врахуванням змін до штатних розписів, внесених  цим рішенням.</w:t>
      </w:r>
    </w:p>
    <w:p w:rsidR="009A212B" w:rsidRPr="00696B2A" w:rsidRDefault="00CC3410" w:rsidP="00896F7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A212B" w:rsidRPr="009A2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виконанням рішення покласти </w:t>
      </w:r>
      <w:r w:rsidR="00896F75" w:rsidRPr="00696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постійну депутатську комісію</w:t>
      </w:r>
      <w:r w:rsidR="00896F75" w:rsidRPr="00696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96F75" w:rsidRPr="00696B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 питань освіти, культури, духовності, молоді та спорту (</w:t>
      </w:r>
      <w:r w:rsidR="00696B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</w:t>
      </w:r>
      <w:r w:rsidR="00896F75" w:rsidRPr="00696B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МАКОВЕЦЬКИЙ).</w:t>
      </w:r>
    </w:p>
    <w:p w:rsidR="008D4BFB" w:rsidRPr="009A212B" w:rsidRDefault="008D4BFB" w:rsidP="009A2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306E" w:rsidRPr="00696B2A" w:rsidRDefault="009A212B" w:rsidP="00F02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Міський голова</w:t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Володимир РЕМЕНЯК</w:t>
      </w:r>
    </w:p>
    <w:sectPr w:rsidR="007B306E" w:rsidRPr="00696B2A" w:rsidSect="008D733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10E8">
      <w:pPr>
        <w:spacing w:after="0" w:line="240" w:lineRule="auto"/>
      </w:pPr>
      <w:r>
        <w:separator/>
      </w:r>
    </w:p>
  </w:endnote>
  <w:endnote w:type="continuationSeparator" w:id="0">
    <w:p w:rsidR="00000000" w:rsidRDefault="0053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10E8">
      <w:pPr>
        <w:spacing w:after="0" w:line="240" w:lineRule="auto"/>
      </w:pPr>
      <w:r>
        <w:separator/>
      </w:r>
    </w:p>
  </w:footnote>
  <w:footnote w:type="continuationSeparator" w:id="0">
    <w:p w:rsidR="00000000" w:rsidRDefault="00531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129041"/>
      <w:docPartObj>
        <w:docPartGallery w:val="Page Numbers (Top of Page)"/>
        <w:docPartUnique/>
      </w:docPartObj>
    </w:sdtPr>
    <w:sdtEndPr/>
    <w:sdtContent>
      <w:p w:rsidR="008D7333" w:rsidRDefault="00DC2C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0E8" w:rsidRPr="005310E8">
          <w:rPr>
            <w:noProof/>
            <w:lang w:val="uk-UA"/>
          </w:rPr>
          <w:t>3</w:t>
        </w:r>
        <w:r>
          <w:fldChar w:fldCharType="end"/>
        </w:r>
      </w:p>
    </w:sdtContent>
  </w:sdt>
  <w:p w:rsidR="008D7333" w:rsidRDefault="005310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B"/>
    <w:rsid w:val="00042587"/>
    <w:rsid w:val="000465EF"/>
    <w:rsid w:val="00053398"/>
    <w:rsid w:val="000D2EAE"/>
    <w:rsid w:val="0027377C"/>
    <w:rsid w:val="004010DD"/>
    <w:rsid w:val="004D3A67"/>
    <w:rsid w:val="00527EAD"/>
    <w:rsid w:val="005310E8"/>
    <w:rsid w:val="00696B2A"/>
    <w:rsid w:val="00740FAF"/>
    <w:rsid w:val="007B306E"/>
    <w:rsid w:val="00896F75"/>
    <w:rsid w:val="008D4BFB"/>
    <w:rsid w:val="008D587C"/>
    <w:rsid w:val="009A212B"/>
    <w:rsid w:val="009A6165"/>
    <w:rsid w:val="00A73EA7"/>
    <w:rsid w:val="00BC3B2F"/>
    <w:rsid w:val="00CB2D96"/>
    <w:rsid w:val="00CC3410"/>
    <w:rsid w:val="00CD2123"/>
    <w:rsid w:val="00CE6B19"/>
    <w:rsid w:val="00DC2C60"/>
    <w:rsid w:val="00E246B3"/>
    <w:rsid w:val="00EC2923"/>
    <w:rsid w:val="00F0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5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2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A21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A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1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025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5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2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A21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A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1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025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3326</Words>
  <Characters>1897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</cp:revision>
  <cp:lastPrinted>2025-04-14T06:29:00Z</cp:lastPrinted>
  <dcterms:created xsi:type="dcterms:W3CDTF">2025-04-14T05:31:00Z</dcterms:created>
  <dcterms:modified xsi:type="dcterms:W3CDTF">2025-04-14T06:40:00Z</dcterms:modified>
</cp:coreProperties>
</file>