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0195E" w14:textId="77777777" w:rsidR="002D1107" w:rsidRPr="00E65C72" w:rsidRDefault="002D1107" w:rsidP="00847D1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</w:t>
      </w:r>
    </w:p>
    <w:p w14:paraId="0DDA06A4" w14:textId="77777777" w:rsidR="00847D1F" w:rsidRDefault="002D1107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 оголошення конкурсу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 відбору суб’єктів оціночної діяльності  для проведення незалежної оцінки </w:t>
      </w:r>
      <w:r w:rsidR="00080F80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комунального майна територіальної громади міста Городок Львівської області</w:t>
      </w:r>
    </w:p>
    <w:p w14:paraId="003D6CBE" w14:textId="77777777" w:rsidR="008D2F79" w:rsidRPr="008D2F79" w:rsidRDefault="008D2F79" w:rsidP="0075209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14:paraId="4F815A1D" w14:textId="25B69B97" w:rsidR="002D1107" w:rsidRPr="00FB0105" w:rsidRDefault="002D1107" w:rsidP="00752093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spacing w:val="-2"/>
          <w:kern w:val="36"/>
          <w:sz w:val="24"/>
          <w:szCs w:val="24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Мета проведення незалежної оцінки:</w:t>
      </w:r>
      <w:r w:rsidR="008416DC" w:rsidRPr="00E6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0105">
        <w:rPr>
          <w:rFonts w:ascii="Times New Roman" w:hAnsi="Times New Roman" w:cs="Times New Roman"/>
          <w:color w:val="000000"/>
          <w:sz w:val="24"/>
          <w:szCs w:val="24"/>
          <w:lang w:val="ru-RU"/>
        </w:rPr>
        <w:t>з метою визначення ринкової вартост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 xml:space="preserve">і для подальшого </w:t>
      </w:r>
      <w:r w:rsidR="00D75372">
        <w:rPr>
          <w:rFonts w:ascii="Times New Roman" w:hAnsi="Times New Roman" w:cs="Times New Roman"/>
          <w:color w:val="000000"/>
          <w:sz w:val="24"/>
          <w:szCs w:val="24"/>
        </w:rPr>
        <w:t>продажу</w:t>
      </w:r>
      <w:r w:rsidR="00FB01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6AE101" w14:textId="547D9714" w:rsidR="00583AB4" w:rsidRPr="00E65C72" w:rsidRDefault="00583AB4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Назва об’єкту оцінки:</w:t>
      </w:r>
      <w:r w:rsidR="00E35FD5" w:rsidRPr="00E65C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Земельна ділянка ком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унальної власності площею </w:t>
      </w:r>
      <w:r w:rsidR="000366C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0336</w:t>
      </w:r>
      <w:r w:rsidR="00E35FD5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 кад</w:t>
      </w:r>
      <w:r w:rsidR="000C2DED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астровий номер 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4620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81800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07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4B310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:0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04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КВЦПЗ 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</w:t>
      </w:r>
      <w:r w:rsidR="00C421A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.0</w:t>
      </w:r>
      <w:r w:rsidR="00731C4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r w:rsidR="00FB010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0F46BCC2" w14:textId="0ABD1C76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Розмір земельної ділянки (ділянок), усього</w:t>
      </w:r>
      <w:r w:rsidR="00DE67F6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: 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0,</w:t>
      </w:r>
      <w:r w:rsidR="00047FE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0336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га.</w:t>
      </w:r>
    </w:p>
    <w:p w14:paraId="27C40657" w14:textId="7CEB9956" w:rsidR="00A164B3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Місце розташування земельної ділянки (ділянок</w:t>
      </w:r>
      <w:r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):</w:t>
      </w:r>
      <w:r w:rsidR="00D53253" w:rsidRPr="00D532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815</w:t>
      </w:r>
      <w:r w:rsidR="00830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23</w:t>
      </w:r>
      <w:r w:rsidR="00731C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с. Галичани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вулиця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Львівська,2</w:t>
      </w:r>
      <w:r w:rsidR="00BA2A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, 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Львівськ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ої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област</w:t>
      </w:r>
      <w:r w:rsidR="009435A4"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</w:p>
    <w:p w14:paraId="2634035C" w14:textId="0CAB82D5" w:rsidR="00E35FD5" w:rsidRPr="00C421A7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Цільове призначення земельної ділянки (ділянок)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BA2AC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B0767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для</w:t>
      </w:r>
      <w:r w:rsidR="00D753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E62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будівництва та обслуговування будівель торгівлі</w:t>
      </w:r>
      <w:r w:rsidR="00C421A7" w:rsidRPr="00C42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; </w:t>
      </w:r>
      <w:r w:rsidR="00C421A7" w:rsidRPr="000139C2">
        <w:rPr>
          <w:rFonts w:ascii="Times New Roman" w:hAnsi="Times New Roman" w:cs="Times New Roman"/>
          <w:color w:val="000000" w:themeColor="text1"/>
          <w:sz w:val="24"/>
          <w:szCs w:val="24"/>
        </w:rPr>
        <w:t>категорія земель:</w:t>
      </w:r>
      <w:r w:rsidR="00C421A7" w:rsidRPr="000139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139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житлової та громадської забудови</w:t>
      </w:r>
    </w:p>
    <w:p w14:paraId="3471AC66" w14:textId="77777777" w:rsidR="00E35FD5" w:rsidRPr="00E65C72" w:rsidRDefault="00E35FD5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Правовий режим земельної ділянки (ділянок):</w:t>
      </w:r>
      <w:r w:rsidRPr="00E65C7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землі комунальної власності.</w:t>
      </w:r>
    </w:p>
    <w:p w14:paraId="07EFA5F1" w14:textId="60E4F598" w:rsidR="00A164B3" w:rsidRPr="00E65C72" w:rsidRDefault="00A164B3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Дата проведення конкурсу</w:t>
      </w: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</w:t>
      </w:r>
      <w:r w:rsidRPr="00280F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</w:t>
      </w:r>
      <w:r w:rsidR="009727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16 квітня</w:t>
      </w:r>
      <w:r w:rsidR="005D4007"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>5</w:t>
      </w:r>
      <w:r w:rsidRPr="00864C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uk-UA"/>
        </w:rPr>
        <w:t xml:space="preserve"> року.</w:t>
      </w:r>
    </w:p>
    <w:p w14:paraId="0FBDBCB6" w14:textId="4AAEBCF5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E65C7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Претендентам на участь у конкурсі потрібно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подати до відділ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 діловодства та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документообігу</w:t>
      </w:r>
      <w:r w:rsidR="009727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</w:t>
      </w:r>
      <w:r w:rsidRPr="00E65C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Городоцької міської ради Львівської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області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до 1</w:t>
      </w:r>
      <w:r w:rsidR="00416E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7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:00 </w:t>
      </w:r>
      <w:r w:rsidRPr="00280F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год. </w:t>
      </w:r>
      <w:r w:rsidR="009727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9 квітня 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202</w:t>
      </w:r>
      <w:r w:rsidR="004B31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>5</w:t>
      </w:r>
      <w:r w:rsidRPr="00CB5ED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uk-UA"/>
        </w:rPr>
        <w:t xml:space="preserve"> року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конкурсну документацію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. Пакет документів подається на кожен об’єкт окремо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r w:rsidRPr="00077F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uk-UA"/>
        </w:rPr>
        <w:t>в запечатаному конверті,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 конверті слід зазначити</w:t>
      </w:r>
      <w:r w:rsidRPr="00BA2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: «На конкурс з відбору суб’єктів оціночної діяльності», а також зазначити назву об’єкта оцінки, та найменування юридичної особи або прізвище, ім’я, по батькові фізичної особи-підприємця,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який подає конкурсну документацію.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Документи не зараховуються, якщо не подані згідно Оголошення та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hyperlink r:id="rId6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Style w:val="a8"/>
          <w:rFonts w:ascii="Times New Roman" w:hAnsi="Times New Roman" w:cs="Times New Roman"/>
          <w:color w:val="337AB7"/>
          <w:sz w:val="24"/>
          <w:szCs w:val="24"/>
          <w:shd w:val="clear" w:color="auto" w:fill="FFFFFF"/>
        </w:rPr>
        <w:t>).</w:t>
      </w:r>
    </w:p>
    <w:p w14:paraId="7CFD4165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Конкурсна документація</w:t>
      </w:r>
      <w:r w:rsidRPr="00077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складається із:</w:t>
      </w:r>
    </w:p>
    <w:p w14:paraId="1AC2B123" w14:textId="77777777" w:rsidR="00E65C72" w:rsidRPr="00077F68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Конкурсної пропозицій, запечатаної в окремому конверті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 якій зазначено пропозиції щодо ціни надання послуг з оцінки, з урахуванням усіх податків, які сплачує претендент згідно з законом;</w:t>
      </w:r>
    </w:p>
    <w:p w14:paraId="3A123F7E" w14:textId="0329CEE6" w:rsidR="00E65C72" w:rsidRPr="00280F1F" w:rsidRDefault="00E65C72" w:rsidP="00752093">
      <w:pPr>
        <w:pStyle w:val="a5"/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Очікувана найбільша ціна надання послуг з оцінки об’єкта 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оцінки: </w:t>
      </w:r>
      <w:r w:rsidR="00047FEE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40</w:t>
      </w:r>
      <w:r w:rsidR="002D7AFB"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</w:t>
      </w:r>
      <w:r w:rsidRPr="00280F1F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0,00 грн.</w:t>
      </w:r>
    </w:p>
    <w:p w14:paraId="691A8BF4" w14:textId="77777777" w:rsidR="00E65C72" w:rsidRPr="00280F1F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</w:pPr>
      <w:r w:rsidRPr="00280F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Підтвердних документів;</w:t>
      </w:r>
    </w:p>
    <w:p w14:paraId="3A77FEE9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До підтвердних документів належать:</w:t>
      </w:r>
    </w:p>
    <w:p w14:paraId="287B005F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Заява про участь у конкурсі з відбору суб’єктів оціночної діяльності за встановленою формою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(додатку № 4 Положення);</w:t>
      </w:r>
    </w:p>
    <w:p w14:paraId="11C9FA2E" w14:textId="77777777" w:rsidR="00E65C72" w:rsidRPr="00077F68" w:rsidRDefault="00E65C72" w:rsidP="00752093">
      <w:pPr>
        <w:pStyle w:val="a5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Інформація про претендента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5 Положення).</w:t>
      </w:r>
    </w:p>
    <w:p w14:paraId="0C8F7CFF" w14:textId="77777777" w:rsidR="00E65C72" w:rsidRPr="00077F68" w:rsidRDefault="00E65C72" w:rsidP="00752093">
      <w:pPr>
        <w:pStyle w:val="a5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Інформація про претендента містить :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наявність сертифіката суб'єкта оціночної діяльності; інформацію про оцінювачів, що перебувають у трудових відносинах з претендентом, а також яких він залучає до надання послуг з оцінки та підписання звіту про оцінку майна: кваліфікація, стаж роботи, членство у саморегулівних організаціях оцінювачів.</w:t>
      </w:r>
    </w:p>
    <w:p w14:paraId="77BB04A5" w14:textId="77777777" w:rsidR="00E65C72" w:rsidRPr="000C7CB6" w:rsidRDefault="00E65C72" w:rsidP="00752093">
      <w:pPr>
        <w:pStyle w:val="a5"/>
        <w:numPr>
          <w:ilvl w:val="0"/>
          <w:numId w:val="2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Документів щодо практичного досвіду виконання робіт з оцінки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разом із заповненою інформацією щодо досвіду суб’єкта оціночної діяльності та (або) оцінювачів, які будуть залучені до виконання робіт з оцінки майна та підписання звіту про оцінку майна </w:t>
      </w:r>
      <w:r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uk-UA"/>
        </w:rPr>
        <w:t>(додаток № 3 </w:t>
      </w:r>
      <w:r w:rsidRPr="00077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«Положення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про конкурсний відбір суб’єктів оціночної діяльності для проведення незалежної оцінки комунального майна Городоцької територіальної громади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», яке затверджене рішенням сесії Городоцької міської ради від 22.10.2019 № 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>2444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(далі - Положення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),</w:t>
      </w:r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(</w:t>
      </w:r>
      <w:hyperlink r:id="rId7" w:history="1">
        <w:r w:rsidRPr="000C7CB6">
          <w:rPr>
            <w:rStyle w:val="a8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http://horodok-rada.gov.ua/node/10250</w:t>
        </w:r>
      </w:hyperlink>
      <w:r w:rsidRPr="000C7CB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0C7CB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5CAE2F1E" w14:textId="77777777" w:rsidR="00E65C72" w:rsidRPr="00835A7F" w:rsidRDefault="008F1625" w:rsidP="00752093">
      <w:pPr>
        <w:shd w:val="clear" w:color="auto" w:fill="FFFFFF" w:themeFill="background1"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Подібними об’єктами до об’єкта оцінки є:</w:t>
      </w:r>
      <w:r w:rsidRPr="00835A7F">
        <w:rPr>
          <w:sz w:val="24"/>
          <w:szCs w:val="24"/>
        </w:rPr>
        <w:t xml:space="preserve">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</w:rPr>
        <w:t>- Земельна ділянка на праві власності як окремий об'єкт оцінки або у складі об’єкта оцінки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14:paraId="2152716F" w14:textId="77777777" w:rsidR="00E65C72" w:rsidRPr="00835A7F" w:rsidRDefault="00E65C72" w:rsidP="00752093">
      <w:pPr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Замовник робіт з оцінки: 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рада Львівської області.</w:t>
      </w:r>
    </w:p>
    <w:p w14:paraId="72D67980" w14:textId="77777777" w:rsidR="00835A7F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Платник робіт з оцінки:</w:t>
      </w:r>
      <w:r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835A7F" w:rsidRPr="00835A7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Городоцька міська Львівської області за рахунок внесеного покупцем авансу</w:t>
      </w:r>
      <w:r w:rsidR="00835A7F"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29001CF6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Переможець конкурсу з відбору суб’єктів оціночної діяльності зобов’язується:</w:t>
      </w:r>
    </w:p>
    <w:p w14:paraId="0463CDC8" w14:textId="77777777" w:rsidR="00E65C72" w:rsidRPr="00835A7F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-протягом 3 (трьох) робочих днів з дня оголошення результатів конкурсу та надання Городоцькою міською радою повного пакету документів для проведення оцінки, укласти з Городоцькою міською радою договір на проведення експертної грошової оцінки майна.</w:t>
      </w:r>
    </w:p>
    <w:p w14:paraId="03DA1EEB" w14:textId="77777777" w:rsidR="00E65C72" w:rsidRPr="00077F68" w:rsidRDefault="00E65C72" w:rsidP="00752093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35A7F">
        <w:rPr>
          <w:rFonts w:ascii="Times New Roman" w:eastAsia="Times New Roman" w:hAnsi="Times New Roman" w:cs="Times New Roman"/>
          <w:sz w:val="24"/>
          <w:szCs w:val="24"/>
          <w:lang w:eastAsia="uk-UA"/>
        </w:rPr>
        <w:t>-не пізніше 4 календарних днів з моменту укладення цього договору виконати послуги з проведення експертної грошової оцінки майна і надати</w:t>
      </w:r>
      <w:r w:rsidRPr="00077F6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Городоцькій міській раді у ці строки три примірники належним чином оформленого звіту про експертну грошову оцінку майна і рецензію на нього та Акт приймання – передачі виконаних послуг.</w:t>
      </w:r>
    </w:p>
    <w:p w14:paraId="61E0C5C1" w14:textId="77777777" w:rsidR="00E65C72" w:rsidRDefault="00E65C72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Комісія знаходиться за адресою :</w:t>
      </w:r>
      <w:r w:rsidRPr="00077F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м. Городок, майдан Гайдамаків, 6.</w:t>
      </w:r>
      <w:r w:rsidRPr="00077F6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Телефон комісії - </w:t>
      </w:r>
      <w:r w:rsidRPr="00077F68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(03231) 30-174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</w:t>
      </w:r>
    </w:p>
    <w:p w14:paraId="070F79A6" w14:textId="77777777" w:rsidR="008D2F79" w:rsidRPr="000C7CB6" w:rsidRDefault="008D2F79" w:rsidP="008D2F79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77BA846E" w14:textId="00306345" w:rsidR="00690E9F" w:rsidRPr="008D2F79" w:rsidRDefault="00605341" w:rsidP="008D2F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Г</w:t>
      </w:r>
      <w:r w:rsidR="00B076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олов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а</w:t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комісії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8F16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E65C72" w:rsidRPr="00077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ab/>
      </w:r>
      <w:r w:rsidR="00DE6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                  Богдан СТЕПАНЯК</w:t>
      </w:r>
    </w:p>
    <w:sectPr w:rsidR="00690E9F" w:rsidRPr="008D2F79" w:rsidSect="007E54E1">
      <w:pgSz w:w="11907" w:h="16840" w:code="9"/>
      <w:pgMar w:top="426" w:right="425" w:bottom="426" w:left="567" w:header="567" w:footer="91" w:gutter="0"/>
      <w:cols w:space="708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B5C82"/>
    <w:multiLevelType w:val="hybridMultilevel"/>
    <w:tmpl w:val="F4420EE8"/>
    <w:lvl w:ilvl="0" w:tplc="7FDECDE8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B2C"/>
    <w:multiLevelType w:val="hybridMultilevel"/>
    <w:tmpl w:val="53BE180A"/>
    <w:lvl w:ilvl="0" w:tplc="074438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A0FCD"/>
    <w:multiLevelType w:val="hybridMultilevel"/>
    <w:tmpl w:val="521423F4"/>
    <w:lvl w:ilvl="0" w:tplc="9D3A25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4288">
    <w:abstractNumId w:val="0"/>
  </w:num>
  <w:num w:numId="2" w16cid:durableId="1823768383">
    <w:abstractNumId w:val="2"/>
  </w:num>
  <w:num w:numId="3" w16cid:durableId="1250431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C5"/>
    <w:rsid w:val="00012A5F"/>
    <w:rsid w:val="000139C2"/>
    <w:rsid w:val="0002198E"/>
    <w:rsid w:val="000366CC"/>
    <w:rsid w:val="00047FEE"/>
    <w:rsid w:val="00080F80"/>
    <w:rsid w:val="000A37D4"/>
    <w:rsid w:val="000B1FF9"/>
    <w:rsid w:val="000C2DED"/>
    <w:rsid w:val="000C46C0"/>
    <w:rsid w:val="000E14C6"/>
    <w:rsid w:val="000E7EC4"/>
    <w:rsid w:val="0012516D"/>
    <w:rsid w:val="0014139D"/>
    <w:rsid w:val="00156374"/>
    <w:rsid w:val="001920A6"/>
    <w:rsid w:val="001D108A"/>
    <w:rsid w:val="001E1444"/>
    <w:rsid w:val="002031E1"/>
    <w:rsid w:val="00206671"/>
    <w:rsid w:val="002266C7"/>
    <w:rsid w:val="002303C0"/>
    <w:rsid w:val="00280F1F"/>
    <w:rsid w:val="002B69CD"/>
    <w:rsid w:val="002D1107"/>
    <w:rsid w:val="002D7AFB"/>
    <w:rsid w:val="002E1327"/>
    <w:rsid w:val="002F114F"/>
    <w:rsid w:val="003637CE"/>
    <w:rsid w:val="003702B8"/>
    <w:rsid w:val="003744C5"/>
    <w:rsid w:val="003942DF"/>
    <w:rsid w:val="003B35DC"/>
    <w:rsid w:val="003C44A4"/>
    <w:rsid w:val="003F1F8E"/>
    <w:rsid w:val="00416E2D"/>
    <w:rsid w:val="00480685"/>
    <w:rsid w:val="0048271D"/>
    <w:rsid w:val="00497299"/>
    <w:rsid w:val="004B3106"/>
    <w:rsid w:val="004D5D32"/>
    <w:rsid w:val="004E06BE"/>
    <w:rsid w:val="00583AB4"/>
    <w:rsid w:val="005846FF"/>
    <w:rsid w:val="00584AB8"/>
    <w:rsid w:val="005A6753"/>
    <w:rsid w:val="005D4007"/>
    <w:rsid w:val="005D7529"/>
    <w:rsid w:val="005D79CD"/>
    <w:rsid w:val="005E0861"/>
    <w:rsid w:val="0060335C"/>
    <w:rsid w:val="00605341"/>
    <w:rsid w:val="00612D34"/>
    <w:rsid w:val="00631DAC"/>
    <w:rsid w:val="006357BF"/>
    <w:rsid w:val="006364D5"/>
    <w:rsid w:val="00660E3A"/>
    <w:rsid w:val="00690E9F"/>
    <w:rsid w:val="006947E8"/>
    <w:rsid w:val="006B3348"/>
    <w:rsid w:val="006F045A"/>
    <w:rsid w:val="007164F6"/>
    <w:rsid w:val="00731C4E"/>
    <w:rsid w:val="00751EC9"/>
    <w:rsid w:val="00752093"/>
    <w:rsid w:val="0077188A"/>
    <w:rsid w:val="007E54E1"/>
    <w:rsid w:val="008134F4"/>
    <w:rsid w:val="008303F9"/>
    <w:rsid w:val="00835A7F"/>
    <w:rsid w:val="0083669E"/>
    <w:rsid w:val="008416DC"/>
    <w:rsid w:val="00847D1F"/>
    <w:rsid w:val="00864C9E"/>
    <w:rsid w:val="0087061B"/>
    <w:rsid w:val="008D2F79"/>
    <w:rsid w:val="008F1625"/>
    <w:rsid w:val="00926613"/>
    <w:rsid w:val="009435A4"/>
    <w:rsid w:val="0097276D"/>
    <w:rsid w:val="00983402"/>
    <w:rsid w:val="00992CEC"/>
    <w:rsid w:val="00996EBD"/>
    <w:rsid w:val="009C4CF8"/>
    <w:rsid w:val="00A02AFB"/>
    <w:rsid w:val="00A164B3"/>
    <w:rsid w:val="00AA3429"/>
    <w:rsid w:val="00AE62D6"/>
    <w:rsid w:val="00B0767B"/>
    <w:rsid w:val="00B34F74"/>
    <w:rsid w:val="00B3678D"/>
    <w:rsid w:val="00BA2AC0"/>
    <w:rsid w:val="00BE6CBF"/>
    <w:rsid w:val="00BE7B9C"/>
    <w:rsid w:val="00C3547F"/>
    <w:rsid w:val="00C421A7"/>
    <w:rsid w:val="00C51C12"/>
    <w:rsid w:val="00C5235A"/>
    <w:rsid w:val="00CA7A59"/>
    <w:rsid w:val="00CB5ED6"/>
    <w:rsid w:val="00CC638B"/>
    <w:rsid w:val="00D1743B"/>
    <w:rsid w:val="00D23848"/>
    <w:rsid w:val="00D33A11"/>
    <w:rsid w:val="00D53253"/>
    <w:rsid w:val="00D645B3"/>
    <w:rsid w:val="00D75372"/>
    <w:rsid w:val="00D9659A"/>
    <w:rsid w:val="00DB10C2"/>
    <w:rsid w:val="00DC37EC"/>
    <w:rsid w:val="00DC4922"/>
    <w:rsid w:val="00DE2D25"/>
    <w:rsid w:val="00DE67F6"/>
    <w:rsid w:val="00DE6FC4"/>
    <w:rsid w:val="00E35FD5"/>
    <w:rsid w:val="00E65C72"/>
    <w:rsid w:val="00EF4BD4"/>
    <w:rsid w:val="00F20C6A"/>
    <w:rsid w:val="00F33076"/>
    <w:rsid w:val="00F73240"/>
    <w:rsid w:val="00FB0105"/>
    <w:rsid w:val="00FB6551"/>
    <w:rsid w:val="00FC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9C40"/>
  <w15:docId w15:val="{6065D1E6-E8AE-45B2-9282-F5F44BB7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1107"/>
    <w:rPr>
      <w:b/>
      <w:bCs/>
    </w:rPr>
  </w:style>
  <w:style w:type="paragraph" w:styleId="a5">
    <w:name w:val="List Paragraph"/>
    <w:basedOn w:val="a"/>
    <w:uiPriority w:val="34"/>
    <w:qFormat/>
    <w:rsid w:val="00FC7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C49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65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rodok-rada.gov.ua/node/102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rodok-rada.gov.ua/node/10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7772-978A-4FB5-8C6E-04FA4CB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2631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admin</dc:creator>
  <cp:keywords/>
  <dc:description/>
  <cp:lastModifiedBy>Таня Попко</cp:lastModifiedBy>
  <cp:revision>3</cp:revision>
  <cp:lastPrinted>2019-11-19T15:06:00Z</cp:lastPrinted>
  <dcterms:created xsi:type="dcterms:W3CDTF">2025-04-01T13:31:00Z</dcterms:created>
  <dcterms:modified xsi:type="dcterms:W3CDTF">2025-04-01T13:32:00Z</dcterms:modified>
</cp:coreProperties>
</file>