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59C" w:rsidRPr="00262C44" w:rsidRDefault="007A659C" w:rsidP="007A659C">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6F4DD703" wp14:editId="183E76B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7A659C" w:rsidRPr="00140833" w:rsidRDefault="007A659C" w:rsidP="007A659C">
      <w:pPr>
        <w:shd w:val="clear" w:color="auto" w:fill="FFFFFF"/>
        <w:spacing w:after="0" w:line="240" w:lineRule="auto"/>
        <w:jc w:val="center"/>
        <w:rPr>
          <w:rFonts w:ascii="Century" w:eastAsia="Calibri" w:hAnsi="Century" w:cs="Times New Roman"/>
          <w:sz w:val="28"/>
          <w:szCs w:val="32"/>
          <w:lang w:eastAsia="ru-RU"/>
        </w:rPr>
      </w:pPr>
      <w:r w:rsidRPr="00140833">
        <w:rPr>
          <w:rFonts w:ascii="Century" w:eastAsia="Calibri" w:hAnsi="Century" w:cs="Times New Roman"/>
          <w:sz w:val="28"/>
          <w:szCs w:val="32"/>
          <w:lang w:eastAsia="ru-RU"/>
        </w:rPr>
        <w:t>УКРАЇНА</w:t>
      </w:r>
    </w:p>
    <w:p w:rsidR="007A659C" w:rsidRPr="00140833" w:rsidRDefault="007A659C" w:rsidP="007A659C">
      <w:pPr>
        <w:shd w:val="clear" w:color="auto" w:fill="FFFFFF"/>
        <w:spacing w:after="0" w:line="240" w:lineRule="auto"/>
        <w:jc w:val="center"/>
        <w:rPr>
          <w:rFonts w:ascii="Century" w:eastAsia="Calibri" w:hAnsi="Century" w:cs="Times New Roman"/>
          <w:b/>
          <w:sz w:val="28"/>
          <w:szCs w:val="24"/>
          <w:lang w:eastAsia="ru-RU"/>
        </w:rPr>
      </w:pPr>
      <w:r w:rsidRPr="00140833">
        <w:rPr>
          <w:rFonts w:ascii="Century" w:eastAsia="Calibri" w:hAnsi="Century" w:cs="Times New Roman"/>
          <w:b/>
          <w:sz w:val="28"/>
          <w:szCs w:val="24"/>
          <w:lang w:eastAsia="ru-RU"/>
        </w:rPr>
        <w:t>ГОРОДОЦЬКА МІСЬКА РАДА</w:t>
      </w:r>
    </w:p>
    <w:p w:rsidR="007A659C" w:rsidRPr="00140833" w:rsidRDefault="007A659C" w:rsidP="007A659C">
      <w:pPr>
        <w:shd w:val="clear" w:color="auto" w:fill="FFFFFF"/>
        <w:spacing w:after="0" w:line="240" w:lineRule="auto"/>
        <w:jc w:val="center"/>
        <w:rPr>
          <w:rFonts w:ascii="Century" w:eastAsia="Calibri" w:hAnsi="Century" w:cs="Times New Roman"/>
          <w:sz w:val="28"/>
          <w:szCs w:val="24"/>
          <w:lang w:eastAsia="ru-RU"/>
        </w:rPr>
      </w:pPr>
      <w:r w:rsidRPr="00140833">
        <w:rPr>
          <w:rFonts w:ascii="Century" w:eastAsia="Calibri" w:hAnsi="Century" w:cs="Times New Roman"/>
          <w:sz w:val="28"/>
          <w:szCs w:val="24"/>
          <w:lang w:eastAsia="ru-RU"/>
        </w:rPr>
        <w:t>ЛЬВІВСЬКОЇ ОБЛАСТІ</w:t>
      </w:r>
    </w:p>
    <w:p w:rsidR="007A659C" w:rsidRPr="00262C44" w:rsidRDefault="00880E5E" w:rsidP="007A659C">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62</w:t>
      </w:r>
      <w:r w:rsidR="007A659C" w:rsidRPr="00262C44">
        <w:rPr>
          <w:rFonts w:ascii="Century" w:eastAsia="Calibri" w:hAnsi="Century" w:cs="Times New Roman"/>
          <w:b/>
          <w:sz w:val="32"/>
          <w:szCs w:val="32"/>
          <w:lang w:eastAsia="ru-RU"/>
        </w:rPr>
        <w:t xml:space="preserve"> </w:t>
      </w:r>
      <w:r w:rsidR="007A659C" w:rsidRPr="00262C44">
        <w:rPr>
          <w:rFonts w:ascii="Century" w:eastAsia="Calibri" w:hAnsi="Century" w:cs="Times New Roman"/>
          <w:bCs/>
          <w:caps/>
          <w:sz w:val="24"/>
          <w:szCs w:val="24"/>
          <w:lang w:eastAsia="ru-RU"/>
        </w:rPr>
        <w:t>сесія восьмого скликання</w:t>
      </w:r>
    </w:p>
    <w:p w:rsidR="007A659C" w:rsidRPr="00262C44" w:rsidRDefault="007A659C" w:rsidP="007A659C">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r w:rsidR="00E75E25">
        <w:rPr>
          <w:rFonts w:ascii="Century" w:eastAsia="Calibri" w:hAnsi="Century" w:cs="Times New Roman"/>
          <w:b/>
          <w:sz w:val="32"/>
          <w:szCs w:val="32"/>
          <w:lang w:eastAsia="ru-RU"/>
        </w:rPr>
        <w:t>5</w:t>
      </w:r>
      <w:r w:rsidR="00D462BE">
        <w:rPr>
          <w:rFonts w:ascii="Century" w:eastAsia="Calibri" w:hAnsi="Century" w:cs="Times New Roman"/>
          <w:b/>
          <w:sz w:val="32"/>
          <w:szCs w:val="32"/>
          <w:lang w:eastAsia="ru-RU"/>
        </w:rPr>
        <w:t>5</w:t>
      </w:r>
      <w:bookmarkStart w:id="2" w:name="_GoBack"/>
      <w:bookmarkEnd w:id="2"/>
    </w:p>
    <w:p w:rsidR="007A659C" w:rsidRPr="00262C44" w:rsidRDefault="00880E5E" w:rsidP="007A659C">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2</w:t>
      </w:r>
      <w:r w:rsidR="00140833">
        <w:rPr>
          <w:rFonts w:ascii="Century" w:eastAsia="Calibri" w:hAnsi="Century" w:cs="Times New Roman"/>
          <w:sz w:val="24"/>
          <w:szCs w:val="24"/>
          <w:lang w:val="en-US" w:eastAsia="ru-RU"/>
        </w:rPr>
        <w:t>9</w:t>
      </w:r>
      <w:r>
        <w:rPr>
          <w:rFonts w:ascii="Century" w:eastAsia="Calibri" w:hAnsi="Century" w:cs="Times New Roman"/>
          <w:sz w:val="24"/>
          <w:szCs w:val="24"/>
          <w:lang w:eastAsia="ru-RU"/>
        </w:rPr>
        <w:t xml:space="preserve"> </w:t>
      </w:r>
      <w:r w:rsidR="007A659C" w:rsidRPr="00262C44">
        <w:rPr>
          <w:rFonts w:ascii="Century" w:eastAsia="Calibri" w:hAnsi="Century" w:cs="Times New Roman"/>
          <w:sz w:val="24"/>
          <w:szCs w:val="24"/>
          <w:lang w:eastAsia="ru-RU"/>
        </w:rPr>
        <w:t xml:space="preserve"> </w:t>
      </w:r>
      <w:r w:rsidR="00140833">
        <w:rPr>
          <w:rFonts w:ascii="Century" w:eastAsia="Calibri" w:hAnsi="Century" w:cs="Times New Roman"/>
          <w:sz w:val="24"/>
          <w:szCs w:val="24"/>
          <w:lang w:eastAsia="ru-RU"/>
        </w:rPr>
        <w:t>травня</w:t>
      </w:r>
      <w:r w:rsidR="007A659C">
        <w:rPr>
          <w:rFonts w:ascii="Century" w:eastAsia="Calibri" w:hAnsi="Century" w:cs="Times New Roman"/>
          <w:sz w:val="24"/>
          <w:szCs w:val="24"/>
          <w:lang w:eastAsia="ru-RU"/>
        </w:rPr>
        <w:t xml:space="preserve"> 2025</w:t>
      </w:r>
      <w:r w:rsidR="007A659C" w:rsidRPr="00262C44">
        <w:rPr>
          <w:rFonts w:ascii="Century" w:eastAsia="Calibri" w:hAnsi="Century" w:cs="Times New Roman"/>
          <w:sz w:val="24"/>
          <w:szCs w:val="24"/>
          <w:lang w:eastAsia="ru-RU"/>
        </w:rPr>
        <w:t xml:space="preserve"> року</w:t>
      </w:r>
      <w:r w:rsidR="007A659C" w:rsidRPr="00262C44">
        <w:rPr>
          <w:rFonts w:ascii="Century" w:eastAsia="Calibri" w:hAnsi="Century" w:cs="Times New Roman"/>
          <w:sz w:val="24"/>
          <w:szCs w:val="24"/>
          <w:lang w:eastAsia="ru-RU"/>
        </w:rPr>
        <w:tab/>
      </w:r>
      <w:r w:rsidR="007A659C" w:rsidRPr="00262C44">
        <w:rPr>
          <w:rFonts w:ascii="Century" w:eastAsia="Calibri" w:hAnsi="Century" w:cs="Times New Roman"/>
          <w:sz w:val="24"/>
          <w:szCs w:val="24"/>
          <w:lang w:eastAsia="ru-RU"/>
        </w:rPr>
        <w:tab/>
      </w:r>
      <w:r w:rsidR="007A659C" w:rsidRPr="00262C44">
        <w:rPr>
          <w:rFonts w:ascii="Century" w:eastAsia="Calibri" w:hAnsi="Century" w:cs="Times New Roman"/>
          <w:sz w:val="24"/>
          <w:szCs w:val="24"/>
          <w:lang w:eastAsia="ru-RU"/>
        </w:rPr>
        <w:tab/>
      </w:r>
      <w:r w:rsidR="007A659C" w:rsidRPr="00262C44">
        <w:rPr>
          <w:rFonts w:ascii="Century" w:eastAsia="Calibri" w:hAnsi="Century" w:cs="Times New Roman"/>
          <w:sz w:val="24"/>
          <w:szCs w:val="24"/>
          <w:lang w:eastAsia="ru-RU"/>
        </w:rPr>
        <w:tab/>
      </w:r>
      <w:r w:rsidR="007A659C" w:rsidRPr="00262C44">
        <w:rPr>
          <w:rFonts w:ascii="Century" w:eastAsia="Calibri" w:hAnsi="Century" w:cs="Times New Roman"/>
          <w:sz w:val="24"/>
          <w:szCs w:val="24"/>
          <w:lang w:eastAsia="ru-RU"/>
        </w:rPr>
        <w:tab/>
      </w:r>
      <w:r w:rsidR="007A659C" w:rsidRPr="00262C44">
        <w:rPr>
          <w:rFonts w:ascii="Century" w:eastAsia="Calibri" w:hAnsi="Century" w:cs="Times New Roman"/>
          <w:sz w:val="24"/>
          <w:szCs w:val="24"/>
          <w:lang w:eastAsia="ru-RU"/>
        </w:rPr>
        <w:tab/>
      </w:r>
      <w:r w:rsidR="007A659C" w:rsidRPr="00262C4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7A659C" w:rsidRPr="00262C44">
        <w:rPr>
          <w:rFonts w:ascii="Century" w:eastAsia="Calibri" w:hAnsi="Century" w:cs="Times New Roman"/>
          <w:sz w:val="24"/>
          <w:szCs w:val="24"/>
          <w:lang w:eastAsia="ru-RU"/>
        </w:rPr>
        <w:t xml:space="preserve">  м. Городок</w:t>
      </w:r>
    </w:p>
    <w:p w:rsidR="007A659C" w:rsidRPr="00B45845" w:rsidRDefault="007A659C" w:rsidP="007A659C">
      <w:pPr>
        <w:spacing w:after="0" w:line="252" w:lineRule="auto"/>
        <w:jc w:val="center"/>
        <w:rPr>
          <w:rFonts w:ascii="Century" w:eastAsia="Calibri" w:hAnsi="Century" w:cs="Times New Roman"/>
          <w:b/>
          <w:sz w:val="28"/>
          <w:szCs w:val="32"/>
          <w:lang w:eastAsia="ru-RU"/>
        </w:rPr>
      </w:pPr>
    </w:p>
    <w:bookmarkEnd w:id="0"/>
    <w:bookmarkEnd w:id="1"/>
    <w:p w:rsidR="007A659C" w:rsidRPr="00E35C1C" w:rsidRDefault="007A659C" w:rsidP="007A659C">
      <w:pPr>
        <w:pStyle w:val="a3"/>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3" w:name="_Hlk130560811"/>
      <w:r>
        <w:rPr>
          <w:rFonts w:ascii="Century" w:hAnsi="Century"/>
          <w:b/>
          <w:bCs/>
          <w:iCs/>
          <w:color w:val="000000"/>
          <w:sz w:val="24"/>
          <w:szCs w:val="24"/>
          <w:lang w:eastAsia="ru-RU"/>
        </w:rPr>
        <w:t xml:space="preserve">ФОП </w:t>
      </w:r>
      <w:proofErr w:type="spellStart"/>
      <w:r>
        <w:rPr>
          <w:rFonts w:ascii="Century" w:hAnsi="Century"/>
          <w:b/>
          <w:bCs/>
          <w:iCs/>
          <w:color w:val="000000"/>
          <w:sz w:val="24"/>
          <w:szCs w:val="24"/>
          <w:lang w:eastAsia="ru-RU"/>
        </w:rPr>
        <w:t>Витошку</w:t>
      </w:r>
      <w:proofErr w:type="spellEnd"/>
      <w:r>
        <w:rPr>
          <w:rFonts w:ascii="Century" w:hAnsi="Century"/>
          <w:b/>
          <w:bCs/>
          <w:iCs/>
          <w:color w:val="000000"/>
          <w:sz w:val="24"/>
          <w:szCs w:val="24"/>
          <w:lang w:eastAsia="ru-RU"/>
        </w:rPr>
        <w:t xml:space="preserve"> Михайлу Степановичу </w:t>
      </w:r>
      <w:r w:rsidRPr="00E35C1C">
        <w:rPr>
          <w:rFonts w:ascii="Century" w:hAnsi="Century"/>
          <w:b/>
          <w:bCs/>
          <w:iCs/>
          <w:color w:val="000000"/>
          <w:sz w:val="24"/>
          <w:szCs w:val="24"/>
          <w:lang w:eastAsia="ru-RU"/>
        </w:rPr>
        <w:t>в оренду земельної ділянки</w:t>
      </w:r>
    </w:p>
    <w:bookmarkEnd w:id="3"/>
    <w:p w:rsidR="007A659C" w:rsidRPr="00E35C1C" w:rsidRDefault="007A659C" w:rsidP="007A659C">
      <w:pPr>
        <w:pStyle w:val="a3"/>
        <w:jc w:val="both"/>
        <w:rPr>
          <w:rFonts w:ascii="Century" w:hAnsi="Century"/>
          <w:b/>
          <w:bCs/>
          <w:iCs/>
          <w:color w:val="000000"/>
          <w:sz w:val="24"/>
          <w:szCs w:val="24"/>
          <w:lang w:eastAsia="ru-RU"/>
        </w:rPr>
      </w:pP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Розглянувши клопотання</w:t>
      </w:r>
      <w:r w:rsidRPr="00E35C1C">
        <w:rPr>
          <w:rFonts w:ascii="Century" w:hAnsi="Century"/>
          <w:sz w:val="24"/>
          <w:szCs w:val="24"/>
        </w:rPr>
        <w:t xml:space="preserve"> </w:t>
      </w:r>
      <w:bookmarkStart w:id="4" w:name="_Hlk130561148"/>
      <w:r>
        <w:rPr>
          <w:rFonts w:ascii="Century" w:hAnsi="Century"/>
          <w:sz w:val="24"/>
          <w:szCs w:val="24"/>
        </w:rPr>
        <w:t xml:space="preserve">ФОП </w:t>
      </w:r>
      <w:proofErr w:type="spellStart"/>
      <w:r>
        <w:rPr>
          <w:rFonts w:ascii="Century" w:hAnsi="Century"/>
          <w:sz w:val="24"/>
          <w:szCs w:val="24"/>
        </w:rPr>
        <w:t>Витошка</w:t>
      </w:r>
      <w:proofErr w:type="spellEnd"/>
      <w:r>
        <w:rPr>
          <w:rFonts w:ascii="Century" w:hAnsi="Century"/>
          <w:sz w:val="24"/>
          <w:szCs w:val="24"/>
        </w:rPr>
        <w:t xml:space="preserve"> Михайла Степановича від 26.03.2025 про передачу в оренду сформованої земельної ділянки, </w:t>
      </w:r>
      <w:bookmarkEnd w:id="4"/>
      <w:r w:rsidRPr="00E35C1C">
        <w:rPr>
          <w:rFonts w:ascii="Century" w:hAnsi="Century"/>
          <w:bCs/>
          <w:iCs/>
          <w:color w:val="000000"/>
          <w:sz w:val="24"/>
          <w:szCs w:val="24"/>
          <w:lang w:eastAsia="ru-RU"/>
        </w:rPr>
        <w:t>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у справах земельних ресурсів, АПК, містобудування, охорони довкілля, міська рада</w:t>
      </w:r>
    </w:p>
    <w:p w:rsidR="007A659C" w:rsidRPr="00880E5E" w:rsidRDefault="007A659C" w:rsidP="00880E5E">
      <w:pPr>
        <w:pStyle w:val="a3"/>
        <w:rPr>
          <w:rFonts w:ascii="Century" w:hAnsi="Century"/>
          <w:b/>
          <w:bCs/>
          <w:iCs/>
          <w:color w:val="000000"/>
          <w:sz w:val="24"/>
          <w:szCs w:val="24"/>
          <w:lang w:eastAsia="ru-RU"/>
        </w:rPr>
      </w:pPr>
      <w:r w:rsidRPr="00880E5E">
        <w:rPr>
          <w:rFonts w:ascii="Century" w:hAnsi="Century"/>
          <w:b/>
          <w:bCs/>
          <w:iCs/>
          <w:color w:val="000000"/>
          <w:sz w:val="24"/>
          <w:szCs w:val="24"/>
          <w:lang w:eastAsia="ru-RU"/>
        </w:rPr>
        <w:t>В</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И</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Р</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І</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Ш</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И</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Л</w:t>
      </w:r>
      <w:r w:rsidR="00880E5E" w:rsidRPr="00880E5E">
        <w:rPr>
          <w:rFonts w:ascii="Century" w:hAnsi="Century"/>
          <w:b/>
          <w:bCs/>
          <w:iCs/>
          <w:color w:val="000000"/>
          <w:sz w:val="24"/>
          <w:szCs w:val="24"/>
          <w:lang w:eastAsia="ru-RU"/>
        </w:rPr>
        <w:t xml:space="preserve"> </w:t>
      </w:r>
      <w:r w:rsidRPr="00880E5E">
        <w:rPr>
          <w:rFonts w:ascii="Century" w:hAnsi="Century"/>
          <w:b/>
          <w:bCs/>
          <w:iCs/>
          <w:color w:val="000000"/>
          <w:sz w:val="24"/>
          <w:szCs w:val="24"/>
          <w:lang w:eastAsia="ru-RU"/>
        </w:rPr>
        <w:t>А:</w:t>
      </w:r>
    </w:p>
    <w:p w:rsidR="007A659C" w:rsidRDefault="007A659C" w:rsidP="007A659C">
      <w:pPr>
        <w:pStyle w:val="a3"/>
        <w:jc w:val="both"/>
        <w:rPr>
          <w:rFonts w:ascii="Century" w:hAnsi="Century"/>
          <w:bCs/>
          <w:iCs/>
          <w:color w:val="000000"/>
          <w:sz w:val="24"/>
          <w:szCs w:val="24"/>
          <w:lang w:eastAsia="ru-RU"/>
        </w:rPr>
      </w:pPr>
      <w:r>
        <w:rPr>
          <w:rFonts w:ascii="Century" w:hAnsi="Century"/>
          <w:bCs/>
          <w:iCs/>
          <w:color w:val="000000"/>
          <w:sz w:val="24"/>
          <w:szCs w:val="24"/>
          <w:lang w:eastAsia="ru-RU"/>
        </w:rPr>
        <w:t>1.</w:t>
      </w:r>
      <w:r w:rsidRPr="00E35C1C">
        <w:rPr>
          <w:rFonts w:ascii="Century" w:hAnsi="Century"/>
          <w:bCs/>
          <w:iCs/>
          <w:color w:val="000000"/>
          <w:sz w:val="24"/>
          <w:szCs w:val="24"/>
          <w:lang w:eastAsia="ru-RU"/>
        </w:rPr>
        <w:t xml:space="preserve">Передати </w:t>
      </w:r>
      <w:r>
        <w:rPr>
          <w:rFonts w:ascii="Century" w:hAnsi="Century"/>
          <w:bCs/>
          <w:iCs/>
          <w:color w:val="000000"/>
          <w:sz w:val="24"/>
          <w:szCs w:val="24"/>
          <w:lang w:eastAsia="ru-RU"/>
        </w:rPr>
        <w:t xml:space="preserve">ФОП </w:t>
      </w:r>
      <w:proofErr w:type="spellStart"/>
      <w:r>
        <w:rPr>
          <w:rFonts w:ascii="Century" w:hAnsi="Century"/>
          <w:bCs/>
          <w:iCs/>
          <w:color w:val="000000"/>
          <w:sz w:val="24"/>
          <w:szCs w:val="24"/>
          <w:lang w:eastAsia="ru-RU"/>
        </w:rPr>
        <w:t>Витошку</w:t>
      </w:r>
      <w:proofErr w:type="spellEnd"/>
      <w:r>
        <w:rPr>
          <w:rFonts w:ascii="Century" w:hAnsi="Century"/>
          <w:bCs/>
          <w:iCs/>
          <w:color w:val="000000"/>
          <w:sz w:val="24"/>
          <w:szCs w:val="24"/>
          <w:lang w:eastAsia="ru-RU"/>
        </w:rPr>
        <w:t xml:space="preserve"> Михайлу Степановичу (ІПН 2624305190) </w:t>
      </w:r>
      <w:r w:rsidRPr="00E35C1C">
        <w:rPr>
          <w:rFonts w:ascii="Century" w:hAnsi="Century"/>
          <w:bCs/>
          <w:iCs/>
          <w:color w:val="000000"/>
          <w:sz w:val="24"/>
          <w:szCs w:val="24"/>
          <w:lang w:eastAsia="ru-RU"/>
        </w:rPr>
        <w:t xml:space="preserve">в оренду земельну ділянку площею </w:t>
      </w:r>
      <w:r>
        <w:rPr>
          <w:rFonts w:ascii="Century" w:hAnsi="Century"/>
          <w:bCs/>
          <w:iCs/>
          <w:color w:val="000000"/>
          <w:sz w:val="24"/>
          <w:szCs w:val="24"/>
          <w:lang w:eastAsia="ru-RU"/>
        </w:rPr>
        <w:t>9,</w:t>
      </w:r>
      <w:r w:rsidRPr="007A659C">
        <w:rPr>
          <w:rFonts w:ascii="Century" w:hAnsi="Century"/>
          <w:bCs/>
          <w:iCs/>
          <w:color w:val="000000"/>
          <w:sz w:val="24"/>
          <w:szCs w:val="24"/>
          <w:lang w:eastAsia="ru-RU"/>
        </w:rPr>
        <w:t>0049 га</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з кадастровим номером </w:t>
      </w:r>
      <w:r w:rsidRPr="007A659C">
        <w:rPr>
          <w:rFonts w:ascii="Century" w:hAnsi="Century"/>
          <w:bCs/>
          <w:iCs/>
          <w:color w:val="000000"/>
          <w:sz w:val="24"/>
          <w:szCs w:val="24"/>
          <w:lang w:eastAsia="ru-RU"/>
        </w:rPr>
        <w:t>4620981800:04:000:0016</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цільове призначення: </w:t>
      </w:r>
      <w:r w:rsidRPr="007A659C">
        <w:rPr>
          <w:rFonts w:ascii="Century" w:hAnsi="Century"/>
          <w:bCs/>
          <w:iCs/>
          <w:color w:val="000000"/>
          <w:sz w:val="24"/>
          <w:szCs w:val="24"/>
          <w:lang w:eastAsia="ru-RU"/>
        </w:rPr>
        <w:t>01.13 Для іншого сільськогосподарського призначення</w:t>
      </w:r>
      <w:r>
        <w:rPr>
          <w:rFonts w:ascii="Century" w:hAnsi="Century"/>
          <w:bCs/>
          <w:iCs/>
          <w:color w:val="000000"/>
          <w:sz w:val="24"/>
          <w:szCs w:val="24"/>
          <w:lang w:eastAsia="ru-RU"/>
        </w:rPr>
        <w:t>; в</w:t>
      </w:r>
      <w:r w:rsidRPr="007A659C">
        <w:rPr>
          <w:rFonts w:ascii="Century" w:hAnsi="Century"/>
          <w:bCs/>
          <w:iCs/>
          <w:color w:val="000000"/>
          <w:sz w:val="24"/>
          <w:szCs w:val="24"/>
          <w:lang w:eastAsia="ru-RU"/>
        </w:rPr>
        <w:t>ид використання</w:t>
      </w:r>
      <w:r>
        <w:rPr>
          <w:rFonts w:ascii="Century" w:hAnsi="Century"/>
          <w:bCs/>
          <w:iCs/>
          <w:color w:val="000000"/>
          <w:sz w:val="24"/>
          <w:szCs w:val="24"/>
          <w:lang w:eastAsia="ru-RU"/>
        </w:rPr>
        <w:t xml:space="preserve">: </w:t>
      </w:r>
      <w:r w:rsidRPr="007A659C">
        <w:rPr>
          <w:rFonts w:ascii="Century" w:hAnsi="Century"/>
          <w:bCs/>
          <w:iCs/>
          <w:color w:val="000000"/>
          <w:sz w:val="24"/>
          <w:szCs w:val="24"/>
          <w:lang w:eastAsia="ru-RU"/>
        </w:rPr>
        <w:t>для обслуговування нежитлових будівель тваринницького комплексу</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місце розташування: Львівська область, Львівський район, </w:t>
      </w:r>
      <w:proofErr w:type="spellStart"/>
      <w:r w:rsidRPr="007A659C">
        <w:rPr>
          <w:rFonts w:ascii="Century" w:hAnsi="Century"/>
          <w:bCs/>
          <w:iCs/>
          <w:color w:val="000000"/>
          <w:sz w:val="24"/>
          <w:szCs w:val="24"/>
          <w:lang w:eastAsia="ru-RU"/>
        </w:rPr>
        <w:t>с.Галичани</w:t>
      </w:r>
      <w:proofErr w:type="spellEnd"/>
      <w:r w:rsidRPr="007A659C">
        <w:rPr>
          <w:rFonts w:ascii="Century" w:hAnsi="Century"/>
          <w:bCs/>
          <w:iCs/>
          <w:color w:val="000000"/>
          <w:sz w:val="24"/>
          <w:szCs w:val="24"/>
          <w:lang w:eastAsia="ru-RU"/>
        </w:rPr>
        <w:t>, вулиця Львівська, 1а</w:t>
      </w:r>
      <w:r>
        <w:rPr>
          <w:rFonts w:ascii="Century" w:hAnsi="Century"/>
          <w:bCs/>
          <w:iCs/>
          <w:color w:val="000000"/>
          <w:sz w:val="24"/>
          <w:szCs w:val="24"/>
          <w:lang w:eastAsia="ru-RU"/>
        </w:rPr>
        <w:t>) на 3 (три) роки.</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2</w:t>
      </w:r>
      <w:r>
        <w:rPr>
          <w:rFonts w:ascii="Century" w:hAnsi="Century"/>
          <w:bCs/>
          <w:iCs/>
          <w:color w:val="000000"/>
          <w:sz w:val="24"/>
          <w:szCs w:val="24"/>
          <w:lang w:eastAsia="ru-RU"/>
        </w:rPr>
        <w:t>.</w:t>
      </w:r>
      <w:r w:rsidRPr="00E35C1C">
        <w:rPr>
          <w:rFonts w:ascii="Century" w:hAnsi="Century"/>
          <w:bCs/>
          <w:iCs/>
          <w:color w:val="000000"/>
          <w:sz w:val="24"/>
          <w:szCs w:val="24"/>
          <w:lang w:eastAsia="ru-RU"/>
        </w:rPr>
        <w:t xml:space="preserve">Встановити річну орендну плату за </w:t>
      </w:r>
      <w:bookmarkStart w:id="5" w:name="_Hlk130564840"/>
      <w:r w:rsidRPr="00E35C1C">
        <w:rPr>
          <w:rFonts w:ascii="Century" w:hAnsi="Century"/>
          <w:bCs/>
          <w:iCs/>
          <w:color w:val="000000"/>
          <w:sz w:val="24"/>
          <w:szCs w:val="24"/>
          <w:lang w:eastAsia="ru-RU"/>
        </w:rPr>
        <w:t xml:space="preserve">використання земельної ділянки, зазначеної  </w:t>
      </w:r>
      <w:bookmarkEnd w:id="5"/>
      <w:r w:rsidRPr="00E35C1C">
        <w:rPr>
          <w:rFonts w:ascii="Century" w:hAnsi="Century"/>
          <w:bCs/>
          <w:iCs/>
          <w:color w:val="000000"/>
          <w:sz w:val="24"/>
          <w:szCs w:val="24"/>
          <w:lang w:eastAsia="ru-RU"/>
        </w:rPr>
        <w:t xml:space="preserve">у пункті 1 цього рішення, у розмірі </w:t>
      </w:r>
      <w:r>
        <w:rPr>
          <w:rFonts w:ascii="Century" w:hAnsi="Century"/>
          <w:bCs/>
          <w:iCs/>
          <w:color w:val="000000"/>
          <w:sz w:val="24"/>
          <w:szCs w:val="24"/>
          <w:lang w:eastAsia="ru-RU"/>
        </w:rPr>
        <w:t>12</w:t>
      </w:r>
      <w:r w:rsidRPr="00E35C1C">
        <w:rPr>
          <w:rFonts w:ascii="Century" w:hAnsi="Century"/>
          <w:bCs/>
          <w:iCs/>
          <w:color w:val="000000"/>
          <w:sz w:val="24"/>
          <w:szCs w:val="24"/>
          <w:lang w:eastAsia="ru-RU"/>
        </w:rPr>
        <w:t xml:space="preserve">% від її нормативної грошової оцінки. </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3</w:t>
      </w:r>
      <w:r>
        <w:rPr>
          <w:rFonts w:ascii="Century" w:hAnsi="Century"/>
          <w:bCs/>
          <w:iCs/>
          <w:color w:val="000000"/>
          <w:sz w:val="24"/>
          <w:szCs w:val="24"/>
          <w:lang w:eastAsia="ru-RU"/>
        </w:rPr>
        <w:t>.</w:t>
      </w:r>
      <w:r w:rsidRPr="00E35C1C">
        <w:rPr>
          <w:rFonts w:ascii="Century" w:hAnsi="Century"/>
          <w:bCs/>
          <w:iCs/>
          <w:color w:val="000000"/>
          <w:sz w:val="24"/>
          <w:szCs w:val="24"/>
          <w:lang w:eastAsia="ru-RU"/>
        </w:rPr>
        <w:t>Доручити міському голові Ременяку Володимиру Васильовичу від імені Городоцької міської ради укласти та підписати договір  оренди</w:t>
      </w:r>
      <w:r w:rsidR="006A1BFA">
        <w:rPr>
          <w:rFonts w:ascii="Century" w:hAnsi="Century"/>
          <w:bCs/>
          <w:iCs/>
          <w:color w:val="000000"/>
          <w:sz w:val="24"/>
          <w:szCs w:val="24"/>
          <w:lang w:eastAsia="ru-RU"/>
        </w:rPr>
        <w:t xml:space="preserve"> землі </w:t>
      </w:r>
      <w:r w:rsidRPr="00E35C1C">
        <w:rPr>
          <w:rFonts w:ascii="Century" w:hAnsi="Century"/>
          <w:bCs/>
          <w:iCs/>
          <w:color w:val="000000"/>
          <w:sz w:val="24"/>
          <w:szCs w:val="24"/>
          <w:lang w:eastAsia="ru-RU"/>
        </w:rPr>
        <w:t xml:space="preserve">на умовах, визначених даним рішенням. </w:t>
      </w:r>
    </w:p>
    <w:p w:rsidR="007A659C" w:rsidRPr="007A659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4</w:t>
      </w:r>
      <w:r>
        <w:rPr>
          <w:rFonts w:ascii="Century" w:hAnsi="Century"/>
          <w:bCs/>
          <w:iCs/>
          <w:color w:val="000000"/>
          <w:sz w:val="24"/>
          <w:szCs w:val="24"/>
          <w:lang w:eastAsia="ru-RU"/>
        </w:rPr>
        <w:t>.</w:t>
      </w:r>
      <w:r w:rsidRPr="007A659C">
        <w:rPr>
          <w:rFonts w:ascii="Century" w:hAnsi="Century"/>
          <w:bCs/>
          <w:iCs/>
          <w:color w:val="000000"/>
          <w:sz w:val="24"/>
          <w:szCs w:val="24"/>
          <w:lang w:eastAsia="ru-RU"/>
        </w:rPr>
        <w:t xml:space="preserve">Зобов’язати ФОП </w:t>
      </w:r>
      <w:proofErr w:type="spellStart"/>
      <w:r w:rsidRPr="007A659C">
        <w:rPr>
          <w:rFonts w:ascii="Century" w:hAnsi="Century"/>
          <w:bCs/>
          <w:iCs/>
          <w:color w:val="000000"/>
          <w:sz w:val="24"/>
          <w:szCs w:val="24"/>
          <w:lang w:eastAsia="ru-RU"/>
        </w:rPr>
        <w:t>Витошка</w:t>
      </w:r>
      <w:proofErr w:type="spellEnd"/>
      <w:r w:rsidRPr="007A659C">
        <w:rPr>
          <w:rFonts w:ascii="Century" w:hAnsi="Century"/>
          <w:bCs/>
          <w:iCs/>
          <w:color w:val="000000"/>
          <w:sz w:val="24"/>
          <w:szCs w:val="24"/>
          <w:lang w:eastAsia="ru-RU"/>
        </w:rPr>
        <w:t xml:space="preserve"> Михайла Степановича</w:t>
      </w:r>
      <w:r>
        <w:rPr>
          <w:rFonts w:ascii="Century" w:hAnsi="Century"/>
          <w:bCs/>
          <w:iCs/>
          <w:color w:val="000000"/>
          <w:sz w:val="24"/>
          <w:szCs w:val="24"/>
          <w:lang w:eastAsia="ru-RU"/>
        </w:rPr>
        <w:t>:</w:t>
      </w:r>
    </w:p>
    <w:p w:rsidR="006A1BFA"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 xml:space="preserve">у місячний термін після прийняття даного рішення </w:t>
      </w:r>
      <w:r w:rsidR="006A1BFA" w:rsidRPr="00E35C1C">
        <w:rPr>
          <w:rFonts w:ascii="Century" w:hAnsi="Century"/>
          <w:bCs/>
          <w:iCs/>
          <w:color w:val="000000"/>
          <w:sz w:val="24"/>
          <w:szCs w:val="24"/>
          <w:lang w:eastAsia="ru-RU"/>
        </w:rPr>
        <w:t>укласти договір оренди зе</w:t>
      </w:r>
      <w:r w:rsidR="006A1BFA">
        <w:rPr>
          <w:rFonts w:ascii="Century" w:hAnsi="Century"/>
          <w:bCs/>
          <w:iCs/>
          <w:color w:val="000000"/>
          <w:sz w:val="24"/>
          <w:szCs w:val="24"/>
          <w:lang w:eastAsia="ru-RU"/>
        </w:rPr>
        <w:t xml:space="preserve">млі </w:t>
      </w:r>
      <w:r w:rsidRPr="00E35C1C">
        <w:rPr>
          <w:rFonts w:ascii="Century" w:hAnsi="Century"/>
          <w:bCs/>
          <w:iCs/>
          <w:color w:val="000000"/>
          <w:sz w:val="24"/>
          <w:szCs w:val="24"/>
          <w:lang w:eastAsia="ru-RU"/>
        </w:rPr>
        <w:t xml:space="preserve">та зареєструвати </w:t>
      </w:r>
      <w:r w:rsidR="006A1BFA">
        <w:rPr>
          <w:rFonts w:ascii="Century" w:hAnsi="Century"/>
          <w:bCs/>
          <w:iCs/>
          <w:color w:val="000000"/>
          <w:sz w:val="24"/>
          <w:szCs w:val="24"/>
          <w:lang w:eastAsia="ru-RU"/>
        </w:rPr>
        <w:t>право оренди на земельну ділянку у встановленому законом порядку;</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використовувати земельну ділянку за їх цільовим призначенням відповідно до вимог законодавства, умов договору оренди;</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w:t>
      </w:r>
      <w:r w:rsidRPr="00E35C1C">
        <w:rPr>
          <w:rFonts w:ascii="Century" w:hAnsi="Century"/>
          <w:bCs/>
          <w:iCs/>
          <w:color w:val="000000"/>
          <w:sz w:val="24"/>
          <w:szCs w:val="24"/>
          <w:lang w:eastAsia="ru-RU"/>
        </w:rPr>
        <w:tab/>
        <w:t>забезпечити своєчасне проведення (оновлення) нормативної грошової оцінки земельної ділянки.</w:t>
      </w:r>
    </w:p>
    <w:p w:rsidR="007A659C" w:rsidRPr="00E35C1C" w:rsidRDefault="007A659C" w:rsidP="007A659C">
      <w:pPr>
        <w:pStyle w:val="a3"/>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00880E5E">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Pr="00E35C1C">
        <w:rPr>
          <w:rFonts w:ascii="Century" w:hAnsi="Century"/>
          <w:bCs/>
          <w:iCs/>
          <w:color w:val="000000"/>
          <w:sz w:val="24"/>
          <w:szCs w:val="24"/>
          <w:lang w:eastAsia="ru-RU"/>
        </w:rPr>
        <w:t>І.Тирпак</w:t>
      </w:r>
      <w:proofErr w:type="spellEnd"/>
      <w:r w:rsidRPr="00E35C1C">
        <w:rPr>
          <w:rFonts w:ascii="Century" w:hAnsi="Century"/>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Pr="00E35C1C">
        <w:rPr>
          <w:rFonts w:ascii="Century" w:hAnsi="Century"/>
          <w:bCs/>
          <w:iCs/>
          <w:color w:val="000000"/>
          <w:sz w:val="24"/>
          <w:szCs w:val="24"/>
          <w:lang w:eastAsia="ru-RU"/>
        </w:rPr>
        <w:t>гол.Н.Кульчицький</w:t>
      </w:r>
      <w:proofErr w:type="spellEnd"/>
      <w:r w:rsidRPr="00E35C1C">
        <w:rPr>
          <w:rFonts w:ascii="Century" w:hAnsi="Century"/>
          <w:bCs/>
          <w:iCs/>
          <w:color w:val="000000"/>
          <w:sz w:val="24"/>
          <w:szCs w:val="24"/>
          <w:lang w:eastAsia="ru-RU"/>
        </w:rPr>
        <w:t>).</w:t>
      </w:r>
    </w:p>
    <w:p w:rsidR="007A659C" w:rsidRPr="00E35C1C" w:rsidRDefault="007A659C" w:rsidP="007A659C">
      <w:pPr>
        <w:pStyle w:val="a3"/>
        <w:jc w:val="both"/>
        <w:rPr>
          <w:rFonts w:ascii="Century" w:hAnsi="Century"/>
          <w:bCs/>
          <w:iCs/>
          <w:color w:val="000000"/>
          <w:sz w:val="24"/>
          <w:szCs w:val="24"/>
          <w:lang w:eastAsia="ru-RU"/>
        </w:rPr>
      </w:pPr>
    </w:p>
    <w:p w:rsidR="007A659C" w:rsidRPr="00E35C1C" w:rsidRDefault="007A659C" w:rsidP="007A659C">
      <w:pPr>
        <w:pStyle w:val="a3"/>
        <w:jc w:val="both"/>
        <w:rPr>
          <w:rFonts w:ascii="Century" w:hAnsi="Century"/>
          <w:bCs/>
          <w:iCs/>
          <w:color w:val="000000"/>
          <w:sz w:val="24"/>
          <w:szCs w:val="24"/>
          <w:lang w:eastAsia="ru-RU"/>
        </w:rPr>
      </w:pPr>
    </w:p>
    <w:p w:rsidR="007A659C" w:rsidRDefault="007A659C" w:rsidP="007A659C">
      <w:pPr>
        <w:pStyle w:val="a3"/>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Pr="00E35C1C">
        <w:rPr>
          <w:rFonts w:ascii="Century" w:hAnsi="Century"/>
          <w:b/>
          <w:sz w:val="24"/>
          <w:szCs w:val="24"/>
        </w:rPr>
        <w:t>Володимир РЕМЕНЯК</w:t>
      </w:r>
    </w:p>
    <w:p w:rsidR="00EB00BB" w:rsidRDefault="00EB00BB"/>
    <w:sectPr w:rsidR="00EB00BB" w:rsidSect="00880E5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E4F"/>
    <w:rsid w:val="00140833"/>
    <w:rsid w:val="005B7E4F"/>
    <w:rsid w:val="006A1BFA"/>
    <w:rsid w:val="007A659C"/>
    <w:rsid w:val="00880E5E"/>
    <w:rsid w:val="00D462BE"/>
    <w:rsid w:val="00E75E25"/>
    <w:rsid w:val="00EB00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1263F"/>
  <w15:chartTrackingRefBased/>
  <w15:docId w15:val="{EB410779-AE59-4CC0-BF7D-2BCD09C4A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65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65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1486</Words>
  <Characters>848</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2025-04-10T11:47:00Z</dcterms:created>
  <dcterms:modified xsi:type="dcterms:W3CDTF">2025-05-19T08:19:00Z</dcterms:modified>
</cp:coreProperties>
</file>