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EF9" w:rsidRPr="007B0084" w:rsidRDefault="00057EF9" w:rsidP="00057EF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BAF6E0A" wp14:editId="441D67E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EF9" w:rsidRPr="00BD08C6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BD08C6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057EF9" w:rsidRPr="00BD08C6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BD08C6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057EF9" w:rsidRPr="00BD08C6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BD08C6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057EF9" w:rsidRPr="007B0084" w:rsidRDefault="00BD08C6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62 </w:t>
      </w:r>
      <w:r w:rsidR="00057EF9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57EF9" w:rsidRDefault="00057EF9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017518" w:rsidRPr="00017518">
        <w:rPr>
          <w:rFonts w:ascii="Century" w:eastAsia="Calibri" w:hAnsi="Century" w:cs="Times New Roman"/>
          <w:b/>
          <w:sz w:val="32"/>
          <w:szCs w:val="32"/>
          <w:lang w:eastAsia="ru-RU"/>
        </w:rPr>
        <w:t>25/62-85</w:t>
      </w:r>
      <w:r w:rsidR="00017518">
        <w:rPr>
          <w:rFonts w:ascii="Century" w:eastAsia="Calibri" w:hAnsi="Century" w:cs="Times New Roman"/>
          <w:b/>
          <w:sz w:val="32"/>
          <w:szCs w:val="32"/>
          <w:lang w:eastAsia="ru-RU"/>
        </w:rPr>
        <w:t>72</w:t>
      </w:r>
      <w:bookmarkStart w:id="2" w:name="_GoBack"/>
      <w:bookmarkEnd w:id="2"/>
    </w:p>
    <w:p w:rsidR="00BD08C6" w:rsidRPr="00BD08C6" w:rsidRDefault="00BD08C6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Cs w:val="32"/>
          <w:lang w:eastAsia="ru-RU"/>
        </w:rPr>
      </w:pPr>
    </w:p>
    <w:p w:rsidR="00057EF9" w:rsidRPr="007B0084" w:rsidRDefault="00BD08C6" w:rsidP="00057EF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</w:t>
      </w:r>
      <w:r w:rsidR="00057EF9">
        <w:rPr>
          <w:rFonts w:ascii="Century" w:eastAsia="Calibri" w:hAnsi="Century" w:cs="Times New Roman"/>
          <w:sz w:val="24"/>
          <w:szCs w:val="24"/>
          <w:lang w:eastAsia="ru-RU"/>
        </w:rPr>
        <w:t xml:space="preserve"> квітня 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057EF9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057EF9" w:rsidRPr="007B0084" w:rsidRDefault="00057EF9" w:rsidP="00057EF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B1320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затвердження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ТзОВ «ЮРОКЕЙП ЮКРЕЙН ЛЬВІВ»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проекту землеустрою щодо відведення земельних ділянок </w:t>
      </w:r>
      <w:r w:rsidR="0088101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власності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 та встановлення земельного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сервітуту на земельн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і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ділянк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власності до 31 грудня 2072 року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клопотання ТзОВ «ЮРОКЕЙП ЮКРЕЙН ЛЬВІВ» від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18.03.2025 №80-03/25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про затвердження проекту землеустрою щодо відведення земельних ділянок на які поширюється право земельного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>що розроблен</w:t>
      </w:r>
      <w:r w:rsidR="0088101F">
        <w:rPr>
          <w:rFonts w:ascii="Century" w:eastAsia="Times New Roman" w:hAnsi="Century" w:cs="Arial"/>
          <w:sz w:val="24"/>
          <w:szCs w:val="24"/>
          <w:lang w:eastAsia="ru-RU"/>
        </w:rPr>
        <w:t xml:space="preserve">ий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ого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сервітуту 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комунальної власності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57EF9" w:rsidRPr="007B0084" w:rsidRDefault="00057EF9" w:rsidP="00BD08C6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8101F" w:rsidRDefault="002B6B0B" w:rsidP="002B6B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BD08C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З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атвердити ТзОВ «ЮРОКЕЙП ЮКРЕЙН ЛЬВІВ» </w:t>
      </w:r>
      <w:r w:rsidR="00167AE4" w:rsidRPr="00167AE4">
        <w:rPr>
          <w:rFonts w:ascii="Century" w:eastAsia="Times New Roman" w:hAnsi="Century" w:cs="Arial"/>
          <w:iCs/>
          <w:sz w:val="24"/>
          <w:szCs w:val="24"/>
          <w:lang w:eastAsia="ru-RU"/>
        </w:rPr>
        <w:t>(код ЄДРПОУ 45063081</w:t>
      </w:r>
      <w:r w:rsidR="00167AE4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проект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землеустрою щодо відведення земельних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комунальної власності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з кадастровими номерами: 4620987200:12:000:0230 (площею 0,1233 га);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4620987200:11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:000:0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152 (площею 0,1521 га);</w:t>
      </w:r>
      <w:r w:rsidR="0088101F" w:rsidRP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4620987200:11:000: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2153</w:t>
      </w:r>
      <w:r w:rsidR="0088101F" w:rsidRP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0278</w:t>
      </w:r>
      <w:r w:rsidR="0088101F" w:rsidRP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га);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8101F" w:rsidRPr="0088101F">
        <w:rPr>
          <w:rFonts w:ascii="Century" w:eastAsia="Times New Roman" w:hAnsi="Century" w:cs="Arial"/>
          <w:iCs/>
          <w:sz w:val="24"/>
          <w:szCs w:val="24"/>
          <w:lang w:eastAsia="ru-RU"/>
        </w:rPr>
        <w:t>4620987200: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10</w:t>
      </w:r>
      <w:r w:rsidR="0088101F" w:rsidRPr="0088101F">
        <w:rPr>
          <w:rFonts w:ascii="Century" w:eastAsia="Times New Roman" w:hAnsi="Century" w:cs="Arial"/>
          <w:iCs/>
          <w:sz w:val="24"/>
          <w:szCs w:val="24"/>
          <w:lang w:eastAsia="ru-RU"/>
        </w:rPr>
        <w:t>:000:0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056</w:t>
      </w:r>
      <w:r w:rsidR="0088101F" w:rsidRP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0084</w:t>
      </w:r>
      <w:r w:rsidR="0088101F" w:rsidRPr="0088101F">
        <w:rPr>
          <w:rFonts w:ascii="Century" w:eastAsia="Times New Roman" w:hAnsi="Century" w:cs="Arial"/>
          <w:iCs/>
          <w:sz w:val="24"/>
          <w:szCs w:val="24"/>
          <w:lang w:eastAsia="ru-RU"/>
        </w:rPr>
        <w:t>га);</w:t>
      </w:r>
      <w:r w:rsidR="0088101F" w:rsidRPr="0088101F">
        <w:t xml:space="preserve"> </w:t>
      </w:r>
      <w:r w:rsidR="0088101F" w:rsidRPr="0088101F">
        <w:rPr>
          <w:rFonts w:ascii="Century" w:eastAsia="Times New Roman" w:hAnsi="Century" w:cs="Arial"/>
          <w:iCs/>
          <w:sz w:val="24"/>
          <w:szCs w:val="24"/>
          <w:lang w:eastAsia="ru-RU"/>
        </w:rPr>
        <w:t>462098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9100:15</w:t>
      </w:r>
      <w:r w:rsidR="0088101F" w:rsidRPr="0088101F">
        <w:rPr>
          <w:rFonts w:ascii="Century" w:eastAsia="Times New Roman" w:hAnsi="Century" w:cs="Arial"/>
          <w:iCs/>
          <w:sz w:val="24"/>
          <w:szCs w:val="24"/>
          <w:lang w:eastAsia="ru-RU"/>
        </w:rPr>
        <w:t>:000:0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041</w:t>
      </w:r>
      <w:r w:rsidR="0088101F" w:rsidRP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2269 га), 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на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2B6B0B" w:rsidRDefault="0088101F" w:rsidP="006F6A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iCs/>
          <w:sz w:val="24"/>
          <w:szCs w:val="24"/>
          <w:lang w:eastAsia="ru-RU"/>
        </w:rPr>
        <w:t>2</w:t>
      </w:r>
      <w:r w:rsidR="00BD08C6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.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В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станов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ити земельний сервітут 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ділянк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комунальної власності з кадастровим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номер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ами: </w:t>
      </w:r>
      <w:r w:rsidR="006F6A0B" w:rsidRPr="006F6A0B">
        <w:rPr>
          <w:rFonts w:ascii="Century" w:eastAsia="Times New Roman" w:hAnsi="Century" w:cs="Arial"/>
          <w:iCs/>
          <w:sz w:val="24"/>
          <w:szCs w:val="24"/>
          <w:lang w:eastAsia="ru-RU"/>
        </w:rPr>
        <w:t>4620987200:12:000:0230 (площею 0,1233 га); 4620987200:11:000:0152 (площею 0,1521 га); 4620987200:11:000:2153 (площею 0,0278 га); 4620987200:10:000:0056 (площею 0,0084га); 4620989100:15:000:0041 (площею 0,2269 га),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в межах зе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мельн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,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строком до 31 грудня 2072 року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3.</w:t>
      </w:r>
      <w:r w:rsidR="00BD08C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="00057EF9"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ЛЬВІВ»)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за строкове сервітутне користування земельн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ими ділянками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у розмірі 50% від середньої нормативної грошової оцінки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BD08C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ори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057EF9"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057EF9" w:rsidRPr="007B0084" w:rsidRDefault="00057EF9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BD08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Pr="007B0084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CD48F2" w:rsidRDefault="00CD48F2"/>
    <w:sectPr w:rsidR="00CD48F2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A78"/>
    <w:rsid w:val="00017518"/>
    <w:rsid w:val="00057EF9"/>
    <w:rsid w:val="0016718F"/>
    <w:rsid w:val="00167AE4"/>
    <w:rsid w:val="00270A78"/>
    <w:rsid w:val="002B6B0B"/>
    <w:rsid w:val="003B1320"/>
    <w:rsid w:val="006F6A0B"/>
    <w:rsid w:val="00832D4F"/>
    <w:rsid w:val="0088101F"/>
    <w:rsid w:val="00BD08C6"/>
    <w:rsid w:val="00C9465E"/>
    <w:rsid w:val="00CD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08266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7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2074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2025-04-07T07:53:00Z</cp:lastPrinted>
  <dcterms:created xsi:type="dcterms:W3CDTF">2025-04-07T07:08:00Z</dcterms:created>
  <dcterms:modified xsi:type="dcterms:W3CDTF">2025-04-25T06:57:00Z</dcterms:modified>
</cp:coreProperties>
</file>