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09C0" w:rsidRPr="007B0084" w:rsidRDefault="002709C0" w:rsidP="002709C0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8808979" wp14:editId="46269AF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09C0" w:rsidRPr="007D26E3" w:rsidRDefault="002709C0" w:rsidP="002709C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7D26E3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2709C0" w:rsidRPr="007D26E3" w:rsidRDefault="002709C0" w:rsidP="002709C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7D26E3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2709C0" w:rsidRPr="007D26E3" w:rsidRDefault="002709C0" w:rsidP="002709C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7D26E3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2709C0" w:rsidRPr="007B0084" w:rsidRDefault="00FD7CDF" w:rsidP="002709C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62 </w:t>
      </w:r>
      <w:r w:rsidR="002709C0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2709C0" w:rsidRDefault="002709C0" w:rsidP="002709C0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F06B21" w:rsidRPr="00F06B21">
        <w:rPr>
          <w:rFonts w:ascii="Century" w:eastAsia="Calibri" w:hAnsi="Century" w:cs="Times New Roman"/>
          <w:b/>
          <w:sz w:val="32"/>
          <w:szCs w:val="32"/>
          <w:lang w:eastAsia="ru-RU"/>
        </w:rPr>
        <w:t>25/62-859</w:t>
      </w:r>
      <w:r w:rsidR="00F06B21">
        <w:rPr>
          <w:rFonts w:ascii="Century" w:eastAsia="Calibri" w:hAnsi="Century" w:cs="Times New Roman"/>
          <w:b/>
          <w:sz w:val="32"/>
          <w:szCs w:val="32"/>
          <w:lang w:eastAsia="ru-RU"/>
        </w:rPr>
        <w:t>4</w:t>
      </w:r>
      <w:bookmarkStart w:id="2" w:name="_GoBack"/>
      <w:bookmarkEnd w:id="2"/>
    </w:p>
    <w:p w:rsidR="00FD7CDF" w:rsidRPr="007B0084" w:rsidRDefault="00FD7CDF" w:rsidP="002709C0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2709C0" w:rsidRPr="007B0084" w:rsidRDefault="00FD7CDF" w:rsidP="002709C0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24 </w:t>
      </w:r>
      <w:r w:rsidR="002709C0">
        <w:rPr>
          <w:rFonts w:ascii="Century" w:eastAsia="Calibri" w:hAnsi="Century" w:cs="Times New Roman"/>
          <w:sz w:val="24"/>
          <w:szCs w:val="24"/>
          <w:lang w:eastAsia="ru-RU"/>
        </w:rPr>
        <w:t xml:space="preserve">квітня  </w:t>
      </w:r>
      <w:r w:rsidR="002709C0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2709C0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2709C0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2709C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709C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709C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709C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709C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709C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709C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</w:t>
      </w:r>
      <w:r w:rsidR="002709C0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3"/>
    <w:p w:rsidR="002709C0" w:rsidRPr="007B0084" w:rsidRDefault="002709C0" w:rsidP="002709C0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2709C0" w:rsidRDefault="002709C0" w:rsidP="002709C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</w:t>
      </w:r>
      <w:r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462098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7200:08</w:t>
      </w:r>
      <w:r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:000:0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051, що розташована на території Городоцької міської ради Львівської області</w:t>
      </w:r>
    </w:p>
    <w:p w:rsidR="002709C0" w:rsidRDefault="002709C0" w:rsidP="002709C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2709C0" w:rsidRDefault="002709C0" w:rsidP="002709C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2709C0" w:rsidRDefault="002709C0" w:rsidP="002709C0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від 27.03.2025 №90-03/25 п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ро погодження технічної документації із землеустрою щодо встановлення меж частини земельної ділянки, на яку поширюється право сервітуту,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що розроблена ПП «Інститут містобудування та архітектури»,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ого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 сервітут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на земельну ділянку з кадастровим номером </w:t>
      </w:r>
      <w:r w:rsidRPr="002709C0">
        <w:rPr>
          <w:rFonts w:ascii="Century" w:eastAsia="Times New Roman" w:hAnsi="Century" w:cs="Arial"/>
          <w:sz w:val="24"/>
          <w:szCs w:val="24"/>
          <w:lang w:eastAsia="ru-RU"/>
        </w:rPr>
        <w:t>4620987200:08:000:0051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що розташована на території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, 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2709C0" w:rsidRPr="007B0084" w:rsidRDefault="002709C0" w:rsidP="00FD7CDF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2709C0" w:rsidRDefault="002709C0" w:rsidP="002709C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FD7CDF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Погодити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(код ЄДРПОУ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45063081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)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технічн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у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документаці</w:t>
      </w:r>
      <w:r>
        <w:rPr>
          <w:rFonts w:ascii="Century" w:eastAsia="Times New Roman" w:hAnsi="Century" w:cs="Arial"/>
          <w:sz w:val="24"/>
          <w:szCs w:val="24"/>
          <w:lang w:eastAsia="ru-RU"/>
        </w:rPr>
        <w:t>ю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 із землеустрою щодо встановлення меж частини земельної ділянки, на яку поширює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ться право сервітуту на земельну ділянку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з кадастровим номером </w:t>
      </w:r>
      <w:r w:rsidRPr="002709C0">
        <w:rPr>
          <w:rFonts w:ascii="Century" w:eastAsia="Times New Roman" w:hAnsi="Century" w:cs="Arial"/>
          <w:sz w:val="24"/>
          <w:szCs w:val="24"/>
          <w:lang w:eastAsia="ru-RU"/>
        </w:rPr>
        <w:t>4620987200:08:000:0051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(загальна площа 6,9056 га)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, що розташована на території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:rsidR="002709C0" w:rsidRDefault="002709C0" w:rsidP="002709C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FD7CDF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FE0AC9">
        <w:rPr>
          <w:rFonts w:ascii="Century" w:eastAsia="Times New Roman" w:hAnsi="Century" w:cs="Arial"/>
          <w:sz w:val="24"/>
          <w:szCs w:val="24"/>
          <w:lang w:eastAsia="ru-RU"/>
        </w:rPr>
        <w:t xml:space="preserve">Передати ТзОВ «ЮРОКЕЙП ЮКРЕЙН ЛЬВІВ» в строкове платне сервітутне користування на умовах договору про встановлення земельного сервітуту «Право облаштування під’їзних шляхів та проїзду великогабаритного транспорту, перевезення будівельних та інших матеріалів (код обмеження - 07.10.)» частину земельної ділянки з кадастровим номером </w:t>
      </w:r>
      <w:r w:rsidRPr="002709C0">
        <w:rPr>
          <w:rFonts w:ascii="Century" w:eastAsia="Times New Roman" w:hAnsi="Century" w:cs="Arial"/>
          <w:sz w:val="24"/>
          <w:szCs w:val="24"/>
          <w:lang w:eastAsia="ru-RU"/>
        </w:rPr>
        <w:t>4620987200:08:000:0051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FE0AC9">
        <w:rPr>
          <w:rFonts w:ascii="Century" w:eastAsia="Times New Roman" w:hAnsi="Century" w:cs="Arial"/>
          <w:sz w:val="24"/>
          <w:szCs w:val="24"/>
          <w:lang w:eastAsia="ru-RU"/>
        </w:rPr>
        <w:t>що розташована на території Городоцької міської ради Львівської області, площею 0,</w:t>
      </w:r>
      <w:r>
        <w:rPr>
          <w:rFonts w:ascii="Century" w:eastAsia="Times New Roman" w:hAnsi="Century" w:cs="Arial"/>
          <w:sz w:val="24"/>
          <w:szCs w:val="24"/>
          <w:lang w:eastAsia="ru-RU"/>
        </w:rPr>
        <w:t>2177</w:t>
      </w:r>
      <w:r w:rsidRPr="00FE0AC9">
        <w:rPr>
          <w:rFonts w:ascii="Century" w:eastAsia="Times New Roman" w:hAnsi="Century" w:cs="Arial"/>
          <w:sz w:val="24"/>
          <w:szCs w:val="24"/>
          <w:lang w:eastAsia="ru-RU"/>
        </w:rPr>
        <w:t xml:space="preserve"> га, терміном на 10 (десять) рок</w:t>
      </w:r>
      <w:r w:rsidR="00FD7CDF">
        <w:rPr>
          <w:rFonts w:ascii="Century" w:eastAsia="Times New Roman" w:hAnsi="Century" w:cs="Arial"/>
          <w:sz w:val="24"/>
          <w:szCs w:val="24"/>
          <w:lang w:eastAsia="ru-RU"/>
        </w:rPr>
        <w:t>ів</w:t>
      </w:r>
      <w:r w:rsidRPr="00FE0AC9"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:rsidR="002709C0" w:rsidRDefault="002709C0" w:rsidP="002709C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FD7CDF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за строкове сервітутне користування земельною ділянкою, яка передана в строкове сервітутне користування </w:t>
      </w: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 xml:space="preserve">відповідно до цього рішення,  у розмірі 24% від середньої нормативної грошової оцінки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одиниці площі ріллі по Львівській області.</w:t>
      </w:r>
    </w:p>
    <w:p w:rsidR="002709C0" w:rsidRDefault="002709C0" w:rsidP="002709C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FD7CDF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ір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P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2709C0" w:rsidRPr="007B0084" w:rsidRDefault="002709C0" w:rsidP="002709C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FD7CDF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2709C0" w:rsidRDefault="002709C0" w:rsidP="002709C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2709C0" w:rsidRPr="007B0084" w:rsidRDefault="002709C0" w:rsidP="002709C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2709C0" w:rsidRDefault="002709C0" w:rsidP="002709C0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2709C0" w:rsidRDefault="002709C0" w:rsidP="002709C0"/>
    <w:p w:rsidR="002709C0" w:rsidRDefault="002709C0" w:rsidP="002709C0"/>
    <w:p w:rsidR="002709C0" w:rsidRDefault="002709C0" w:rsidP="002709C0"/>
    <w:p w:rsidR="002709C0" w:rsidRDefault="002709C0" w:rsidP="002709C0"/>
    <w:p w:rsidR="002709C0" w:rsidRDefault="002709C0" w:rsidP="002709C0"/>
    <w:p w:rsidR="002709C0" w:rsidRDefault="002709C0" w:rsidP="002709C0"/>
    <w:p w:rsidR="002709C0" w:rsidRDefault="002709C0" w:rsidP="002709C0"/>
    <w:p w:rsidR="002709C0" w:rsidRDefault="002709C0" w:rsidP="002709C0"/>
    <w:p w:rsidR="002709C0" w:rsidRPr="00011213" w:rsidRDefault="002709C0" w:rsidP="002709C0"/>
    <w:p w:rsidR="002709C0" w:rsidRDefault="002709C0" w:rsidP="002709C0"/>
    <w:p w:rsidR="002709C0" w:rsidRPr="00A96490" w:rsidRDefault="002709C0" w:rsidP="002709C0"/>
    <w:p w:rsidR="00EB00BB" w:rsidRPr="002709C0" w:rsidRDefault="00EB00BB" w:rsidP="002709C0"/>
    <w:sectPr w:rsidR="00EB00BB" w:rsidRPr="002709C0" w:rsidSect="00FD7CDF">
      <w:headerReference w:type="default" r:id="rId7"/>
      <w:pgSz w:w="11906" w:h="16838"/>
      <w:pgMar w:top="680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4FEB" w:rsidRDefault="004E4FEB" w:rsidP="00FD7CDF">
      <w:pPr>
        <w:spacing w:after="0" w:line="240" w:lineRule="auto"/>
      </w:pPr>
      <w:r>
        <w:separator/>
      </w:r>
    </w:p>
  </w:endnote>
  <w:endnote w:type="continuationSeparator" w:id="0">
    <w:p w:rsidR="004E4FEB" w:rsidRDefault="004E4FEB" w:rsidP="00FD7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4FEB" w:rsidRDefault="004E4FEB" w:rsidP="00FD7CDF">
      <w:pPr>
        <w:spacing w:after="0" w:line="240" w:lineRule="auto"/>
      </w:pPr>
      <w:r>
        <w:separator/>
      </w:r>
    </w:p>
  </w:footnote>
  <w:footnote w:type="continuationSeparator" w:id="0">
    <w:p w:rsidR="004E4FEB" w:rsidRDefault="004E4FEB" w:rsidP="00FD7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09069919"/>
      <w:docPartObj>
        <w:docPartGallery w:val="Page Numbers (Top of Page)"/>
        <w:docPartUnique/>
      </w:docPartObj>
    </w:sdtPr>
    <w:sdtEndPr/>
    <w:sdtContent>
      <w:p w:rsidR="00FD7CDF" w:rsidRDefault="00FD7CD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D7CDF" w:rsidRDefault="00FD7C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1E5"/>
    <w:rsid w:val="001251E5"/>
    <w:rsid w:val="002709C0"/>
    <w:rsid w:val="004E4FEB"/>
    <w:rsid w:val="007C22DA"/>
    <w:rsid w:val="007D26E3"/>
    <w:rsid w:val="00CF268A"/>
    <w:rsid w:val="00EB00BB"/>
    <w:rsid w:val="00F06B21"/>
    <w:rsid w:val="00FD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F0CE9"/>
  <w15:chartTrackingRefBased/>
  <w15:docId w15:val="{7FB79DC3-50ED-4763-B9D0-4CFAED4EB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0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7C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D7CDF"/>
  </w:style>
  <w:style w:type="paragraph" w:styleId="a5">
    <w:name w:val="footer"/>
    <w:basedOn w:val="a"/>
    <w:link w:val="a6"/>
    <w:uiPriority w:val="99"/>
    <w:unhideWhenUsed/>
    <w:rsid w:val="00FD7C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FD7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2009</Words>
  <Characters>1146</Characters>
  <Application>Microsoft Office Word</Application>
  <DocSecurity>0</DocSecurity>
  <Lines>9</Lines>
  <Paragraphs>6</Paragraphs>
  <ScaleCrop>false</ScaleCrop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2025-04-14T12:43:00Z</dcterms:created>
  <dcterms:modified xsi:type="dcterms:W3CDTF">2025-04-25T07:06:00Z</dcterms:modified>
</cp:coreProperties>
</file>