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878" w:rsidRDefault="00427878" w:rsidP="00427878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A3A1D07" wp14:editId="22789C0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878" w:rsidRPr="00BD50E2" w:rsidRDefault="00427878" w:rsidP="004278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D50E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427878" w:rsidRPr="00BD50E2" w:rsidRDefault="00427878" w:rsidP="004278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D50E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427878" w:rsidRPr="00BD50E2" w:rsidRDefault="00427878" w:rsidP="004278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D50E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427878" w:rsidRPr="00BD50E2" w:rsidRDefault="00BD50E2" w:rsidP="004278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BD50E2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64</w:t>
      </w:r>
      <w:r w:rsidR="00427878" w:rsidRPr="00BD50E2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427878" w:rsidRPr="00BD50E2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427878" w:rsidRDefault="00427878" w:rsidP="0042787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BD50E2" w:rsidRDefault="00BD50E2" w:rsidP="00427878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427878" w:rsidRDefault="00BD50E2" w:rsidP="00BD50E2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proofErr w:type="gramStart"/>
      <w:r>
        <w:rPr>
          <w:rFonts w:ascii="Century" w:eastAsia="Calibri" w:hAnsi="Century" w:cs="Times New Roman"/>
          <w:sz w:val="24"/>
          <w:szCs w:val="24"/>
          <w:lang w:val="en-US" w:eastAsia="ru-RU"/>
        </w:rPr>
        <w:t>26</w:t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 xml:space="preserve">  червня</w:t>
      </w:r>
      <w:proofErr w:type="gramEnd"/>
      <w:r w:rsidR="00427878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</w:t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427878" w:rsidRDefault="00427878" w:rsidP="00427878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427878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</w:t>
      </w:r>
      <w:r w:rsidRPr="00ED7FC4">
        <w:t xml:space="preserve">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розгляд </w:t>
      </w:r>
      <w:r w:rsidRPr="0042787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подання </w:t>
      </w:r>
      <w:r w:rsidR="00760A99" w:rsidRPr="0042787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№02/1929-23 від 28.11.2023 </w:t>
      </w:r>
      <w:r w:rsidRPr="0042787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Західного міжрегіонального управління лісового та мисливського господарства щодо віднесення земельних ділянок загальною площею 8,5945 га до </w:t>
      </w:r>
      <w:proofErr w:type="spellStart"/>
      <w:r w:rsidRPr="0042787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самозалісених</w:t>
      </w:r>
      <w:proofErr w:type="spellEnd"/>
    </w:p>
    <w:p w:rsidR="00427878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427878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 виконання рішення Львівського окружного адміністративного суду від 05.12.2024 у справі №380/20388/24 про розгляд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подання Західного міжрегіонального управління лісового та мисливського господарства №02/1929-23 від 28.11.2023 щодо віднесення земельних ділянок загальною площею 8,5945 га до </w:t>
      </w:r>
      <w:proofErr w:type="spellStart"/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>самозалісених</w:t>
      </w:r>
      <w:proofErr w:type="spellEnd"/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розглянувши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>подання Західного міжрегіонального управління лісового та мисливського господарства №02/1929-23 від 28.11.2023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, к</w:t>
      </w:r>
      <w:r w:rsidRPr="00ED7FC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еруючись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статтею 26 Закону України «Про місцеве самоврядування в Україні», статтями 12, 37</w:t>
      </w:r>
      <w:r w:rsidR="00A760EB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1, </w:t>
      </w:r>
      <w:r w:rsidR="00A760EB">
        <w:rPr>
          <w:rFonts w:ascii="Century" w:eastAsia="Times New Roman" w:hAnsi="Century" w:cs="Times New Roman"/>
          <w:sz w:val="24"/>
          <w:szCs w:val="24"/>
          <w:lang w:eastAsia="zh-CN"/>
        </w:rPr>
        <w:t xml:space="preserve">55, 57-1,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>79</w:t>
      </w:r>
      <w:r w:rsidR="00A760EB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1, 122, 124, 134 Земельного кодексу України, Законом України від 20.06.2022 року № 2321-IX «Про внесення змін до деяких законодавчих актів України щодо збереження лісів»,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враховуючи відомості з Державного земельного кадастру про земельну ділянку та</w:t>
      </w:r>
      <w:r w:rsidR="00D432C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висновок постійної депутатської комісії </w:t>
      </w:r>
      <w:r w:rsidR="00BD50E2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427878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427878" w:rsidRPr="00BD50E2" w:rsidRDefault="00427878" w:rsidP="00BD50E2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760A99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>Відпомовити Західному управлінню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лісового та мисливського господарства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у задоволені подання 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№02/1929-23 від 28.11.2023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 віднесення земельних ділянок у межах 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Городоцької 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територіальної громади загальною площею 8,5945 га до </w:t>
      </w:r>
      <w:proofErr w:type="spellStart"/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самозалісених</w:t>
      </w:r>
      <w:proofErr w:type="spellEnd"/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 та внесених даних до Державного земельного кадастру як про </w:t>
      </w:r>
      <w:proofErr w:type="spellStart"/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самозалісені</w:t>
      </w:r>
      <w:proofErr w:type="spellEnd"/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ділянки, з подальшим їх закріпленням за постійним лісокористувачем 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ділянка орієнтовною площею 4,6 га, за координатами GPS 49,850257 23,519502 поблизу с. Тучапи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; 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ділянка біля с. Тучапи, площею 3,9945 га, кадастровий номер 4620989100:19:000:0001 та за координ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>атами GPS 49.839192, 23.511820)</w:t>
      </w:r>
      <w:r w:rsid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(підстава відмови - в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іднесення земельної ділянки, несформованої як об’єкт цивільних прав, а також земельної ділянки, сформованої як об’єкт цивільних прав, але відомості про яку не внесені до Державного земельного кадастру, до </w:t>
      </w:r>
      <w:proofErr w:type="spellStart"/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>самозалісеної</w:t>
      </w:r>
      <w:proofErr w:type="spellEnd"/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ділянки здійснюється відповідно до документації із землеустрою, на підставі якої відомості про земельну ділянку вносяться до</w:t>
      </w:r>
      <w:r w:rsid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Державного земельного кадастру (частина 6 с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>татті 57</w:t>
      </w:r>
      <w:r w:rsidR="00C01673" w:rsidRPr="00C01673">
        <w:rPr>
          <w:rFonts w:ascii="Times New Roman" w:eastAsia="Times New Roman" w:hAnsi="Times New Roman" w:cs="Times New Roman"/>
          <w:sz w:val="24"/>
          <w:szCs w:val="24"/>
          <w:lang w:eastAsia="zh-CN"/>
        </w:rPr>
        <w:t>‑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>1 "</w:t>
      </w:r>
      <w:proofErr w:type="spellStart"/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Самозалісені</w:t>
      </w:r>
      <w:proofErr w:type="spellEnd"/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землі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" </w:t>
      </w:r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Земельного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кодексу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України</w:t>
      </w:r>
      <w:r w:rsidR="00C01673">
        <w:rPr>
          <w:rFonts w:ascii="Century" w:eastAsia="Times New Roman" w:hAnsi="Century" w:cs="Times New Roman"/>
          <w:sz w:val="24"/>
          <w:szCs w:val="24"/>
          <w:lang w:eastAsia="zh-CN"/>
        </w:rPr>
        <w:t>).</w:t>
      </w:r>
    </w:p>
    <w:p w:rsidR="00427878" w:rsidRPr="007122F6" w:rsidRDefault="00C01673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2.</w:t>
      </w:r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І.Тирпак</w:t>
      </w:r>
      <w:proofErr w:type="spellEnd"/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та постійну депутатську комісію </w:t>
      </w:r>
      <w:r w:rsidR="00BD50E2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з питань</w:t>
      </w:r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земельних ресурсів, АПК, містобудування, охорони довкілля (</w:t>
      </w:r>
      <w:proofErr w:type="spellStart"/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гол.Н.Кульчицький</w:t>
      </w:r>
      <w:proofErr w:type="spellEnd"/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:rsidR="00427878" w:rsidRPr="003423E4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bookmarkStart w:id="4" w:name="_GoBack"/>
      <w:bookmarkEnd w:id="4"/>
    </w:p>
    <w:p w:rsidR="0066677E" w:rsidRDefault="00427878" w:rsidP="00BD50E2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3423E4">
        <w:rPr>
          <w:rFonts w:ascii="Century" w:eastAsia="Times New Roman" w:hAnsi="Century" w:cs="Times New Roman"/>
          <w:b/>
          <w:sz w:val="24"/>
          <w:szCs w:val="24"/>
          <w:lang w:eastAsia="zh-CN"/>
        </w:rPr>
        <w:t>Міський голова                                                                                  Володимир РЕМЕНЯК</w:t>
      </w:r>
      <w:bookmarkEnd w:id="3"/>
    </w:p>
    <w:sectPr w:rsidR="0066677E" w:rsidSect="00BD50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0AE"/>
    <w:rsid w:val="000610AE"/>
    <w:rsid w:val="000B19B1"/>
    <w:rsid w:val="00427878"/>
    <w:rsid w:val="0066677E"/>
    <w:rsid w:val="00760A99"/>
    <w:rsid w:val="00A760EB"/>
    <w:rsid w:val="00BD50E2"/>
    <w:rsid w:val="00C01673"/>
    <w:rsid w:val="00D4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CDBB"/>
  <w15:chartTrackingRefBased/>
  <w15:docId w15:val="{ADA9B2A7-EBFB-4F46-BE17-18BC207F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787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2025-06-23T10:24:00Z</dcterms:created>
  <dcterms:modified xsi:type="dcterms:W3CDTF">2025-06-24T05:42:00Z</dcterms:modified>
</cp:coreProperties>
</file>