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D3947" w:rsidRPr="00BD3947" w:rsidRDefault="00CC1632" w:rsidP="00BD3947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A33D5">
        <w:rPr>
          <w:rFonts w:ascii="Century" w:eastAsia="Calibri" w:hAnsi="Century"/>
          <w:b/>
          <w:sz w:val="32"/>
          <w:szCs w:val="36"/>
        </w:rPr>
        <w:t>25/63-866</w:t>
      </w:r>
      <w:r w:rsidR="00EA33D5">
        <w:rPr>
          <w:rFonts w:ascii="Century" w:eastAsia="Calibri" w:hAnsi="Century"/>
          <w:b/>
          <w:sz w:val="32"/>
          <w:szCs w:val="36"/>
        </w:rPr>
        <w:t>5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1616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A440D">
        <w:rPr>
          <w:rFonts w:ascii="Century" w:hAnsi="Century"/>
          <w:b/>
          <w:sz w:val="24"/>
          <w:szCs w:val="24"/>
        </w:rPr>
        <w:t>Братковськ</w:t>
      </w:r>
      <w:r w:rsidR="008D7683">
        <w:rPr>
          <w:rFonts w:ascii="Century" w:hAnsi="Century"/>
          <w:b/>
          <w:sz w:val="24"/>
          <w:szCs w:val="24"/>
        </w:rPr>
        <w:t>ої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Віри </w:t>
      </w:r>
      <w:proofErr w:type="spellStart"/>
      <w:r w:rsidR="00DA440D">
        <w:rPr>
          <w:rFonts w:ascii="Century" w:hAnsi="Century"/>
          <w:b/>
          <w:sz w:val="24"/>
          <w:szCs w:val="24"/>
        </w:rPr>
        <w:t>Яро</w:t>
      </w:r>
      <w:r w:rsidR="00F46551">
        <w:rPr>
          <w:rFonts w:ascii="Century" w:hAnsi="Century"/>
          <w:b/>
          <w:sz w:val="24"/>
          <w:szCs w:val="24"/>
        </w:rPr>
        <w:t>с</w:t>
      </w:r>
      <w:r w:rsidR="00DA440D">
        <w:rPr>
          <w:rFonts w:ascii="Century" w:hAnsi="Century"/>
          <w:b/>
          <w:sz w:val="24"/>
          <w:szCs w:val="24"/>
        </w:rPr>
        <w:t>лавівної</w:t>
      </w:r>
      <w:proofErr w:type="spellEnd"/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bookmarkStart w:id="2" w:name="_Hlk198196497"/>
      <w:r w:rsidR="00015C53">
        <w:rPr>
          <w:rFonts w:ascii="Century" w:hAnsi="Century"/>
          <w:b/>
          <w:sz w:val="24"/>
          <w:szCs w:val="24"/>
        </w:rPr>
        <w:t>01.0</w:t>
      </w:r>
      <w:r w:rsidR="008D768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8D7683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bookmarkEnd w:id="2"/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A440D">
        <w:rPr>
          <w:rFonts w:ascii="Century" w:hAnsi="Century"/>
          <w:b/>
          <w:sz w:val="24"/>
          <w:szCs w:val="24"/>
        </w:rPr>
        <w:t>Воля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</w:t>
      </w:r>
      <w:r w:rsidR="00500230">
        <w:rPr>
          <w:rFonts w:ascii="Century" w:hAnsi="Century"/>
          <w:b/>
          <w:sz w:val="24"/>
          <w:szCs w:val="24"/>
        </w:rPr>
        <w:t xml:space="preserve">- </w:t>
      </w:r>
      <w:proofErr w:type="spellStart"/>
      <w:r w:rsidR="00500230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500230">
        <w:rPr>
          <w:rFonts w:ascii="Century" w:hAnsi="Century"/>
          <w:sz w:val="24"/>
          <w:szCs w:val="24"/>
        </w:rPr>
        <w:t>Василів Надії Василівн</w:t>
      </w:r>
      <w:r w:rsidR="00EA33D5">
        <w:rPr>
          <w:rFonts w:ascii="Century" w:hAnsi="Century"/>
          <w:sz w:val="24"/>
          <w:szCs w:val="24"/>
        </w:rPr>
        <w:t>и</w:t>
      </w:r>
      <w:r w:rsidR="00500230">
        <w:rPr>
          <w:rFonts w:ascii="Century" w:hAnsi="Century"/>
          <w:sz w:val="24"/>
          <w:szCs w:val="24"/>
        </w:rPr>
        <w:t>, яка діє на підставі довіреності НСК 512692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7B077A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B077A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</w:t>
      </w:r>
      <w:r w:rsidR="00500230">
        <w:rPr>
          <w:rFonts w:ascii="Century" w:hAnsi="Century"/>
          <w:sz w:val="24"/>
          <w:szCs w:val="24"/>
        </w:rPr>
        <w:t>Воля</w:t>
      </w:r>
      <w:proofErr w:type="spellEnd"/>
      <w:r w:rsidR="00500230">
        <w:rPr>
          <w:rFonts w:ascii="Century" w:hAnsi="Century"/>
          <w:sz w:val="24"/>
          <w:szCs w:val="24"/>
        </w:rPr>
        <w:t xml:space="preserve"> - </w:t>
      </w:r>
      <w:proofErr w:type="spellStart"/>
      <w:r w:rsidR="00500230">
        <w:rPr>
          <w:rFonts w:ascii="Century" w:hAnsi="Century"/>
          <w:sz w:val="24"/>
          <w:szCs w:val="24"/>
        </w:rPr>
        <w:t>Ба</w:t>
      </w:r>
      <w:bookmarkStart w:id="3" w:name="_GoBack"/>
      <w:bookmarkEnd w:id="3"/>
      <w:r w:rsidR="00500230">
        <w:rPr>
          <w:rFonts w:ascii="Century" w:hAnsi="Century"/>
          <w:sz w:val="24"/>
          <w:szCs w:val="24"/>
        </w:rPr>
        <w:t>ртатівська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bookmarkStart w:id="4" w:name="_Hlk198195971"/>
      <w:proofErr w:type="spellStart"/>
      <w:r w:rsidR="00500230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500230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500230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DD409E" w:rsidRPr="002A76C3">
        <w:rPr>
          <w:rFonts w:ascii="Century" w:hAnsi="Century"/>
          <w:sz w:val="24"/>
          <w:szCs w:val="24"/>
        </w:rPr>
        <w:t xml:space="preserve"> </w:t>
      </w:r>
      <w:bookmarkEnd w:id="4"/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="007F2A19">
        <w:rPr>
          <w:rFonts w:ascii="Century" w:hAnsi="Century"/>
          <w:sz w:val="24"/>
          <w:szCs w:val="24"/>
        </w:rPr>
        <w:t>0,08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="007F2A19">
        <w:rPr>
          <w:rFonts w:ascii="Century" w:hAnsi="Century"/>
          <w:sz w:val="24"/>
          <w:szCs w:val="24"/>
        </w:rPr>
        <w:t>0800</w:t>
      </w:r>
      <w:r w:rsidR="00C25672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2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Default="002A76C3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bookmarkStart w:id="5" w:name="_Hlk198195756"/>
      <w:r w:rsidRPr="002A76C3">
        <w:rPr>
          <w:rFonts w:ascii="Century" w:hAnsi="Century"/>
          <w:sz w:val="24"/>
          <w:szCs w:val="24"/>
        </w:rPr>
        <w:t>площею 0,</w:t>
      </w:r>
      <w:r w:rsidR="00EC3F96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EC3F96" w:rsidRPr="002A76C3">
        <w:rPr>
          <w:rFonts w:ascii="Century" w:hAnsi="Century"/>
          <w:sz w:val="24"/>
          <w:szCs w:val="24"/>
        </w:rPr>
        <w:t>462098</w:t>
      </w:r>
      <w:r w:rsidR="00EC3F96">
        <w:rPr>
          <w:rFonts w:ascii="Century" w:hAnsi="Century"/>
          <w:sz w:val="24"/>
          <w:szCs w:val="24"/>
        </w:rPr>
        <w:t>0800</w:t>
      </w:r>
      <w:r w:rsidR="00EC3F96" w:rsidRPr="002A76C3">
        <w:rPr>
          <w:rFonts w:ascii="Century" w:hAnsi="Century"/>
          <w:sz w:val="24"/>
          <w:szCs w:val="24"/>
        </w:rPr>
        <w:t>:</w:t>
      </w:r>
      <w:r w:rsidR="00EC3F96">
        <w:rPr>
          <w:rFonts w:ascii="Century" w:hAnsi="Century"/>
          <w:sz w:val="24"/>
          <w:szCs w:val="24"/>
        </w:rPr>
        <w:t>19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2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57</w:t>
      </w:r>
      <w:bookmarkEnd w:id="5"/>
      <w:r w:rsidR="00EC3F96">
        <w:rPr>
          <w:rFonts w:ascii="Century" w:hAnsi="Century"/>
          <w:sz w:val="24"/>
          <w:szCs w:val="24"/>
        </w:rPr>
        <w:t>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DF2931" w:rsidRPr="002A76C3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</w:t>
      </w:r>
      <w:r w:rsidR="00DF2931">
        <w:rPr>
          <w:rFonts w:ascii="Century" w:hAnsi="Century"/>
          <w:sz w:val="24"/>
          <w:szCs w:val="24"/>
        </w:rPr>
        <w:t xml:space="preserve">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DF2931" w:rsidRPr="00DF2931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площею </w:t>
      </w:r>
      <w:r>
        <w:rPr>
          <w:rFonts w:ascii="Century" w:hAnsi="Century"/>
          <w:sz w:val="24"/>
          <w:szCs w:val="24"/>
        </w:rPr>
        <w:t>0,08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57;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2A76C3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  <w:r w:rsidR="002A76C3" w:rsidRPr="002A76C3">
        <w:rPr>
          <w:rFonts w:ascii="Century" w:hAnsi="Century"/>
          <w:sz w:val="24"/>
          <w:szCs w:val="24"/>
        </w:rPr>
        <w:t xml:space="preserve">         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7B077A" w:rsidRPr="007B077A">
        <w:rPr>
          <w:rFonts w:ascii="Century" w:hAnsi="Century"/>
          <w:sz w:val="24"/>
          <w:szCs w:val="24"/>
        </w:rPr>
        <w:t>01.01 - для ведення товарного сільськогосподарського виробництва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Братковській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Вірі Ярославівні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B71" w:rsidRDefault="00D92B71" w:rsidP="00381483">
      <w:pPr>
        <w:spacing w:after="0" w:line="240" w:lineRule="auto"/>
      </w:pPr>
      <w:r>
        <w:separator/>
      </w:r>
    </w:p>
  </w:endnote>
  <w:endnote w:type="continuationSeparator" w:id="0">
    <w:p w:rsidR="00D92B71" w:rsidRDefault="00D92B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B71" w:rsidRDefault="00D92B71" w:rsidP="00381483">
      <w:pPr>
        <w:spacing w:after="0" w:line="240" w:lineRule="auto"/>
      </w:pPr>
      <w:r>
        <w:separator/>
      </w:r>
    </w:p>
  </w:footnote>
  <w:footnote w:type="continuationSeparator" w:id="0">
    <w:p w:rsidR="00D92B71" w:rsidRDefault="00D92B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87A3F"/>
    <w:rsid w:val="001A6A77"/>
    <w:rsid w:val="001B68B2"/>
    <w:rsid w:val="001C1116"/>
    <w:rsid w:val="002075C7"/>
    <w:rsid w:val="0020777A"/>
    <w:rsid w:val="00234476"/>
    <w:rsid w:val="00265585"/>
    <w:rsid w:val="00275215"/>
    <w:rsid w:val="002914A0"/>
    <w:rsid w:val="0029209F"/>
    <w:rsid w:val="00297863"/>
    <w:rsid w:val="002A6A1A"/>
    <w:rsid w:val="002A76C3"/>
    <w:rsid w:val="002B442D"/>
    <w:rsid w:val="002C3C88"/>
    <w:rsid w:val="002E1757"/>
    <w:rsid w:val="00307AD0"/>
    <w:rsid w:val="00322C6F"/>
    <w:rsid w:val="00323A5B"/>
    <w:rsid w:val="00331B72"/>
    <w:rsid w:val="003639B0"/>
    <w:rsid w:val="00365087"/>
    <w:rsid w:val="00373025"/>
    <w:rsid w:val="00381483"/>
    <w:rsid w:val="003833C9"/>
    <w:rsid w:val="00384E94"/>
    <w:rsid w:val="003A4EEA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0230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077A"/>
    <w:rsid w:val="007B2DED"/>
    <w:rsid w:val="007C06DE"/>
    <w:rsid w:val="007D4585"/>
    <w:rsid w:val="007D7277"/>
    <w:rsid w:val="007F2A19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768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3947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2B71"/>
    <w:rsid w:val="00D96326"/>
    <w:rsid w:val="00DA440D"/>
    <w:rsid w:val="00DB2F1A"/>
    <w:rsid w:val="00DB35BF"/>
    <w:rsid w:val="00DC6DE2"/>
    <w:rsid w:val="00DD409E"/>
    <w:rsid w:val="00DE2D07"/>
    <w:rsid w:val="00DF2931"/>
    <w:rsid w:val="00DF5050"/>
    <w:rsid w:val="00E26682"/>
    <w:rsid w:val="00E51570"/>
    <w:rsid w:val="00E567AA"/>
    <w:rsid w:val="00E62AE3"/>
    <w:rsid w:val="00EA33D5"/>
    <w:rsid w:val="00EA44DB"/>
    <w:rsid w:val="00EA5571"/>
    <w:rsid w:val="00EA6ED2"/>
    <w:rsid w:val="00EA7C1A"/>
    <w:rsid w:val="00EC3F96"/>
    <w:rsid w:val="00ED0BE4"/>
    <w:rsid w:val="00ED2AB5"/>
    <w:rsid w:val="00ED3B88"/>
    <w:rsid w:val="00F06F38"/>
    <w:rsid w:val="00F10D5D"/>
    <w:rsid w:val="00F11B56"/>
    <w:rsid w:val="00F14BAF"/>
    <w:rsid w:val="00F34AB1"/>
    <w:rsid w:val="00F4655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E7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2024-09-03T07:14:00Z</cp:lastPrinted>
  <dcterms:created xsi:type="dcterms:W3CDTF">2023-04-10T07:17:00Z</dcterms:created>
  <dcterms:modified xsi:type="dcterms:W3CDTF">2025-06-03T06:13:00Z</dcterms:modified>
</cp:coreProperties>
</file>