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D5CBD" w:rsidRPr="00260B39" w:rsidRDefault="006D5CB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CBD" w:rsidRPr="00260B39" w:rsidRDefault="006D5CB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D5CBD" w:rsidRPr="00260B39" w:rsidRDefault="006D5CB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D5CBD" w:rsidRDefault="006D5CB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D5CBD" w:rsidRPr="001443EB" w:rsidRDefault="006D5CB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D5CBD" w:rsidRPr="00260B39" w:rsidRDefault="006D5CB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D5CBD" w:rsidRPr="00260B39" w:rsidRDefault="006D5CB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D5CBD" w:rsidRDefault="006D5CB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D5CBD" w:rsidRPr="00045C12" w:rsidRDefault="006D5CB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D5CBD" w:rsidRDefault="006D5CB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D5CBD" w:rsidRPr="001443EB" w:rsidRDefault="006D5CB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Коль Оксані Йосипівні для будівництва і обслуговування житлового будинку, господарських будівель і споруд (присадибна ділянка), розташованої за адресою: вул. Гірська, 3,   с. Бар</w:t>
      </w:r>
    </w:p>
    <w:p w:rsidR="006D5CBD" w:rsidRPr="00260B39" w:rsidRDefault="006D5CB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D5CB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D5CBD" w:rsidRPr="00260B39" w:rsidRDefault="006D5CB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D5CBD" w:rsidRPr="00260B39" w:rsidRDefault="006D5CB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D5CBD" w:rsidRPr="00260B39" w:rsidRDefault="006D5CB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D5CBD" w:rsidRPr="00D76C69" w:rsidRDefault="006D5CB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D5CBD" w:rsidRPr="00D26333" w:rsidRDefault="006D5CB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D5CBD" w:rsidRPr="000C38F9" w:rsidRDefault="006D5CBD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D5CBD" w:rsidRPr="00D26333" w:rsidRDefault="006D5CBD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D5CBD" w:rsidRPr="00F802E7" w:rsidRDefault="006D5CB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5C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5CBD" w:rsidRPr="000C38F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D5CBD" w:rsidRPr="00260B39" w:rsidRDefault="006D5C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6D5CBD" w:rsidRPr="00260B39" w:rsidRDefault="006D5CB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D5CBD" w:rsidRPr="00260B39" w:rsidRDefault="006D5CB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6D5CBD" w:rsidRPr="00260B39" w:rsidRDefault="006D5CB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D5CBD" w:rsidRPr="00260B39" w:rsidRDefault="006D5CB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6D5CBD" w:rsidRPr="00260B39" w:rsidRDefault="006D5CB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D5CBD" w:rsidRPr="00260B39" w:rsidRDefault="006D5CB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D5CBD" w:rsidRDefault="006D5CB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D5CBD" w:rsidRPr="001443EB" w:rsidRDefault="006D5CB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D5CBD" w:rsidRPr="001443EB" w:rsidRDefault="006D5CB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D5CBD" w:rsidRDefault="006D5CB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D5CBD" w:rsidRPr="00260B39" w:rsidRDefault="006D5CB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D5CBD" w:rsidRDefault="006D5CB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D5CBD" w:rsidRDefault="006D5CB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D5CBD" w:rsidRPr="00260B39" w:rsidRDefault="006D5CB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D5CBD" w:rsidRPr="00260B39" w:rsidRDefault="006D5CB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D5CBD" w:rsidRDefault="006D5CBD">
      <w:pPr>
        <w:rPr>
          <w:sz w:val="28"/>
          <w:szCs w:val="28"/>
          <w:lang w:val="uk-UA"/>
        </w:rPr>
        <w:sectPr w:rsidR="006D5CBD" w:rsidSect="006D5CB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D5CBD" w:rsidRPr="004E4BC3" w:rsidRDefault="006D5CBD">
      <w:pPr>
        <w:rPr>
          <w:sz w:val="28"/>
          <w:szCs w:val="28"/>
          <w:lang w:val="uk-UA"/>
        </w:rPr>
      </w:pPr>
    </w:p>
    <w:sectPr w:rsidR="006D5CBD" w:rsidRPr="004E4BC3" w:rsidSect="006D5CB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D5CBD" w:rsidRDefault="006D5CBD" w:rsidP="00AA6D1B">
      <w:pPr>
        <w:spacing w:after="0" w:line="240" w:lineRule="auto"/>
      </w:pPr>
      <w:r>
        <w:separator/>
      </w:r>
    </w:p>
  </w:endnote>
  <w:endnote w:type="continuationSeparator" w:id="0">
    <w:p w:rsidR="006D5CBD" w:rsidRDefault="006D5CB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D5CBD" w:rsidRPr="00A06BFA" w:rsidRDefault="006D5CB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42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25/65-8798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D5CBD" w:rsidRDefault="006D5CBD" w:rsidP="00AA6D1B">
      <w:pPr>
        <w:spacing w:after="0" w:line="240" w:lineRule="auto"/>
      </w:pPr>
      <w:r>
        <w:separator/>
      </w:r>
    </w:p>
  </w:footnote>
  <w:footnote w:type="continuationSeparator" w:id="0">
    <w:p w:rsidR="006D5CBD" w:rsidRDefault="006D5CB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6D5CBD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1182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