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8F9" w:rsidRDefault="00BE78F9" w:rsidP="00BE78F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60737D" wp14:editId="673B60A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8F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E78F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E78F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E78F9" w:rsidRDefault="0062790A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65</w:t>
      </w:r>
      <w:r w:rsidR="00BE78F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E78F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E78F9" w:rsidRDefault="00BE78F9" w:rsidP="00BE78F9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bookmarkEnd w:id="2"/>
    </w:p>
    <w:p w:rsidR="00BE78F9" w:rsidRDefault="00BE78F9" w:rsidP="00BE78F9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_____ липня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</w:rPr>
      </w:pPr>
    </w:p>
    <w:p w:rsidR="004D1F0F" w:rsidRPr="004D1F0F" w:rsidRDefault="00BE78F9" w:rsidP="004D1F0F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4D1F0F" w:rsidRPr="004D1F0F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>ТзОВ «ЕКО ДОЛИНА»</w:t>
      </w:r>
    </w:p>
    <w:p w:rsidR="00BE78F9" w:rsidRPr="004D1F0F" w:rsidRDefault="00BE78F9" w:rsidP="00BE78F9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</w:p>
    <w:p w:rsidR="00BE78F9" w:rsidRPr="004D1F0F" w:rsidRDefault="00BE78F9" w:rsidP="00BE78F9">
      <w:pPr>
        <w:pStyle w:val="a3"/>
        <w:jc w:val="both"/>
        <w:rPr>
          <w:rFonts w:ascii="Century" w:eastAsia="Times New Roman" w:hAnsi="Century" w:cs="Arial"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sz w:val="25"/>
          <w:szCs w:val="25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4D1F0F">
        <w:rPr>
          <w:rFonts w:ascii="Century" w:hAnsi="Century" w:cs="Times New Roman"/>
          <w:sz w:val="25"/>
          <w:szCs w:val="25"/>
        </w:rPr>
        <w:t xml:space="preserve"> н</w:t>
      </w:r>
      <w:r w:rsidRPr="004D1F0F">
        <w:rPr>
          <w:rFonts w:ascii="Century" w:eastAsia="Times New Roman" w:hAnsi="Century" w:cs="Arial"/>
          <w:sz w:val="25"/>
          <w:szCs w:val="25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</w:p>
    <w:p w:rsidR="00BE78F9" w:rsidRPr="004D1F0F" w:rsidRDefault="00BE78F9" w:rsidP="00BE78F9">
      <w:pPr>
        <w:pStyle w:val="a3"/>
        <w:jc w:val="center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В И Р І Ш И Л А:</w:t>
      </w:r>
    </w:p>
    <w:p w:rsidR="00240294" w:rsidRPr="004D1F0F" w:rsidRDefault="00BE78F9" w:rsidP="00BE78F9">
      <w:pPr>
        <w:pStyle w:val="a3"/>
        <w:jc w:val="both"/>
        <w:rPr>
          <w:rFonts w:ascii="Century" w:hAnsi="Century"/>
          <w:iCs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1.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Звіт про експертну грошову оцінку вартості земельної ділянки </w:t>
      </w:r>
      <w:r w:rsidRPr="004D1F0F">
        <w:rPr>
          <w:rFonts w:ascii="Century" w:hAnsi="Century"/>
          <w:iCs/>
          <w:sz w:val="25"/>
          <w:szCs w:val="25"/>
          <w:lang w:eastAsia="ru-RU"/>
        </w:rPr>
        <w:t xml:space="preserve">площею </w:t>
      </w:r>
      <w:r w:rsidR="00240294" w:rsidRPr="004D1F0F">
        <w:rPr>
          <w:rFonts w:ascii="Century" w:hAnsi="Century"/>
          <w:iCs/>
          <w:sz w:val="25"/>
          <w:szCs w:val="25"/>
          <w:lang w:eastAsia="ru-RU"/>
        </w:rPr>
        <w:t xml:space="preserve">1.1576 га, з кадастровим номером 4620983300:02:000:0100 (цільове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блоком), що розташована в  </w:t>
      </w:r>
      <w:proofErr w:type="spellStart"/>
      <w:r w:rsidR="00240294" w:rsidRPr="004D1F0F">
        <w:rPr>
          <w:rFonts w:ascii="Century" w:hAnsi="Century"/>
          <w:iCs/>
          <w:sz w:val="25"/>
          <w:szCs w:val="25"/>
          <w:lang w:eastAsia="ru-RU"/>
        </w:rPr>
        <w:t>с.Долиняни</w:t>
      </w:r>
      <w:proofErr w:type="spellEnd"/>
      <w:r w:rsidR="00240294" w:rsidRPr="004D1F0F">
        <w:rPr>
          <w:rFonts w:ascii="Century" w:hAnsi="Century"/>
          <w:iCs/>
          <w:sz w:val="25"/>
          <w:szCs w:val="25"/>
          <w:lang w:eastAsia="ru-RU"/>
        </w:rPr>
        <w:t>, вулиця Озерна, 15-23, Городоцької міської ради Львівської області.</w:t>
      </w:r>
    </w:p>
    <w:p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2.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ціну продажу земельної ділянки  згідно висновку про ринкову вартість земельної ділянки в сумі </w:t>
      </w:r>
      <w:r w:rsidR="00240294" w:rsidRPr="004D1F0F">
        <w:rPr>
          <w:rFonts w:ascii="Century" w:hAnsi="Century"/>
          <w:sz w:val="25"/>
          <w:szCs w:val="25"/>
          <w:lang w:eastAsia="ru-RU"/>
        </w:rPr>
        <w:t xml:space="preserve">1365968,00 грн (один мільйон триста шістдесят п’ять тисяч дев’ятсот шістдесят вісім гривень, 00 копійок), </w:t>
      </w:r>
      <w:r w:rsidRPr="004D1F0F">
        <w:rPr>
          <w:rFonts w:ascii="Century" w:hAnsi="Century"/>
          <w:sz w:val="25"/>
          <w:szCs w:val="25"/>
          <w:lang w:eastAsia="ru-RU"/>
        </w:rPr>
        <w:t xml:space="preserve">що в розрахунку на один квадратний метр земельної ділянки </w:t>
      </w:r>
      <w:r w:rsidR="00240294" w:rsidRPr="004D1F0F">
        <w:rPr>
          <w:rFonts w:ascii="Century" w:hAnsi="Century"/>
          <w:sz w:val="25"/>
          <w:szCs w:val="25"/>
          <w:lang w:eastAsia="ru-RU"/>
        </w:rPr>
        <w:t xml:space="preserve">118,00 </w:t>
      </w:r>
      <w:r w:rsidRPr="004D1F0F">
        <w:rPr>
          <w:rFonts w:ascii="Century" w:hAnsi="Century"/>
          <w:sz w:val="25"/>
          <w:szCs w:val="25"/>
          <w:lang w:eastAsia="ru-RU"/>
        </w:rPr>
        <w:t>грн (</w:t>
      </w:r>
      <w:r w:rsidR="004D1F0F" w:rsidRPr="004D1F0F">
        <w:rPr>
          <w:rFonts w:ascii="Century" w:hAnsi="Century"/>
          <w:sz w:val="25"/>
          <w:szCs w:val="25"/>
          <w:lang w:eastAsia="ru-RU"/>
        </w:rPr>
        <w:t>сто вісімнадцять гривень, 00 копійок)</w:t>
      </w:r>
      <w:r w:rsidRPr="004D1F0F">
        <w:rPr>
          <w:rFonts w:ascii="Century" w:hAnsi="Century"/>
          <w:sz w:val="25"/>
          <w:szCs w:val="25"/>
          <w:lang w:eastAsia="ru-RU"/>
        </w:rPr>
        <w:t>, без врахування ПДВ.</w:t>
      </w:r>
    </w:p>
    <w:p w:rsidR="00BE78F9" w:rsidRPr="004D1F0F" w:rsidRDefault="00BE78F9" w:rsidP="00BE78F9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3.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Продати </w:t>
      </w:r>
      <w:r w:rsidR="004D1F0F" w:rsidRPr="004D1F0F">
        <w:rPr>
          <w:rFonts w:ascii="Century" w:hAnsi="Century"/>
          <w:sz w:val="25"/>
          <w:szCs w:val="25"/>
          <w:lang w:eastAsia="ru-RU"/>
        </w:rPr>
        <w:t xml:space="preserve">ТзОВ «ЕКО ДОЛИНА» (код ЄДРПОУ 37629508) </w:t>
      </w:r>
      <w:r w:rsidRPr="004D1F0F">
        <w:rPr>
          <w:rFonts w:ascii="Century" w:hAnsi="Century" w:cs="Times New Roman"/>
          <w:sz w:val="25"/>
          <w:szCs w:val="25"/>
          <w:lang w:eastAsia="ru-RU"/>
        </w:rPr>
        <w:t xml:space="preserve">земельну ділянку, що  зазначена у пункті 1 цього рішення. </w:t>
      </w:r>
    </w:p>
    <w:p w:rsidR="00BE78F9" w:rsidRPr="004D1F0F" w:rsidRDefault="00BE78F9" w:rsidP="00BE78F9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 w:cs="Times New Roman"/>
          <w:sz w:val="25"/>
          <w:szCs w:val="25"/>
          <w:lang w:eastAsia="ru-RU"/>
        </w:rPr>
        <w:t>4.</w:t>
      </w:r>
      <w:r w:rsidRPr="004D1F0F">
        <w:rPr>
          <w:rFonts w:ascii="Century" w:hAnsi="Century" w:cs="Times New Roman"/>
          <w:sz w:val="25"/>
          <w:szCs w:val="25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5.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І.Тирпак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гол.Н.Кульчицький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>).</w:t>
      </w:r>
    </w:p>
    <w:p w:rsidR="00BE78F9" w:rsidRDefault="00BE78F9" w:rsidP="00BE78F9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4D1F0F" w:rsidRDefault="004D1F0F" w:rsidP="00BE78F9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4D3F90" w:rsidRDefault="00BE78F9" w:rsidP="004D1F0F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4D3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5"/>
    <w:rsid w:val="00240294"/>
    <w:rsid w:val="004D1F0F"/>
    <w:rsid w:val="004D3F90"/>
    <w:rsid w:val="004D7E61"/>
    <w:rsid w:val="0062790A"/>
    <w:rsid w:val="00BE78F9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0F77"/>
  <w15:chartTrackingRefBased/>
  <w15:docId w15:val="{D5E82864-1987-4DC7-A319-3A4C9234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8F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2025-07-14T06:50:00Z</dcterms:created>
  <dcterms:modified xsi:type="dcterms:W3CDTF">2025-07-22T11:43:00Z</dcterms:modified>
</cp:coreProperties>
</file>