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DAC" w:rsidRPr="00BC7D89" w:rsidRDefault="00EC5DAC" w:rsidP="00EC5D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BC7D89">
        <w:rPr>
          <w:rFonts w:ascii="Century" w:eastAsia="Times New Roman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1B661E1" wp14:editId="1CD59F60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DAC" w:rsidRPr="00BC7D89" w:rsidRDefault="00EC5DAC" w:rsidP="00EC5D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BC7D89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УКРАЇНА</w:t>
      </w:r>
    </w:p>
    <w:p w:rsidR="00EC5DAC" w:rsidRPr="00BC7D89" w:rsidRDefault="00EC5DAC" w:rsidP="00EC5D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BC7D89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ГОРОДОЦЬКА МІСЬКА РАДА</w:t>
      </w:r>
    </w:p>
    <w:p w:rsidR="00EC5DAC" w:rsidRPr="00BC7D89" w:rsidRDefault="00EC5DAC" w:rsidP="00EC5D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BC7D89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ЛЬВІВСЬКОЇ ОБЛАСТІ</w:t>
      </w:r>
    </w:p>
    <w:p w:rsidR="00EC5DAC" w:rsidRPr="00BC7D89" w:rsidRDefault="00F01199" w:rsidP="00EC5D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F0119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>67</w:t>
      </w:r>
      <w:r w:rsidR="00EC5DAC" w:rsidRPr="00BC7D89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 СЕСІЯ ВОСЬМОГО СКЛИКАННЯ</w:t>
      </w:r>
    </w:p>
    <w:p w:rsidR="00EC5DAC" w:rsidRPr="00976237" w:rsidRDefault="00EC5DAC" w:rsidP="00EC5D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/>
          <w:bCs/>
          <w:iCs/>
          <w:color w:val="000000"/>
          <w:sz w:val="32"/>
          <w:szCs w:val="28"/>
          <w:lang w:eastAsia="ru-RU"/>
        </w:rPr>
      </w:pPr>
      <w:r w:rsidRPr="00976237">
        <w:rPr>
          <w:rFonts w:ascii="Century" w:eastAsia="Times New Roman" w:hAnsi="Century" w:cs="Times New Roman"/>
          <w:b/>
          <w:bCs/>
          <w:iCs/>
          <w:color w:val="000000"/>
          <w:sz w:val="32"/>
          <w:szCs w:val="28"/>
          <w:lang w:eastAsia="ru-RU"/>
        </w:rPr>
        <w:t>РІШЕННЯ №</w:t>
      </w:r>
    </w:p>
    <w:p w:rsidR="00700DA5" w:rsidRDefault="00700DA5" w:rsidP="00700DA5">
      <w:pPr>
        <w:suppressAutoHyphens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</w:p>
    <w:p w:rsidR="00EC5DAC" w:rsidRPr="00700DA5" w:rsidRDefault="00EC5DAC" w:rsidP="00700DA5">
      <w:pPr>
        <w:suppressAutoHyphens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25 </w:t>
      </w:r>
      <w:r w:rsidR="00700DA5"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вересня</w:t>
      </w:r>
      <w:r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 202</w:t>
      </w:r>
      <w:r w:rsidR="00700DA5"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5</w:t>
      </w:r>
      <w:r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року </w:t>
      </w:r>
      <w:r w:rsidR="00700DA5"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 </w:t>
      </w:r>
      <w:r w:rsidR="00980F0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700DA5"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                                                      </w:t>
      </w:r>
      <w:r w:rsidR="0097623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                             </w:t>
      </w:r>
      <w:proofErr w:type="spellStart"/>
      <w:r w:rsidR="00700DA5"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м.Городок</w:t>
      </w:r>
      <w:proofErr w:type="spellEnd"/>
    </w:p>
    <w:p w:rsidR="00EC5DAC" w:rsidRPr="00700DA5" w:rsidRDefault="00EC5DAC" w:rsidP="00EC5D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EC5DAC" w:rsidRPr="00700DA5" w:rsidRDefault="00700DA5" w:rsidP="00D2747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F0119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</w:t>
      </w:r>
      <w:r w:rsidRPr="00F01199">
        <w:rPr>
          <w:rFonts w:ascii="Century" w:hAnsi="Century"/>
          <w:b/>
          <w:bCs/>
          <w:sz w:val="24"/>
          <w:szCs w:val="24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Pr="00F01199">
        <w:rPr>
          <w:rFonts w:ascii="Century" w:hAnsi="Century"/>
          <w:b/>
          <w:sz w:val="24"/>
          <w:szCs w:val="24"/>
        </w:rPr>
        <w:t xml:space="preserve"> для ведення фермерського господарства на території Добрянського старостинського округу Городоцької міської ради Львівського району Льві</w:t>
      </w:r>
      <w:r w:rsidR="000350D4">
        <w:rPr>
          <w:rFonts w:ascii="Century" w:hAnsi="Century"/>
          <w:b/>
          <w:sz w:val="24"/>
          <w:szCs w:val="24"/>
        </w:rPr>
        <w:t>в</w:t>
      </w:r>
      <w:r w:rsidRPr="00F01199">
        <w:rPr>
          <w:rFonts w:ascii="Century" w:hAnsi="Century"/>
          <w:b/>
          <w:sz w:val="24"/>
          <w:szCs w:val="24"/>
        </w:rPr>
        <w:t xml:space="preserve">ської області та </w:t>
      </w:r>
      <w:r w:rsidR="00EC5DAC" w:rsidRPr="00F0119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надання</w:t>
      </w:r>
      <w:r w:rsidR="00EC5DAC" w:rsidRPr="00700DA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дозволу громадянину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Сімченку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Станіславу Олексійовичу</w:t>
      </w:r>
      <w:r w:rsidR="00EC5DAC" w:rsidRPr="00700DA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викуп земельн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ої</w:t>
      </w:r>
      <w:r w:rsidR="00EC5DAC" w:rsidRPr="00700DA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ділян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ки</w:t>
      </w:r>
      <w:r w:rsidR="00EC5DAC" w:rsidRPr="00700DA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що перебувають у його користуванні на підставі Державного акту на право  користування землею</w:t>
      </w:r>
    </w:p>
    <w:p w:rsidR="00EC5DAC" w:rsidRPr="00700DA5" w:rsidRDefault="00EC5DAC" w:rsidP="00EC5DA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EC5DAC" w:rsidRDefault="00EC5DAC" w:rsidP="00F011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заяву </w:t>
      </w:r>
      <w:proofErr w:type="spellStart"/>
      <w:r w:rsidR="00F01199"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Сімченку</w:t>
      </w:r>
      <w:proofErr w:type="spellEnd"/>
      <w:r w:rsidR="00F01199"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Станіславу Олексійовичу</w:t>
      </w:r>
      <w:r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F01199"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затвердження </w:t>
      </w:r>
      <w:r w:rsidR="00F01199" w:rsidRPr="00976237">
        <w:rPr>
          <w:rFonts w:ascii="Century" w:hAnsi="Century"/>
          <w:bCs/>
          <w:sz w:val="24"/>
          <w:szCs w:val="24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="00F01199" w:rsidRPr="00976237">
        <w:rPr>
          <w:rFonts w:ascii="Century" w:hAnsi="Century"/>
          <w:sz w:val="24"/>
          <w:szCs w:val="24"/>
        </w:rPr>
        <w:t xml:space="preserve"> для ведення фермерського господарства на території Добрянського старостинського округу Городоцької міської ради Львівського району Льві</w:t>
      </w:r>
      <w:r w:rsidR="000350D4" w:rsidRPr="00976237">
        <w:rPr>
          <w:rFonts w:ascii="Century" w:hAnsi="Century"/>
          <w:sz w:val="24"/>
          <w:szCs w:val="24"/>
        </w:rPr>
        <w:t>в</w:t>
      </w:r>
      <w:r w:rsidR="00F01199" w:rsidRPr="00976237">
        <w:rPr>
          <w:rFonts w:ascii="Century" w:hAnsi="Century"/>
          <w:sz w:val="24"/>
          <w:szCs w:val="24"/>
        </w:rPr>
        <w:t xml:space="preserve">ської області та </w:t>
      </w:r>
      <w:r w:rsidR="00F01199"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>надання дозволу на викуп земельної ділянки що перебувають у його користуванні на підставі Державного акту на право  користування землею</w:t>
      </w:r>
      <w:r w:rsidR="00F0119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серія </w:t>
      </w:r>
      <w:r w:rsidR="00F01199">
        <w:rPr>
          <w:rFonts w:ascii="Century" w:eastAsia="Times New Roman" w:hAnsi="Century" w:cs="Arial"/>
          <w:sz w:val="24"/>
          <w:szCs w:val="24"/>
          <w:lang w:eastAsia="ru-RU"/>
        </w:rPr>
        <w:t>Б</w:t>
      </w:r>
      <w:r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 №</w:t>
      </w:r>
      <w:r w:rsidR="00F01199">
        <w:rPr>
          <w:rFonts w:ascii="Century" w:eastAsia="Times New Roman" w:hAnsi="Century" w:cs="Arial"/>
          <w:sz w:val="24"/>
          <w:szCs w:val="24"/>
          <w:lang w:eastAsia="ru-RU"/>
        </w:rPr>
        <w:t>041382</w:t>
      </w:r>
      <w:r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, з метою ефективного використання земельного фонду в ринкових умовах, залучення додаткових коштів до міського бюджету,  керуючись ст.ст.12, </w:t>
      </w:r>
      <w:r w:rsidR="001056F7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126, 130, п.6.1 «Перехідні положення» земельного кодексу України, </w:t>
      </w:r>
      <w:r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п.п.34) п.1.ст.26. Закону України «Про місцеве самоврядування в Україні», </w:t>
      </w:r>
      <w:r w:rsidRPr="00700DA5">
        <w:rPr>
          <w:rFonts w:ascii="Century" w:hAnsi="Century"/>
          <w:sz w:val="24"/>
          <w:szCs w:val="24"/>
        </w:rPr>
        <w:t xml:space="preserve"> </w:t>
      </w:r>
      <w:r w:rsidRPr="00700DA5">
        <w:rPr>
          <w:rFonts w:ascii="Century" w:eastAsia="Times New Roman" w:hAnsi="Century" w:cs="Arial"/>
          <w:sz w:val="24"/>
          <w:szCs w:val="24"/>
          <w:lang w:eastAsia="ru-RU"/>
        </w:rPr>
        <w:t>міська рада</w:t>
      </w:r>
    </w:p>
    <w:p w:rsidR="00976237" w:rsidRPr="00F01199" w:rsidRDefault="00976237" w:rsidP="00F011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EC5DAC" w:rsidRPr="00700DA5" w:rsidRDefault="00EC5DAC" w:rsidP="00700DA5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00DA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00DA5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700DA5" w:rsidRPr="00976237" w:rsidRDefault="00700DA5" w:rsidP="00700DA5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00DA5">
        <w:rPr>
          <w:rFonts w:ascii="Century" w:hAnsi="Century"/>
          <w:bCs/>
          <w:sz w:val="24"/>
          <w:szCs w:val="24"/>
        </w:rPr>
        <w:t xml:space="preserve">1. Затвердити технічну </w:t>
      </w:r>
      <w:r w:rsidRPr="00976237">
        <w:rPr>
          <w:rFonts w:ascii="Century" w:hAnsi="Century"/>
          <w:bCs/>
          <w:sz w:val="24"/>
          <w:szCs w:val="24"/>
        </w:rPr>
        <w:t>документацію із землеустрою щодо встановлення (відновлення) меж земельної ділянки в натурі (на місцевості)</w:t>
      </w:r>
      <w:r w:rsidRPr="00976237">
        <w:rPr>
          <w:rFonts w:ascii="Century" w:hAnsi="Century"/>
          <w:sz w:val="24"/>
          <w:szCs w:val="24"/>
        </w:rPr>
        <w:t xml:space="preserve"> </w:t>
      </w:r>
      <w:r w:rsidRPr="00976237">
        <w:rPr>
          <w:rFonts w:ascii="Century" w:hAnsi="Century"/>
          <w:bCs/>
          <w:sz w:val="24"/>
          <w:szCs w:val="24"/>
        </w:rPr>
        <w:t xml:space="preserve">площею </w:t>
      </w:r>
      <w:r w:rsidR="000350D4" w:rsidRPr="00976237">
        <w:rPr>
          <w:rFonts w:ascii="Century" w:hAnsi="Century"/>
          <w:bCs/>
          <w:sz w:val="24"/>
          <w:szCs w:val="24"/>
        </w:rPr>
        <w:t>11,5850</w:t>
      </w:r>
      <w:r w:rsidRPr="00976237">
        <w:rPr>
          <w:rFonts w:ascii="Century" w:hAnsi="Century"/>
          <w:bCs/>
          <w:sz w:val="24"/>
          <w:szCs w:val="24"/>
        </w:rPr>
        <w:t xml:space="preserve"> га, кадастровий номер </w:t>
      </w:r>
      <w:bookmarkStart w:id="0" w:name="_Hlk202944922"/>
      <w:bookmarkStart w:id="1" w:name="_Hlk202952520"/>
      <w:bookmarkStart w:id="2" w:name="_Hlk202953348"/>
      <w:bookmarkStart w:id="3" w:name="_Hlk202954041"/>
      <w:r w:rsidRPr="00976237">
        <w:rPr>
          <w:rFonts w:ascii="Century" w:hAnsi="Century"/>
          <w:bCs/>
          <w:sz w:val="24"/>
          <w:szCs w:val="24"/>
        </w:rPr>
        <w:t>4620</w:t>
      </w:r>
      <w:r w:rsidR="000350D4" w:rsidRPr="00976237">
        <w:rPr>
          <w:rFonts w:ascii="Century" w:hAnsi="Century"/>
          <w:bCs/>
          <w:sz w:val="24"/>
          <w:szCs w:val="24"/>
        </w:rPr>
        <w:t>9830</w:t>
      </w:r>
      <w:r w:rsidRPr="00976237">
        <w:rPr>
          <w:rFonts w:ascii="Century" w:hAnsi="Century"/>
          <w:bCs/>
          <w:sz w:val="24"/>
          <w:szCs w:val="24"/>
        </w:rPr>
        <w:t>00:</w:t>
      </w:r>
      <w:r w:rsidR="000350D4" w:rsidRPr="00976237">
        <w:rPr>
          <w:rFonts w:ascii="Century" w:hAnsi="Century"/>
          <w:bCs/>
          <w:sz w:val="24"/>
          <w:szCs w:val="24"/>
        </w:rPr>
        <w:t>21</w:t>
      </w:r>
      <w:r w:rsidRPr="00976237">
        <w:rPr>
          <w:rFonts w:ascii="Century" w:hAnsi="Century"/>
          <w:bCs/>
          <w:sz w:val="24"/>
          <w:szCs w:val="24"/>
        </w:rPr>
        <w:t>:</w:t>
      </w:r>
      <w:r w:rsidR="000350D4" w:rsidRPr="00976237">
        <w:rPr>
          <w:rFonts w:ascii="Century" w:hAnsi="Century"/>
          <w:bCs/>
          <w:sz w:val="24"/>
          <w:szCs w:val="24"/>
        </w:rPr>
        <w:t>000</w:t>
      </w:r>
      <w:r w:rsidRPr="00976237">
        <w:rPr>
          <w:rFonts w:ascii="Century" w:hAnsi="Century"/>
          <w:bCs/>
          <w:sz w:val="24"/>
          <w:szCs w:val="24"/>
        </w:rPr>
        <w:t>:0</w:t>
      </w:r>
      <w:bookmarkEnd w:id="0"/>
      <w:bookmarkEnd w:id="1"/>
      <w:bookmarkEnd w:id="2"/>
      <w:r w:rsidR="000350D4" w:rsidRPr="00976237">
        <w:rPr>
          <w:rFonts w:ascii="Century" w:hAnsi="Century"/>
          <w:bCs/>
          <w:sz w:val="24"/>
          <w:szCs w:val="24"/>
        </w:rPr>
        <w:t>081</w:t>
      </w:r>
      <w:r w:rsidRPr="00976237">
        <w:rPr>
          <w:rFonts w:ascii="Century" w:hAnsi="Century"/>
          <w:bCs/>
          <w:sz w:val="24"/>
          <w:szCs w:val="24"/>
        </w:rPr>
        <w:t xml:space="preserve"> </w:t>
      </w:r>
      <w:bookmarkEnd w:id="3"/>
      <w:r w:rsidRPr="00976237">
        <w:rPr>
          <w:rFonts w:ascii="Century" w:hAnsi="Century"/>
          <w:bCs/>
          <w:sz w:val="24"/>
          <w:szCs w:val="24"/>
        </w:rPr>
        <w:t>з цільовим призначенням – для</w:t>
      </w:r>
      <w:r w:rsidR="000350D4" w:rsidRPr="00976237">
        <w:rPr>
          <w:rFonts w:ascii="Century" w:hAnsi="Century"/>
          <w:bCs/>
          <w:sz w:val="24"/>
          <w:szCs w:val="24"/>
        </w:rPr>
        <w:t xml:space="preserve"> ведення фермерського господарства</w:t>
      </w:r>
      <w:r w:rsidRPr="00976237">
        <w:rPr>
          <w:rFonts w:ascii="Century" w:hAnsi="Century"/>
          <w:bCs/>
          <w:sz w:val="24"/>
          <w:szCs w:val="24"/>
        </w:rPr>
        <w:t xml:space="preserve">, розташованої </w:t>
      </w:r>
      <w:r w:rsidR="000350D4" w:rsidRPr="00976237">
        <w:rPr>
          <w:rFonts w:ascii="Century" w:hAnsi="Century"/>
          <w:sz w:val="24"/>
          <w:szCs w:val="24"/>
        </w:rPr>
        <w:t>на території Добрянського старостинського округу Городоцької міської ради Львівського району Львівської області</w:t>
      </w:r>
      <w:r w:rsidRPr="00976237">
        <w:rPr>
          <w:rFonts w:ascii="Century" w:hAnsi="Century"/>
          <w:bCs/>
          <w:sz w:val="24"/>
          <w:szCs w:val="24"/>
        </w:rPr>
        <w:t>.</w:t>
      </w:r>
    </w:p>
    <w:p w:rsidR="00D2747B" w:rsidRPr="00976237" w:rsidRDefault="000350D4" w:rsidP="0097623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2. 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Надати дозвіл громадянину </w:t>
      </w:r>
      <w:proofErr w:type="spellStart"/>
      <w:r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Сімченку</w:t>
      </w:r>
      <w:proofErr w:type="spellEnd"/>
      <w:r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Станіславу Олексійовичу</w:t>
      </w:r>
      <w:r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(ідентифікаційний номер фізичної особи – платника податків 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2342105839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>) на  викуп земельн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ої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ки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для ведення фермерського господарства, що перебувають у його користуванні на підставі Державного акту на право користування землею</w:t>
      </w:r>
      <w:r w:rsidR="001056F7" w:rsidRPr="00976237">
        <w:rPr>
          <w:sz w:val="24"/>
          <w:szCs w:val="24"/>
        </w:rPr>
        <w:t xml:space="preserve"> 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серія 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Б №041382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, як знаходяться </w:t>
      </w:r>
      <w:r w:rsidR="00E218F8" w:rsidRPr="00976237">
        <w:rPr>
          <w:rFonts w:ascii="Century" w:hAnsi="Century"/>
          <w:sz w:val="24"/>
          <w:szCs w:val="24"/>
        </w:rPr>
        <w:t>на території Добрянського старостинського округу Городоцької міської ради Львівського району Львівської області</w:t>
      </w:r>
      <w:r w:rsidR="00D2747B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>з розстрочкою платежу до п’яти років за ціною, яка дорівнює нормативній грошовій оцінці так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ої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земельн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ої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ки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>, а саме: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488440,19</w:t>
      </w:r>
      <w:r w:rsidR="00D2747B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грн (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чотириста вісімдесят вісім тисяч чотириста сорок гривень</w:t>
      </w:r>
      <w:r w:rsidR="00D2747B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19</w:t>
      </w:r>
      <w:r w:rsidR="00D2747B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D2747B" w:rsidRPr="00976237">
        <w:rPr>
          <w:rFonts w:ascii="Century" w:eastAsia="Times New Roman" w:hAnsi="Century" w:cs="Arial"/>
          <w:sz w:val="24"/>
          <w:szCs w:val="24"/>
          <w:lang w:eastAsia="ru-RU"/>
        </w:rPr>
        <w:t>коп</w:t>
      </w:r>
      <w:proofErr w:type="spellEnd"/>
      <w:r w:rsidR="00D2747B" w:rsidRPr="00976237">
        <w:rPr>
          <w:rFonts w:ascii="Century" w:eastAsia="Times New Roman" w:hAnsi="Century" w:cs="Arial"/>
          <w:sz w:val="24"/>
          <w:szCs w:val="24"/>
          <w:lang w:eastAsia="ru-RU"/>
        </w:rPr>
        <w:t>);</w:t>
      </w:r>
    </w:p>
    <w:p w:rsidR="00D44EF7" w:rsidRPr="00700DA5" w:rsidRDefault="007957A3" w:rsidP="0097623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EC5DAC" w:rsidRPr="00976237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EC5DAC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Продати </w:t>
      </w:r>
      <w:r w:rsidR="00D44E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громадянину </w:t>
      </w:r>
      <w:proofErr w:type="spellStart"/>
      <w:r w:rsidR="00E218F8"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Сімченку</w:t>
      </w:r>
      <w:proofErr w:type="spellEnd"/>
      <w:r w:rsidR="00E218F8"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Станіславу Олексійовичу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EC5DAC" w:rsidRPr="00976237">
        <w:rPr>
          <w:rFonts w:ascii="Century" w:eastAsia="Times New Roman" w:hAnsi="Century" w:cs="Arial"/>
          <w:sz w:val="24"/>
          <w:szCs w:val="24"/>
          <w:lang w:eastAsia="ru-RU"/>
        </w:rPr>
        <w:t>земельн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у</w:t>
      </w:r>
      <w:r w:rsidR="00EC5DAC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у</w:t>
      </w:r>
      <w:r w:rsidR="00D44EF7" w:rsidRPr="00976237">
        <w:rPr>
          <w:rFonts w:ascii="Century" w:eastAsia="Times New Roman" w:hAnsi="Century" w:cs="Arial"/>
          <w:sz w:val="24"/>
          <w:szCs w:val="24"/>
          <w:lang w:eastAsia="ru-RU"/>
        </w:rPr>
        <w:t>, що зазначен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а</w:t>
      </w:r>
      <w:r w:rsidR="00D44E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у пункті першому цього рішення з розстрочкою платежу до п’яти</w:t>
      </w:r>
      <w:r w:rsidR="00D44EF7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 років за ціною, яка дорівнює нормативній грошовій оцінці </w:t>
      </w:r>
      <w:r w:rsidR="00E218F8">
        <w:rPr>
          <w:rFonts w:ascii="Century" w:eastAsia="Times New Roman" w:hAnsi="Century" w:cs="Arial"/>
          <w:sz w:val="24"/>
          <w:szCs w:val="24"/>
          <w:lang w:eastAsia="ru-RU"/>
        </w:rPr>
        <w:t>земельної ділянки</w:t>
      </w:r>
    </w:p>
    <w:p w:rsidR="005654FC" w:rsidRPr="00700DA5" w:rsidRDefault="007957A3" w:rsidP="0097623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</w:t>
      </w:r>
      <w:r w:rsidR="00CB15C0" w:rsidRPr="00700DA5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EC5DAC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міському голові Ременяку Володимиру Васильовичу  від імені Городоцької міської ради </w:t>
      </w:r>
      <w:r w:rsidR="00EC5DAC" w:rsidRPr="00976237">
        <w:rPr>
          <w:rFonts w:ascii="Century" w:eastAsia="Times New Roman" w:hAnsi="Century" w:cs="Arial"/>
          <w:sz w:val="24"/>
          <w:szCs w:val="24"/>
          <w:lang w:eastAsia="ru-RU"/>
        </w:rPr>
        <w:t>укласти та підписати дого</w:t>
      </w:r>
      <w:r w:rsidR="005654FC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вори </w:t>
      </w:r>
      <w:r w:rsidR="00EC5DAC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купівлі – продажу земельн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ої</w:t>
      </w:r>
      <w:r w:rsidR="005654FC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EC5DAC" w:rsidRPr="00976237">
        <w:rPr>
          <w:rFonts w:ascii="Century" w:eastAsia="Times New Roman" w:hAnsi="Century" w:cs="Arial"/>
          <w:sz w:val="24"/>
          <w:szCs w:val="24"/>
          <w:lang w:eastAsia="ru-RU"/>
        </w:rPr>
        <w:t>ділян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ки</w:t>
      </w:r>
      <w:r w:rsidR="005654FC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EC5DAC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CB15C0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громадянином </w:t>
      </w:r>
      <w:proofErr w:type="spellStart"/>
      <w:r w:rsidR="00E218F8"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Сімченком</w:t>
      </w:r>
      <w:proofErr w:type="spellEnd"/>
      <w:r w:rsidR="00E218F8"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Станіславом Олексійовичем</w:t>
      </w:r>
      <w:r w:rsid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CB15C0" w:rsidRPr="00700DA5">
        <w:rPr>
          <w:rFonts w:ascii="Century" w:eastAsia="Times New Roman" w:hAnsi="Century" w:cs="Arial"/>
          <w:sz w:val="24"/>
          <w:szCs w:val="24"/>
          <w:lang w:eastAsia="ru-RU"/>
        </w:rPr>
        <w:t>у як</w:t>
      </w:r>
      <w:r w:rsidR="00976237">
        <w:rPr>
          <w:rFonts w:ascii="Century" w:eastAsia="Times New Roman" w:hAnsi="Century" w:cs="Arial"/>
          <w:sz w:val="24"/>
          <w:szCs w:val="24"/>
          <w:lang w:eastAsia="ru-RU"/>
        </w:rPr>
        <w:t>ому</w:t>
      </w:r>
      <w:r w:rsidR="005654FC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B15C0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передбачити </w:t>
      </w:r>
      <w:r w:rsidR="005654FC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умови </w:t>
      </w:r>
      <w:r w:rsidR="00CB15C0" w:rsidRPr="00700DA5">
        <w:rPr>
          <w:rFonts w:ascii="Century" w:eastAsia="Times New Roman" w:hAnsi="Century" w:cs="Arial"/>
          <w:sz w:val="24"/>
          <w:szCs w:val="24"/>
          <w:lang w:eastAsia="ru-RU"/>
        </w:rPr>
        <w:t>оплату ціни продажу земельн</w:t>
      </w:r>
      <w:r w:rsidR="00976237">
        <w:rPr>
          <w:rFonts w:ascii="Century" w:eastAsia="Times New Roman" w:hAnsi="Century" w:cs="Arial"/>
          <w:sz w:val="24"/>
          <w:szCs w:val="24"/>
          <w:lang w:eastAsia="ru-RU"/>
        </w:rPr>
        <w:t>ої</w:t>
      </w:r>
      <w:r w:rsidR="00CB15C0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</w:t>
      </w:r>
      <w:r w:rsidR="00976237">
        <w:rPr>
          <w:rFonts w:ascii="Century" w:eastAsia="Times New Roman" w:hAnsi="Century" w:cs="Arial"/>
          <w:sz w:val="24"/>
          <w:szCs w:val="24"/>
          <w:lang w:eastAsia="ru-RU"/>
        </w:rPr>
        <w:t>ки</w:t>
      </w:r>
      <w:r w:rsidR="00CB15C0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 щомісячними рівними </w:t>
      </w:r>
      <w:proofErr w:type="spellStart"/>
      <w:r w:rsidR="00CB15C0" w:rsidRPr="00700DA5">
        <w:rPr>
          <w:rFonts w:ascii="Century" w:eastAsia="Times New Roman" w:hAnsi="Century" w:cs="Arial"/>
          <w:sz w:val="24"/>
          <w:szCs w:val="24"/>
          <w:lang w:eastAsia="ru-RU"/>
        </w:rPr>
        <w:t>платежами</w:t>
      </w:r>
      <w:proofErr w:type="spellEnd"/>
      <w:r w:rsidR="00CB15C0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, виходячи </w:t>
      </w:r>
      <w:r w:rsidR="005654FC" w:rsidRPr="00700DA5">
        <w:rPr>
          <w:rFonts w:ascii="Century" w:eastAsia="Times New Roman" w:hAnsi="Century" w:cs="Arial"/>
          <w:sz w:val="24"/>
          <w:szCs w:val="24"/>
          <w:lang w:eastAsia="ru-RU"/>
        </w:rPr>
        <w:t>від загальної ціни продажу земельних ділянок і терміну розстрочення.</w:t>
      </w:r>
    </w:p>
    <w:p w:rsidR="00EC5DAC" w:rsidRPr="00700DA5" w:rsidRDefault="007957A3" w:rsidP="0097623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</w:t>
      </w:r>
      <w:bookmarkStart w:id="4" w:name="_GoBack"/>
      <w:bookmarkEnd w:id="4"/>
      <w:r w:rsidR="00EC5DAC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EC5DAC" w:rsidRPr="00700DA5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EC5DAC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EC5DAC" w:rsidRPr="00700DA5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="00EC5DAC" w:rsidRPr="00700DA5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EC5DAC" w:rsidRPr="00700DA5" w:rsidRDefault="00EC5DAC" w:rsidP="00EC5DAC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EC5DAC" w:rsidRPr="00700DA5" w:rsidRDefault="00EC5DAC" w:rsidP="00EC5DAC">
      <w:pPr>
        <w:spacing w:after="0" w:line="240" w:lineRule="auto"/>
        <w:jc w:val="both"/>
        <w:rPr>
          <w:sz w:val="24"/>
          <w:szCs w:val="24"/>
        </w:rPr>
      </w:pPr>
      <w:r w:rsidRPr="00700DA5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Міський голова     </w:t>
      </w:r>
      <w:r w:rsidRPr="00700DA5">
        <w:rPr>
          <w:rFonts w:ascii="Century" w:eastAsia="Times New Roman" w:hAnsi="Century" w:cs="Times New Roman"/>
          <w:b/>
          <w:sz w:val="24"/>
          <w:szCs w:val="24"/>
          <w:lang w:eastAsia="uk-UA"/>
        </w:rPr>
        <w:tab/>
        <w:t xml:space="preserve">  </w:t>
      </w:r>
      <w:r w:rsidRPr="00700DA5">
        <w:rPr>
          <w:rFonts w:ascii="Century" w:eastAsia="Times New Roman" w:hAnsi="Century" w:cs="Times New Roman"/>
          <w:b/>
          <w:sz w:val="24"/>
          <w:szCs w:val="24"/>
          <w:lang w:eastAsia="uk-UA"/>
        </w:rPr>
        <w:tab/>
        <w:t xml:space="preserve">                          </w:t>
      </w:r>
      <w:r w:rsidR="00976237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  </w:t>
      </w:r>
      <w:r w:rsidRPr="00700DA5">
        <w:rPr>
          <w:rFonts w:ascii="Century" w:eastAsia="Times New Roman" w:hAnsi="Century" w:cs="Times New Roman"/>
          <w:b/>
          <w:sz w:val="24"/>
          <w:szCs w:val="24"/>
          <w:lang w:eastAsia="uk-UA"/>
        </w:rPr>
        <w:tab/>
      </w:r>
      <w:bookmarkStart w:id="5" w:name="n16"/>
      <w:bookmarkEnd w:id="5"/>
      <w:r w:rsidR="00976237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                  Володимир РЕМЕНЯК</w:t>
      </w:r>
    </w:p>
    <w:sectPr w:rsidR="00EC5DAC" w:rsidRPr="00700DA5" w:rsidSect="0097623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487" w:rsidRDefault="00C60487" w:rsidP="00976237">
      <w:pPr>
        <w:spacing w:after="0" w:line="240" w:lineRule="auto"/>
      </w:pPr>
      <w:r>
        <w:separator/>
      </w:r>
    </w:p>
  </w:endnote>
  <w:endnote w:type="continuationSeparator" w:id="0">
    <w:p w:rsidR="00C60487" w:rsidRDefault="00C60487" w:rsidP="00976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487" w:rsidRDefault="00C60487" w:rsidP="00976237">
      <w:pPr>
        <w:spacing w:after="0" w:line="240" w:lineRule="auto"/>
      </w:pPr>
      <w:r>
        <w:separator/>
      </w:r>
    </w:p>
  </w:footnote>
  <w:footnote w:type="continuationSeparator" w:id="0">
    <w:p w:rsidR="00C60487" w:rsidRDefault="00C60487" w:rsidP="00976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049593"/>
      <w:docPartObj>
        <w:docPartGallery w:val="Page Numbers (Top of Page)"/>
        <w:docPartUnique/>
      </w:docPartObj>
    </w:sdtPr>
    <w:sdtEndPr/>
    <w:sdtContent>
      <w:p w:rsidR="00976237" w:rsidRDefault="009762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76237" w:rsidRDefault="009762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59"/>
    <w:rsid w:val="0000732C"/>
    <w:rsid w:val="000350D4"/>
    <w:rsid w:val="001056F7"/>
    <w:rsid w:val="004F7659"/>
    <w:rsid w:val="005654FC"/>
    <w:rsid w:val="00700DA5"/>
    <w:rsid w:val="007957A3"/>
    <w:rsid w:val="00976237"/>
    <w:rsid w:val="00980F09"/>
    <w:rsid w:val="00C442EC"/>
    <w:rsid w:val="00C60487"/>
    <w:rsid w:val="00CB15C0"/>
    <w:rsid w:val="00D2747B"/>
    <w:rsid w:val="00D44EF7"/>
    <w:rsid w:val="00E218F8"/>
    <w:rsid w:val="00EC5DAC"/>
    <w:rsid w:val="00F0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8F9A"/>
  <w15:chartTrackingRefBased/>
  <w15:docId w15:val="{B9ACB565-4809-494C-9AFC-6A60A5902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5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2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76237"/>
  </w:style>
  <w:style w:type="paragraph" w:styleId="a5">
    <w:name w:val="footer"/>
    <w:basedOn w:val="a"/>
    <w:link w:val="a6"/>
    <w:uiPriority w:val="99"/>
    <w:unhideWhenUsed/>
    <w:rsid w:val="009762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76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2175</Words>
  <Characters>1240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2021-11-24T15:17:00Z</dcterms:created>
  <dcterms:modified xsi:type="dcterms:W3CDTF">2025-09-23T08:20:00Z</dcterms:modified>
</cp:coreProperties>
</file>