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A5E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A5E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A5EC7">
        <w:rPr>
          <w:rFonts w:ascii="Century" w:hAnsi="Century"/>
          <w:b/>
          <w:sz w:val="24"/>
          <w:szCs w:val="24"/>
        </w:rPr>
        <w:t>Тростянській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A5E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A5EC7">
        <w:rPr>
          <w:rFonts w:ascii="Century" w:hAnsi="Century"/>
          <w:b/>
          <w:sz w:val="24"/>
          <w:szCs w:val="24"/>
        </w:rPr>
        <w:t>вул.Шевченка Т.Г.,198, с.Керниця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A5EC7">
        <w:rPr>
          <w:rFonts w:ascii="Century" w:hAnsi="Century"/>
          <w:sz w:val="24"/>
          <w:szCs w:val="24"/>
        </w:rPr>
        <w:t>Тростянській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A5E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A5EC7">
        <w:rPr>
          <w:rFonts w:ascii="Century" w:hAnsi="Century"/>
          <w:sz w:val="24"/>
          <w:szCs w:val="24"/>
        </w:rPr>
        <w:t>вул.Шевченка Т.Г.,198, с.Керниця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A5EC7">
        <w:rPr>
          <w:rFonts w:ascii="Century" w:hAnsi="Century"/>
          <w:sz w:val="24"/>
          <w:szCs w:val="24"/>
        </w:rPr>
        <w:t>ФОП Підгурський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A5EC7">
        <w:rPr>
          <w:rFonts w:ascii="Century" w:hAnsi="Century"/>
          <w:bCs/>
          <w:sz w:val="24"/>
          <w:szCs w:val="24"/>
        </w:rPr>
        <w:t>Тростянській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A5EC7">
        <w:rPr>
          <w:rFonts w:ascii="Century" w:hAnsi="Century"/>
          <w:bCs/>
          <w:sz w:val="24"/>
          <w:szCs w:val="24"/>
        </w:rPr>
        <w:t>0,1463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A5EC7">
        <w:rPr>
          <w:rFonts w:ascii="Century" w:hAnsi="Century"/>
          <w:bCs/>
          <w:sz w:val="24"/>
          <w:szCs w:val="24"/>
        </w:rPr>
        <w:t>4620983900:25:005:0140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A5E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A5EC7">
        <w:rPr>
          <w:rFonts w:ascii="Century" w:hAnsi="Century"/>
          <w:bCs/>
          <w:sz w:val="24"/>
          <w:szCs w:val="24"/>
        </w:rPr>
        <w:t>вул.Шевченка Т.Г.,198,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A5EC7">
        <w:rPr>
          <w:rFonts w:ascii="Century" w:hAnsi="Century"/>
          <w:bCs/>
          <w:sz w:val="24"/>
          <w:szCs w:val="24"/>
        </w:rPr>
        <w:t>Тростянській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A5EC7">
        <w:rPr>
          <w:rFonts w:ascii="Century" w:hAnsi="Century"/>
          <w:bCs/>
          <w:sz w:val="24"/>
          <w:szCs w:val="24"/>
        </w:rPr>
        <w:t>0,1463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A5EC7">
        <w:rPr>
          <w:rFonts w:ascii="Century" w:hAnsi="Century"/>
          <w:bCs/>
          <w:sz w:val="24"/>
          <w:szCs w:val="24"/>
        </w:rPr>
        <w:t>4620983900:25:005:0140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A5E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A5EC7">
        <w:rPr>
          <w:rFonts w:ascii="Century" w:hAnsi="Century"/>
          <w:bCs/>
          <w:sz w:val="24"/>
          <w:szCs w:val="24"/>
        </w:rPr>
        <w:t>вул.Шевченка Т.Г.,198,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A5EC7">
        <w:rPr>
          <w:rFonts w:ascii="Century" w:hAnsi="Century"/>
          <w:bCs/>
          <w:sz w:val="24"/>
          <w:szCs w:val="24"/>
        </w:rPr>
        <w:t>Тростянській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EC7" w:rsidRDefault="005A5EC7" w:rsidP="00381483">
      <w:pPr>
        <w:spacing w:after="0" w:line="240" w:lineRule="auto"/>
      </w:pPr>
      <w:r>
        <w:separator/>
      </w:r>
    </w:p>
  </w:endnote>
  <w:endnote w:type="continuationSeparator" w:id="0">
    <w:p w:rsidR="005A5EC7" w:rsidRDefault="005A5E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EC7" w:rsidRDefault="005A5EC7" w:rsidP="00381483">
      <w:pPr>
        <w:spacing w:after="0" w:line="240" w:lineRule="auto"/>
      </w:pPr>
      <w:r>
        <w:separator/>
      </w:r>
    </w:p>
  </w:footnote>
  <w:footnote w:type="continuationSeparator" w:id="0">
    <w:p w:rsidR="005A5EC7" w:rsidRDefault="005A5E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A5EC7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2025-09-15T07:50:00Z</dcterms:created>
  <dcterms:modified xsi:type="dcterms:W3CDTF">2025-09-15T07:50:00Z</dcterms:modified>
</cp:coreProperties>
</file>