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D3D" w:rsidRPr="00AB7D3D" w:rsidRDefault="00AB7D3D" w:rsidP="00AB7D3D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AB7D3D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2BBD16CA" wp14:editId="101FFF54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7D3D" w:rsidRPr="00AB7D3D" w:rsidRDefault="00AB7D3D" w:rsidP="00AB7D3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AB7D3D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AB7D3D" w:rsidRPr="00AB7D3D" w:rsidRDefault="00AB7D3D" w:rsidP="00AB7D3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AB7D3D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AB7D3D" w:rsidRPr="00AB7D3D" w:rsidRDefault="00AB7D3D" w:rsidP="00AB7D3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AB7D3D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AB7D3D" w:rsidRPr="00AB7D3D" w:rsidRDefault="00F95869" w:rsidP="00AB7D3D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65 </w:t>
      </w:r>
      <w:r w:rsidR="00AB7D3D" w:rsidRPr="00AB7D3D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AB7D3D" w:rsidRPr="00AB7D3D" w:rsidRDefault="00AB7D3D" w:rsidP="00AB7D3D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AB7D3D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6152E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6152E4">
        <w:rPr>
          <w:rFonts w:ascii="Century" w:hAnsi="Century"/>
          <w:b/>
          <w:sz w:val="32"/>
          <w:szCs w:val="36"/>
        </w:rPr>
        <w:t>25/65-881</w:t>
      </w:r>
      <w:r w:rsidR="006152E4">
        <w:rPr>
          <w:rFonts w:ascii="Century" w:hAnsi="Century"/>
          <w:b/>
          <w:sz w:val="32"/>
          <w:szCs w:val="36"/>
        </w:rPr>
        <w:t>8</w:t>
      </w:r>
      <w:bookmarkStart w:id="2" w:name="_GoBack"/>
      <w:bookmarkEnd w:id="2"/>
    </w:p>
    <w:p w:rsidR="00AB7D3D" w:rsidRPr="00AB7D3D" w:rsidRDefault="00F95869" w:rsidP="00AB7D3D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24 </w:t>
      </w:r>
      <w:r w:rsidR="00AB7D3D">
        <w:rPr>
          <w:rFonts w:ascii="Century" w:eastAsia="Calibri" w:hAnsi="Century" w:cs="Times New Roman"/>
          <w:sz w:val="24"/>
          <w:szCs w:val="24"/>
          <w:lang w:eastAsia="ru-RU"/>
        </w:rPr>
        <w:t xml:space="preserve">липня </w:t>
      </w:r>
      <w:r w:rsidR="00AB7D3D" w:rsidRPr="00AB7D3D">
        <w:rPr>
          <w:rFonts w:ascii="Century" w:eastAsia="Calibri" w:hAnsi="Century" w:cs="Times New Roman"/>
          <w:sz w:val="24"/>
          <w:szCs w:val="24"/>
          <w:lang w:eastAsia="ru-RU"/>
        </w:rPr>
        <w:t xml:space="preserve"> 2025 року</w:t>
      </w:r>
      <w:r w:rsidR="00AB7D3D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B7D3D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B7D3D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B7D3D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B7D3D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B7D3D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AB7D3D" w:rsidRPr="00AB7D3D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</w:t>
      </w:r>
      <w:r w:rsidR="00AB7D3D" w:rsidRPr="00AB7D3D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:rsidR="00AB7D3D" w:rsidRPr="00AB7D3D" w:rsidRDefault="00AB7D3D" w:rsidP="00AB7D3D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AB7D3D" w:rsidRPr="00AB7D3D" w:rsidRDefault="00AB7D3D" w:rsidP="00AB7D3D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r w:rsidRPr="00AB7D3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Pr="00AB7D3D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надання гр.</w:t>
      </w:r>
      <w:r w:rsidRPr="00AB7D3D">
        <w:t xml:space="preserve"> 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Мелешко Марії Петрівні </w:t>
      </w:r>
      <w:r w:rsidRPr="00AB7D3D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дозволу на викуп та проведення експертної грошової оцінки земельної ділянки не сільськогосподарського призначення</w:t>
      </w:r>
    </w:p>
    <w:p w:rsidR="00AB7D3D" w:rsidRPr="00AB7D3D" w:rsidRDefault="00AB7D3D" w:rsidP="00AB7D3D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AB7D3D" w:rsidRPr="00AB7D3D" w:rsidRDefault="00AB7D3D" w:rsidP="00AB7D3D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AB7D3D" w:rsidRPr="00AB7D3D" w:rsidRDefault="00AB7D3D" w:rsidP="00AB7D3D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клопотання </w:t>
      </w:r>
      <w:proofErr w:type="spellStart"/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Мелешко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М.П. від 03.07.2025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про надання дозволу на викуп та проведення експертної грошової оцінки земельної ділянки не сільськогосподарського призначення, керуючись пунктом 34 частини першої статті 26 Закону України «Про місцеве самоврядування в Україні», Законом України «Про оцінку земель»,  статтями 12, 80, 122, 127, 128 Земельного кодексу України, враховуючи</w:t>
      </w:r>
      <w:r w:rsidRPr="00AB7D3D">
        <w:rPr>
          <w:rFonts w:ascii="Century" w:eastAsia="Times New Roman" w:hAnsi="Century" w:cs="Arial"/>
          <w:sz w:val="24"/>
          <w:szCs w:val="24"/>
          <w:lang w:eastAsia="ru-RU"/>
        </w:rPr>
        <w:t xml:space="preserve"> позитивний висновок </w:t>
      </w:r>
      <w:r w:rsidRPr="00AB7D3D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</w:p>
    <w:p w:rsidR="00AB7D3D" w:rsidRPr="00AB7D3D" w:rsidRDefault="00AB7D3D" w:rsidP="00F95869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AB7D3D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AB7D3D" w:rsidRDefault="00AB7D3D" w:rsidP="00AB7D3D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Надати </w:t>
      </w:r>
      <w:proofErr w:type="spellStart"/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гр.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Мелешко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Марії Петрівні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(ІПН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2813407308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дозвіл на викуп та проведення експертної грошової оцінки земельної ділянки не сільськогосподарського призначення площею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0,15 га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з кадастровим номером 462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0982200:12:004:0005 (цільове призначення: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03.15 Для будівництва та обслуговування інших будівель громадської забудови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), місце розташування якої: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Львівська область, Городоцький район, село Градівка, вулиця Львівська, 4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:rsidR="00AB7D3D" w:rsidRPr="00AB7D3D" w:rsidRDefault="00AB7D3D" w:rsidP="00AB7D3D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2.Гр.Мелешко Марії Петрівні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укласти договір про оплату авансового внеску в рахунок оплати ціни земельної ділянки.</w:t>
      </w:r>
    </w:p>
    <w:p w:rsidR="00AB7D3D" w:rsidRPr="00AB7D3D" w:rsidRDefault="00AB7D3D" w:rsidP="00AB7D3D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3.Фінансування робіт із проведення експертної  грошової  оцінки земельної ділянки здійснити  за рахунок коштів авансового внеску.</w:t>
      </w:r>
    </w:p>
    <w:p w:rsidR="00AB7D3D" w:rsidRPr="00AB7D3D" w:rsidRDefault="00AB7D3D" w:rsidP="00AB7D3D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4.Звіт про експертну грошову оцінку земельної ділянки подати на затвердження міської ради у встановленому законом порядку.</w:t>
      </w:r>
    </w:p>
    <w:p w:rsidR="00AB7D3D" w:rsidRPr="00AB7D3D" w:rsidRDefault="00AB7D3D" w:rsidP="00AB7D3D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AB7D3D">
        <w:rPr>
          <w:rFonts w:ascii="Century" w:eastAsia="Times New Roman" w:hAnsi="Century" w:cs="Arial"/>
          <w:sz w:val="24"/>
          <w:szCs w:val="24"/>
          <w:lang w:eastAsia="ru-RU"/>
        </w:rPr>
        <w:t xml:space="preserve">5.Контроль за виконанням цього рішення покласти на заступника міського голови </w:t>
      </w:r>
      <w:proofErr w:type="spellStart"/>
      <w:r w:rsidRPr="00AB7D3D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AB7D3D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AB7D3D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AB7D3D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AB7D3D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AB7D3D" w:rsidRPr="00AB7D3D" w:rsidRDefault="00AB7D3D" w:rsidP="00AB7D3D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AB7D3D" w:rsidRPr="00AB7D3D" w:rsidRDefault="00AB7D3D" w:rsidP="00AB7D3D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AB7D3D" w:rsidRPr="00AB7D3D" w:rsidRDefault="00AB7D3D" w:rsidP="00AB7D3D">
      <w:pPr>
        <w:spacing w:line="240" w:lineRule="auto"/>
        <w:jc w:val="both"/>
      </w:pPr>
      <w:r w:rsidRPr="00AB7D3D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B900E0" w:rsidRDefault="00B900E0"/>
    <w:sectPr w:rsidR="00B900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F66"/>
    <w:rsid w:val="006152E4"/>
    <w:rsid w:val="00923F66"/>
    <w:rsid w:val="00AB7D3D"/>
    <w:rsid w:val="00B900E0"/>
    <w:rsid w:val="00F95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98401"/>
  <w15:chartTrackingRefBased/>
  <w15:docId w15:val="{A484BD51-F739-4B68-AB04-E4BE0863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1251</Words>
  <Characters>714</Characters>
  <Application>Microsoft Office Word</Application>
  <DocSecurity>0</DocSecurity>
  <Lines>5</Lines>
  <Paragraphs>3</Paragraphs>
  <ScaleCrop>false</ScaleCrop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dcterms:created xsi:type="dcterms:W3CDTF">2025-07-03T06:05:00Z</dcterms:created>
  <dcterms:modified xsi:type="dcterms:W3CDTF">2025-07-29T05:56:00Z</dcterms:modified>
</cp:coreProperties>
</file>