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D7C904" w14:textId="77777777" w:rsidR="00B74AEF" w:rsidRPr="001A593B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1A593B">
        <w:rPr>
          <w:rFonts w:ascii="Century" w:eastAsia="Calibri" w:hAnsi="Century"/>
          <w:noProof/>
        </w:rPr>
        <w:drawing>
          <wp:inline distT="0" distB="0" distL="0" distR="0" wp14:anchorId="6C892590" wp14:editId="6473001E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4773B9" w14:textId="77777777" w:rsidR="00B74AEF" w:rsidRPr="001A593B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1A593B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22F4ECF" w14:textId="77777777" w:rsidR="00B74AEF" w:rsidRPr="001A593B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1A593B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BEF236F" w14:textId="77777777" w:rsidR="00B74AEF" w:rsidRPr="001A593B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1A593B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02F10B3" w14:textId="77777777" w:rsidR="00B74AEF" w:rsidRPr="001A593B" w:rsidRDefault="006755CA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1A593B">
        <w:rPr>
          <w:rFonts w:ascii="Century" w:eastAsia="Calibri" w:hAnsi="Century"/>
          <w:b/>
          <w:sz w:val="32"/>
          <w:szCs w:val="32"/>
          <w:lang w:eastAsia="ru-RU"/>
        </w:rPr>
        <w:t>65</w:t>
      </w:r>
      <w:r w:rsidR="009971E5" w:rsidRPr="001A593B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1A593B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78A05F6B" w14:textId="7ECDE31A" w:rsidR="00B74AEF" w:rsidRPr="001A593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1A593B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D34FCE">
        <w:rPr>
          <w:rFonts w:ascii="Century" w:eastAsia="Calibri" w:hAnsi="Century"/>
          <w:b/>
          <w:sz w:val="32"/>
          <w:szCs w:val="32"/>
          <w:lang w:eastAsia="ru-RU"/>
        </w:rPr>
        <w:t>25/65-8759</w:t>
      </w:r>
    </w:p>
    <w:p w14:paraId="3B797525" w14:textId="77777777" w:rsidR="00B74AEF" w:rsidRPr="001A593B" w:rsidRDefault="006755CA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1A593B">
        <w:rPr>
          <w:rFonts w:ascii="Century" w:eastAsia="Calibri" w:hAnsi="Century"/>
          <w:sz w:val="28"/>
          <w:szCs w:val="28"/>
          <w:lang w:eastAsia="ru-RU"/>
        </w:rPr>
        <w:t>24</w:t>
      </w:r>
      <w:r w:rsidR="009971E5" w:rsidRPr="001A593B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D24F9F" w:rsidRPr="001A593B">
        <w:rPr>
          <w:rFonts w:ascii="Century" w:eastAsia="Calibri" w:hAnsi="Century"/>
          <w:sz w:val="28"/>
          <w:szCs w:val="28"/>
          <w:lang w:eastAsia="ru-RU"/>
        </w:rPr>
        <w:t>липня</w:t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D24F9F" w:rsidRPr="001A593B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ab/>
      </w:r>
      <w:r w:rsidR="009971E5" w:rsidRPr="001A593B">
        <w:rPr>
          <w:rFonts w:ascii="Century" w:eastAsia="Calibri" w:hAnsi="Century"/>
          <w:sz w:val="28"/>
          <w:szCs w:val="28"/>
          <w:lang w:eastAsia="ru-RU"/>
        </w:rPr>
        <w:t xml:space="preserve">    </w:t>
      </w:r>
      <w:r w:rsidR="001C7335" w:rsidRPr="001A593B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1A593B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3D8FEE39" w14:textId="77777777" w:rsidR="008A236B" w:rsidRPr="001A593B" w:rsidRDefault="008A23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Calibri" w:hAnsi="Century" w:cs="Times New Roman"/>
          <w:color w:val="auto"/>
          <w:sz w:val="14"/>
          <w:szCs w:val="14"/>
          <w:lang w:val="uk-UA"/>
        </w:rPr>
      </w:pPr>
    </w:p>
    <w:p w14:paraId="55B2DC1E" w14:textId="77777777" w:rsidR="00E643F2" w:rsidRPr="001A593B" w:rsidRDefault="00786CD6" w:rsidP="00786CD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</w:t>
      </w:r>
      <w:r w:rsidR="00D80620"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внесення змін до </w:t>
      </w:r>
      <w:r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Програми охорони</w:t>
      </w:r>
      <w:r w:rsidR="001C7335"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r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та збереження культурної спадщини </w:t>
      </w:r>
      <w:r w:rsidR="001C7335"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на території Городоцької територіальної громади</w:t>
      </w:r>
      <w:r w:rsidRPr="001A59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 2024-2025 роки</w:t>
      </w:r>
    </w:p>
    <w:p w14:paraId="49B35BD1" w14:textId="77777777" w:rsidR="00786CD6" w:rsidRPr="001A593B" w:rsidRDefault="00786CD6" w:rsidP="00786CD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bCs/>
          <w:color w:val="auto"/>
          <w:sz w:val="28"/>
          <w:szCs w:val="28"/>
          <w:lang w:val="uk-UA"/>
        </w:rPr>
      </w:pPr>
    </w:p>
    <w:p w14:paraId="00D63081" w14:textId="77777777" w:rsidR="00786CD6" w:rsidRPr="001A593B" w:rsidRDefault="00562145" w:rsidP="00446107">
      <w:pPr>
        <w:pStyle w:val="af0"/>
        <w:ind w:left="0"/>
        <w:jc w:val="both"/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</w:pPr>
      <w:r w:rsidRPr="001A593B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Заслухавши та обговоривши зміни до </w:t>
      </w:r>
      <w:r w:rsidR="00C83DB1" w:rsidRPr="001A593B">
        <w:rPr>
          <w:rFonts w:ascii="Century" w:hAnsi="Century"/>
          <w:color w:val="000000"/>
          <w:sz w:val="28"/>
          <w:szCs w:val="28"/>
          <w:shd w:val="clear" w:color="auto" w:fill="FFFFFF"/>
        </w:rPr>
        <w:t>Програми охорони та збереження культурної спадщини на території Городоцької територіальної громади на 2024-2025 роки</w:t>
      </w:r>
      <w:r w:rsidR="009D5445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 к</w:t>
      </w:r>
      <w:r w:rsidR="00786CD6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еруючись п. 22 ч. 1 ст. 26, ч. 1</w:t>
      </w:r>
      <w:r w:rsidR="00C83DB1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 </w:t>
      </w:r>
      <w:r w:rsidR="00786CD6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ст. 59 Закону України «Про місцеве самоврядування в Україні», </w:t>
      </w:r>
      <w:r w:rsidR="00446107" w:rsidRPr="001A593B">
        <w:rPr>
          <w:rFonts w:ascii="Century" w:hAnsi="Century"/>
          <w:color w:val="000000"/>
          <w:sz w:val="28"/>
          <w:szCs w:val="28"/>
          <w:shd w:val="clear" w:color="auto" w:fill="FFFFFF"/>
        </w:rPr>
        <w:t>Законів України «Про культуру», «Про охорону культурної спадщини», «Про охорону археологічної спадщини»,</w:t>
      </w:r>
      <w:r w:rsidR="009E365C" w:rsidRPr="001A593B">
        <w:rPr>
          <w:rFonts w:ascii="Century" w:hAnsi="Century"/>
          <w:color w:val="000000"/>
          <w:sz w:val="28"/>
          <w:szCs w:val="28"/>
          <w:shd w:val="clear" w:color="auto" w:fill="FFFFFF"/>
        </w:rPr>
        <w:t xml:space="preserve"> </w:t>
      </w:r>
      <w:r w:rsidR="009E365C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враховуючи пропозиції </w:t>
      </w:r>
      <w:r w:rsidR="001C7335" w:rsidRPr="001A593B">
        <w:rPr>
          <w:rFonts w:ascii="Century" w:hAnsi="Century"/>
          <w:sz w:val="28"/>
          <w:szCs w:val="28"/>
        </w:rPr>
        <w:t>постійн</w:t>
      </w:r>
      <w:r w:rsidR="00446107" w:rsidRPr="001A593B">
        <w:rPr>
          <w:rFonts w:ascii="Century" w:hAnsi="Century"/>
          <w:sz w:val="28"/>
          <w:szCs w:val="28"/>
        </w:rPr>
        <w:t>ої</w:t>
      </w:r>
      <w:r w:rsidR="001C7335" w:rsidRPr="001A593B">
        <w:rPr>
          <w:rFonts w:ascii="Century" w:hAnsi="Century"/>
          <w:sz w:val="28"/>
          <w:szCs w:val="28"/>
        </w:rPr>
        <w:t xml:space="preserve"> депутатськ</w:t>
      </w:r>
      <w:r w:rsidR="00446107" w:rsidRPr="001A593B">
        <w:rPr>
          <w:rFonts w:ascii="Century" w:hAnsi="Century"/>
          <w:sz w:val="28"/>
          <w:szCs w:val="28"/>
        </w:rPr>
        <w:t>ої</w:t>
      </w:r>
      <w:r w:rsidR="001C7335" w:rsidRPr="001A593B">
        <w:rPr>
          <w:rFonts w:ascii="Century" w:hAnsi="Century"/>
          <w:sz w:val="28"/>
          <w:szCs w:val="28"/>
        </w:rPr>
        <w:t xml:space="preserve"> комісі</w:t>
      </w:r>
      <w:r w:rsidR="00446107" w:rsidRPr="001A593B">
        <w:rPr>
          <w:rFonts w:ascii="Century" w:hAnsi="Century"/>
          <w:sz w:val="28"/>
          <w:szCs w:val="28"/>
        </w:rPr>
        <w:t>ї</w:t>
      </w:r>
      <w:r w:rsidR="001C7335" w:rsidRPr="001A593B">
        <w:rPr>
          <w:rFonts w:ascii="Century" w:hAnsi="Century"/>
          <w:sz w:val="28"/>
          <w:szCs w:val="28"/>
        </w:rPr>
        <w:t xml:space="preserve"> з питань земельних ресурсів, АПК, містобудування, охорони довкілля </w:t>
      </w:r>
      <w:r w:rsidR="00786CD6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 xml:space="preserve">та комісії </w:t>
      </w:r>
      <w:r w:rsidR="001C7335" w:rsidRPr="001A593B">
        <w:rPr>
          <w:rFonts w:ascii="Century" w:hAnsi="Century"/>
          <w:bCs/>
          <w:color w:val="000000"/>
          <w:sz w:val="28"/>
          <w:szCs w:val="28"/>
        </w:rPr>
        <w:t>з питань освіти, культури, духовності, молоді та спорту</w:t>
      </w:r>
      <w:r w:rsidR="00786CD6" w:rsidRPr="001A593B">
        <w:rPr>
          <w:rFonts w:ascii="Century" w:eastAsia="Helvetica Neue" w:hAnsi="Century" w:cs="Helvetica Neue"/>
          <w:sz w:val="28"/>
          <w:szCs w:val="28"/>
          <w:u w:color="000000"/>
          <w:lang w:eastAsia="ru-RU"/>
        </w:rPr>
        <w:t>, міська рада</w:t>
      </w:r>
    </w:p>
    <w:p w14:paraId="340F7498" w14:textId="77777777" w:rsidR="00786CD6" w:rsidRPr="001A593B" w:rsidRDefault="00786CD6" w:rsidP="00786CD6">
      <w:pPr>
        <w:jc w:val="both"/>
        <w:rPr>
          <w:rFonts w:ascii="Century" w:eastAsia="Helvetica Neue" w:hAnsi="Century" w:cs="Helvetica Neue"/>
          <w:sz w:val="14"/>
          <w:szCs w:val="14"/>
          <w:u w:color="000000"/>
          <w:lang w:eastAsia="ru-RU"/>
        </w:rPr>
      </w:pPr>
    </w:p>
    <w:p w14:paraId="4FF8B9BE" w14:textId="77777777" w:rsidR="00F06C6B" w:rsidRPr="001A593B" w:rsidRDefault="00D14554" w:rsidP="00786CD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1A593B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14:paraId="13FAA127" w14:textId="77777777" w:rsidR="00446107" w:rsidRPr="001A593B" w:rsidRDefault="00446107" w:rsidP="00786CD6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bCs/>
          <w:color w:val="auto"/>
          <w:sz w:val="14"/>
          <w:szCs w:val="14"/>
          <w:lang w:val="uk-UA"/>
        </w:rPr>
      </w:pPr>
    </w:p>
    <w:p w14:paraId="11051F5A" w14:textId="77777777" w:rsidR="004E712C" w:rsidRPr="004E712C" w:rsidRDefault="00AB27B8" w:rsidP="00294BDD">
      <w:pPr>
        <w:pStyle w:val="ad"/>
        <w:numPr>
          <w:ilvl w:val="0"/>
          <w:numId w:val="17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0" w:hanging="11"/>
        <w:jc w:val="both"/>
        <w:rPr>
          <w:rFonts w:ascii="Century" w:hAnsi="Century"/>
          <w:b/>
          <w:bCs/>
          <w:sz w:val="28"/>
          <w:szCs w:val="28"/>
          <w:lang w:val="uk-UA"/>
        </w:rPr>
      </w:pPr>
      <w:r w:rsidRPr="001A593B">
        <w:rPr>
          <w:rFonts w:ascii="Century" w:hAnsi="Century"/>
          <w:sz w:val="28"/>
          <w:szCs w:val="28"/>
          <w:lang w:val="uk-UA" w:eastAsia="uk-UA"/>
        </w:rPr>
        <w:t xml:space="preserve">Внести </w:t>
      </w:r>
      <w:r w:rsidR="00C83DB1" w:rsidRPr="001A593B">
        <w:rPr>
          <w:rFonts w:ascii="Century" w:hAnsi="Century"/>
          <w:sz w:val="28"/>
          <w:szCs w:val="28"/>
          <w:lang w:val="uk-UA" w:eastAsia="uk-UA"/>
        </w:rPr>
        <w:t xml:space="preserve">зміни до </w:t>
      </w:r>
      <w:r w:rsidR="00446107" w:rsidRPr="001A593B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Програм</w:t>
      </w:r>
      <w:r w:rsidR="00C83DB1" w:rsidRPr="001A593B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и</w:t>
      </w:r>
      <w:r w:rsidR="00446107" w:rsidRPr="001A593B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охорони та збереження культурної спадщини на території Городоцької територіальної громади на 2024-2025 роки</w:t>
      </w:r>
      <w:r w:rsidR="006268D1" w:rsidRPr="001A593B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, а саме:</w:t>
      </w:r>
    </w:p>
    <w:p w14:paraId="0C906C6E" w14:textId="77777777" w:rsidR="00446107" w:rsidRPr="00F50F2B" w:rsidRDefault="004644B6" w:rsidP="00511BCE">
      <w:pPr>
        <w:pStyle w:val="ad"/>
        <w:numPr>
          <w:ilvl w:val="0"/>
          <w:numId w:val="18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207"/>
        <w:jc w:val="both"/>
        <w:rPr>
          <w:rFonts w:ascii="Century" w:hAnsi="Century"/>
          <w:b/>
          <w:bCs/>
          <w:sz w:val="28"/>
          <w:szCs w:val="28"/>
          <w:lang w:val="uk-UA"/>
        </w:rPr>
      </w:pPr>
      <w:r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Паспорт </w:t>
      </w:r>
      <w:r w:rsidR="00B803A4" w:rsidRPr="00B803A4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Програми охорони та збереження культурної спадщини на території Городоцької територіальної громади на 2024-2025 роки</w:t>
      </w:r>
      <w:r w:rsidR="00F50F2B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 xml:space="preserve"> викласти в новій редакції згідно з додатком 1</w:t>
      </w:r>
      <w:r w:rsidR="00F50F2B">
        <w:rPr>
          <w:rFonts w:ascii="Century" w:eastAsia="Times New Roman" w:hAnsi="Century" w:cs="Times New Roman"/>
          <w:bCs/>
          <w:color w:val="auto"/>
          <w:sz w:val="28"/>
          <w:szCs w:val="28"/>
          <w:lang w:val="en-US"/>
        </w:rPr>
        <w:t>;</w:t>
      </w:r>
    </w:p>
    <w:p w14:paraId="1B9C7C4C" w14:textId="77777777" w:rsidR="00F50F2B" w:rsidRPr="00F50F2B" w:rsidRDefault="00F50F2B" w:rsidP="00511BCE">
      <w:pPr>
        <w:pStyle w:val="ad"/>
        <w:numPr>
          <w:ilvl w:val="0"/>
          <w:numId w:val="18"/>
        </w:numPr>
        <w:tabs>
          <w:tab w:val="left" w:pos="567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207"/>
        <w:jc w:val="both"/>
        <w:rPr>
          <w:rFonts w:ascii="Century" w:hAnsi="Century"/>
          <w:bCs/>
          <w:sz w:val="28"/>
          <w:szCs w:val="28"/>
          <w:lang w:val="uk-UA"/>
        </w:rPr>
      </w:pPr>
      <w:r w:rsidRPr="00F50F2B">
        <w:rPr>
          <w:rFonts w:ascii="Century" w:hAnsi="Century"/>
          <w:bCs/>
          <w:sz w:val="28"/>
          <w:szCs w:val="28"/>
          <w:lang w:val="uk-UA"/>
        </w:rPr>
        <w:t>З</w:t>
      </w:r>
      <w:r>
        <w:rPr>
          <w:rFonts w:ascii="Century" w:hAnsi="Century"/>
          <w:bCs/>
          <w:sz w:val="28"/>
          <w:szCs w:val="28"/>
          <w:lang w:val="uk-UA"/>
        </w:rPr>
        <w:t>аходи</w:t>
      </w:r>
      <w:r w:rsidRPr="00F50F2B">
        <w:rPr>
          <w:rFonts w:ascii="Century" w:hAnsi="Century"/>
          <w:bCs/>
          <w:sz w:val="28"/>
          <w:szCs w:val="28"/>
          <w:lang w:val="uk-UA"/>
        </w:rPr>
        <w:t>,</w:t>
      </w:r>
      <w:r>
        <w:rPr>
          <w:rFonts w:ascii="Century" w:hAnsi="Century"/>
          <w:bCs/>
          <w:sz w:val="28"/>
          <w:szCs w:val="28"/>
          <w:lang w:val="uk-UA"/>
        </w:rPr>
        <w:t xml:space="preserve"> </w:t>
      </w:r>
      <w:r w:rsidRPr="00F50F2B">
        <w:rPr>
          <w:rFonts w:ascii="Century" w:hAnsi="Century"/>
          <w:bCs/>
          <w:sz w:val="28"/>
          <w:szCs w:val="28"/>
          <w:lang w:val="uk-UA"/>
        </w:rPr>
        <w:t>що передбачаються Програмою охорони та збереження об’єктів культурної спадщини на території Городоцької територіальної громади на 2025 р</w:t>
      </w:r>
      <w:r>
        <w:rPr>
          <w:rFonts w:ascii="Century" w:hAnsi="Century"/>
          <w:bCs/>
          <w:sz w:val="28"/>
          <w:szCs w:val="28"/>
          <w:lang w:val="uk-UA"/>
        </w:rPr>
        <w:t xml:space="preserve">ік </w:t>
      </w:r>
      <w:r w:rsidR="00511BCE"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  <w:t>викласти в новій редакції згідно з додатком 2.</w:t>
      </w:r>
    </w:p>
    <w:p w14:paraId="5D593C42" w14:textId="77777777" w:rsidR="00446107" w:rsidRPr="001A593B" w:rsidRDefault="00446107" w:rsidP="00446107">
      <w:pPr>
        <w:pStyle w:val="af0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rFonts w:ascii="Century" w:hAnsi="Century"/>
          <w:bCs/>
          <w:sz w:val="28"/>
          <w:szCs w:val="28"/>
          <w:u w:color="000000"/>
          <w:lang w:eastAsia="ru-RU"/>
        </w:rPr>
      </w:pPr>
      <w:r w:rsidRPr="001A593B">
        <w:rPr>
          <w:rFonts w:ascii="Century" w:hAnsi="Century"/>
          <w:bCs/>
          <w:sz w:val="28"/>
          <w:szCs w:val="28"/>
          <w:u w:color="000000"/>
          <w:lang w:eastAsia="ru-RU"/>
        </w:rPr>
        <w:t xml:space="preserve">Контроль за виконанням рішення покласти на </w:t>
      </w:r>
      <w:r w:rsidR="00BD4E14">
        <w:rPr>
          <w:rFonts w:ascii="Century" w:hAnsi="Century"/>
          <w:bCs/>
          <w:sz w:val="28"/>
          <w:szCs w:val="28"/>
          <w:u w:color="000000"/>
          <w:lang w:eastAsia="ru-RU"/>
        </w:rPr>
        <w:t xml:space="preserve">постійні </w:t>
      </w:r>
      <w:r w:rsidRPr="001A593B">
        <w:rPr>
          <w:rFonts w:ascii="Century" w:hAnsi="Century"/>
          <w:bCs/>
          <w:sz w:val="28"/>
          <w:szCs w:val="28"/>
          <w:u w:color="000000"/>
          <w:lang w:eastAsia="ru-RU"/>
        </w:rPr>
        <w:t>комісі</w:t>
      </w:r>
      <w:r w:rsidR="00A05F61">
        <w:rPr>
          <w:rFonts w:ascii="Century" w:hAnsi="Century"/>
          <w:bCs/>
          <w:sz w:val="28"/>
          <w:szCs w:val="28"/>
          <w:u w:color="000000"/>
          <w:lang w:eastAsia="ru-RU"/>
        </w:rPr>
        <w:t>ї</w:t>
      </w:r>
      <w:r w:rsidRPr="001A593B">
        <w:rPr>
          <w:rFonts w:ascii="Century" w:hAnsi="Century"/>
          <w:bCs/>
          <w:sz w:val="28"/>
          <w:szCs w:val="28"/>
          <w:u w:color="000000"/>
          <w:lang w:eastAsia="ru-RU"/>
        </w:rPr>
        <w:t xml:space="preserve"> з питань освіти, культури, духовності, молоді та спорту </w:t>
      </w:r>
      <w:r w:rsidR="00BD4E14">
        <w:rPr>
          <w:rFonts w:ascii="Century" w:hAnsi="Century"/>
          <w:bCs/>
          <w:sz w:val="28"/>
          <w:szCs w:val="28"/>
          <w:u w:color="000000"/>
          <w:lang w:eastAsia="ru-RU"/>
        </w:rPr>
        <w:br/>
      </w:r>
      <w:r w:rsidRPr="001A593B">
        <w:rPr>
          <w:rFonts w:ascii="Century" w:hAnsi="Century"/>
          <w:bCs/>
          <w:sz w:val="28"/>
          <w:szCs w:val="28"/>
          <w:u w:color="000000"/>
          <w:lang w:eastAsia="ru-RU"/>
        </w:rPr>
        <w:t>(гол. В. Маковецький)</w:t>
      </w:r>
      <w:r w:rsidR="00A05F61">
        <w:rPr>
          <w:rFonts w:ascii="Century" w:hAnsi="Century"/>
          <w:bCs/>
          <w:sz w:val="28"/>
          <w:szCs w:val="28"/>
          <w:u w:color="000000"/>
          <w:lang w:eastAsia="ru-RU"/>
        </w:rPr>
        <w:t xml:space="preserve"> </w:t>
      </w:r>
      <w:r w:rsidR="00BD4E14">
        <w:rPr>
          <w:rFonts w:ascii="Century" w:hAnsi="Century"/>
          <w:bCs/>
          <w:sz w:val="28"/>
          <w:szCs w:val="28"/>
          <w:u w:color="000000"/>
          <w:lang w:eastAsia="ru-RU"/>
        </w:rPr>
        <w:t xml:space="preserve">та </w:t>
      </w:r>
      <w:r w:rsidR="00BD4E14">
        <w:rPr>
          <w:rStyle w:val="docdata"/>
          <w:rFonts w:ascii="Century" w:hAnsi="Century"/>
          <w:color w:val="000000"/>
          <w:sz w:val="28"/>
          <w:szCs w:val="28"/>
        </w:rPr>
        <w:t xml:space="preserve">з питань </w:t>
      </w:r>
      <w:r w:rsidR="00BD4E14">
        <w:rPr>
          <w:rFonts w:ascii="Century" w:hAnsi="Century"/>
          <w:color w:val="000000"/>
          <w:sz w:val="28"/>
          <w:szCs w:val="28"/>
        </w:rPr>
        <w:t>бюджету, соціально-економічного розвитку, комунального майна і приватизації  (гол. І. Мєскало)</w:t>
      </w:r>
      <w:r w:rsidR="00256282" w:rsidRPr="001A593B">
        <w:rPr>
          <w:rFonts w:ascii="Century" w:hAnsi="Century"/>
          <w:bCs/>
          <w:sz w:val="28"/>
          <w:szCs w:val="28"/>
          <w:u w:color="000000"/>
          <w:lang w:eastAsia="ru-RU"/>
        </w:rPr>
        <w:t>.</w:t>
      </w:r>
    </w:p>
    <w:p w14:paraId="4369A936" w14:textId="77777777" w:rsidR="00446107" w:rsidRPr="001A593B" w:rsidRDefault="00446107" w:rsidP="00446107">
      <w:pPr>
        <w:pStyle w:val="ad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Fonts w:ascii="Century" w:eastAsia="Times New Roman" w:hAnsi="Century" w:cs="Times New Roman"/>
          <w:bCs/>
          <w:color w:val="auto"/>
          <w:sz w:val="28"/>
          <w:szCs w:val="28"/>
          <w:lang w:val="uk-UA"/>
        </w:rPr>
      </w:pPr>
    </w:p>
    <w:p w14:paraId="478D5269" w14:textId="77777777" w:rsidR="00F06C6B" w:rsidRPr="001A593B" w:rsidRDefault="00F06C6B" w:rsidP="00F06C6B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</w:pPr>
    </w:p>
    <w:p w14:paraId="139F5F2A" w14:textId="77777777" w:rsidR="007C71DF" w:rsidRPr="001A593B" w:rsidRDefault="00F06C6B" w:rsidP="00511BCE">
      <w:pPr>
        <w:jc w:val="both"/>
        <w:rPr>
          <w:rFonts w:ascii="Century" w:hAnsi="Century"/>
          <w:b/>
          <w:sz w:val="28"/>
          <w:szCs w:val="28"/>
        </w:rPr>
      </w:pPr>
      <w:r w:rsidRPr="001A593B">
        <w:rPr>
          <w:rFonts w:ascii="Century" w:hAnsi="Century"/>
          <w:b/>
          <w:sz w:val="28"/>
          <w:szCs w:val="28"/>
        </w:rPr>
        <w:t xml:space="preserve">Міський голова </w:t>
      </w:r>
      <w:r w:rsidRPr="001A593B">
        <w:rPr>
          <w:rFonts w:ascii="Century" w:hAnsi="Century"/>
          <w:b/>
          <w:sz w:val="28"/>
          <w:szCs w:val="28"/>
        </w:rPr>
        <w:tab/>
      </w:r>
      <w:r w:rsidRPr="001A593B">
        <w:rPr>
          <w:rFonts w:ascii="Century" w:hAnsi="Century"/>
          <w:b/>
          <w:sz w:val="28"/>
          <w:szCs w:val="28"/>
        </w:rPr>
        <w:tab/>
      </w:r>
      <w:r w:rsidRPr="001A593B">
        <w:rPr>
          <w:rFonts w:ascii="Century" w:hAnsi="Century"/>
          <w:b/>
          <w:sz w:val="28"/>
          <w:szCs w:val="28"/>
        </w:rPr>
        <w:tab/>
      </w:r>
      <w:r w:rsidRPr="001A593B">
        <w:rPr>
          <w:rFonts w:ascii="Century" w:hAnsi="Century"/>
          <w:b/>
          <w:sz w:val="28"/>
          <w:szCs w:val="28"/>
        </w:rPr>
        <w:tab/>
      </w:r>
      <w:r w:rsidRPr="001A593B">
        <w:rPr>
          <w:rFonts w:ascii="Century" w:hAnsi="Century"/>
          <w:b/>
          <w:sz w:val="28"/>
          <w:szCs w:val="28"/>
        </w:rPr>
        <w:tab/>
      </w:r>
      <w:r w:rsidR="00446107" w:rsidRPr="001A593B">
        <w:rPr>
          <w:rFonts w:ascii="Century" w:hAnsi="Century"/>
          <w:b/>
          <w:sz w:val="28"/>
          <w:szCs w:val="28"/>
        </w:rPr>
        <w:t xml:space="preserve">       </w:t>
      </w:r>
      <w:r w:rsidR="00256282" w:rsidRPr="001A593B">
        <w:rPr>
          <w:rFonts w:ascii="Century" w:hAnsi="Century"/>
          <w:b/>
          <w:sz w:val="28"/>
          <w:szCs w:val="28"/>
        </w:rPr>
        <w:t xml:space="preserve"> </w:t>
      </w:r>
      <w:r w:rsidRPr="001A593B">
        <w:rPr>
          <w:rFonts w:ascii="Century" w:hAnsi="Century"/>
          <w:b/>
          <w:sz w:val="28"/>
          <w:szCs w:val="28"/>
        </w:rPr>
        <w:t xml:space="preserve">   Володимир РЕМЕНЯК</w:t>
      </w:r>
      <w:r w:rsidR="007C71DF" w:rsidRPr="001A593B">
        <w:rPr>
          <w:rFonts w:ascii="Century" w:hAnsi="Century"/>
          <w:b/>
          <w:sz w:val="28"/>
          <w:szCs w:val="28"/>
        </w:rPr>
        <w:br w:type="page"/>
      </w:r>
    </w:p>
    <w:p w14:paraId="641279A4" w14:textId="77777777" w:rsidR="001B013F" w:rsidRPr="001B013F" w:rsidRDefault="001B013F" w:rsidP="001B013F">
      <w:pPr>
        <w:pStyle w:val="11"/>
        <w:ind w:left="5387"/>
        <w:jc w:val="left"/>
        <w:rPr>
          <w:rFonts w:ascii="Century" w:hAnsi="Century"/>
          <w:b w:val="0"/>
          <w:spacing w:val="-2"/>
          <w:sz w:val="24"/>
        </w:rPr>
      </w:pPr>
      <w:r w:rsidRPr="001B013F">
        <w:rPr>
          <w:rFonts w:ascii="Century" w:hAnsi="Century"/>
          <w:b w:val="0"/>
          <w:spacing w:val="-2"/>
          <w:sz w:val="24"/>
        </w:rPr>
        <w:lastRenderedPageBreak/>
        <w:t xml:space="preserve">Додаток </w:t>
      </w:r>
      <w:r>
        <w:rPr>
          <w:rFonts w:ascii="Century" w:hAnsi="Century"/>
          <w:b w:val="0"/>
          <w:spacing w:val="-2"/>
          <w:sz w:val="24"/>
        </w:rPr>
        <w:t>1</w:t>
      </w:r>
    </w:p>
    <w:p w14:paraId="33D168F0" w14:textId="77777777" w:rsidR="001B013F" w:rsidRPr="001B013F" w:rsidRDefault="001B013F" w:rsidP="001B013F">
      <w:pPr>
        <w:pStyle w:val="11"/>
        <w:ind w:left="5387"/>
        <w:jc w:val="both"/>
        <w:rPr>
          <w:rFonts w:ascii="Century" w:hAnsi="Century"/>
          <w:b w:val="0"/>
          <w:spacing w:val="-2"/>
          <w:sz w:val="24"/>
        </w:rPr>
      </w:pPr>
      <w:r w:rsidRPr="001B013F">
        <w:rPr>
          <w:rFonts w:ascii="Century" w:hAnsi="Century"/>
          <w:b w:val="0"/>
          <w:spacing w:val="-2"/>
          <w:sz w:val="24"/>
        </w:rPr>
        <w:t>до Програми охорони та збереження культурної спадщини на території Городоцької територіальної громади на 2024-2025 роки</w:t>
      </w:r>
    </w:p>
    <w:p w14:paraId="03B3894C" w14:textId="77777777" w:rsidR="003E25E8" w:rsidRPr="003E25E8" w:rsidRDefault="003E25E8" w:rsidP="00343889">
      <w:pPr>
        <w:pStyle w:val="11"/>
        <w:ind w:left="0"/>
        <w:rPr>
          <w:rFonts w:ascii="Century" w:hAnsi="Century"/>
          <w:spacing w:val="-2"/>
          <w:sz w:val="14"/>
        </w:rPr>
      </w:pPr>
    </w:p>
    <w:p w14:paraId="19A6CE60" w14:textId="77777777" w:rsidR="00343889" w:rsidRPr="001A593B" w:rsidRDefault="00343889" w:rsidP="00343889">
      <w:pPr>
        <w:pStyle w:val="11"/>
        <w:ind w:left="0"/>
        <w:rPr>
          <w:rFonts w:ascii="Century" w:hAnsi="Century"/>
        </w:rPr>
      </w:pPr>
      <w:r w:rsidRPr="001A593B">
        <w:rPr>
          <w:rFonts w:ascii="Century" w:hAnsi="Century"/>
          <w:spacing w:val="-2"/>
        </w:rPr>
        <w:t>ПАСПОРТ</w:t>
      </w:r>
    </w:p>
    <w:p w14:paraId="2F480155" w14:textId="77777777" w:rsidR="00343889" w:rsidRDefault="00343889" w:rsidP="00343889">
      <w:pPr>
        <w:spacing w:before="2"/>
        <w:ind w:firstLine="175"/>
        <w:jc w:val="center"/>
        <w:rPr>
          <w:rFonts w:ascii="Century" w:hAnsi="Century"/>
          <w:b/>
          <w:sz w:val="28"/>
        </w:rPr>
      </w:pPr>
      <w:r w:rsidRPr="001A593B">
        <w:rPr>
          <w:rFonts w:ascii="Century" w:hAnsi="Century"/>
          <w:b/>
          <w:sz w:val="28"/>
        </w:rPr>
        <w:t>Програми охорони та збереження культурної спадщини на території Городоцької територіальної громади на 2024-2025 роки</w:t>
      </w:r>
    </w:p>
    <w:p w14:paraId="7867E627" w14:textId="77777777" w:rsidR="003E25E8" w:rsidRPr="003E25E8" w:rsidRDefault="003E25E8" w:rsidP="00343889">
      <w:pPr>
        <w:spacing w:before="2"/>
        <w:ind w:firstLine="175"/>
        <w:jc w:val="center"/>
        <w:rPr>
          <w:rFonts w:ascii="Century" w:hAnsi="Century"/>
          <w:b/>
          <w:sz w:val="14"/>
        </w:rPr>
      </w:pPr>
    </w:p>
    <w:tbl>
      <w:tblPr>
        <w:tblStyle w:val="TableNormal"/>
        <w:tblW w:w="965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3"/>
        <w:gridCol w:w="5268"/>
      </w:tblGrid>
      <w:tr w:rsidR="00343889" w:rsidRPr="001A593B" w14:paraId="11CF7406" w14:textId="77777777" w:rsidTr="003E25E8">
        <w:trPr>
          <w:trHeight w:val="964"/>
        </w:trPr>
        <w:tc>
          <w:tcPr>
            <w:tcW w:w="426" w:type="dxa"/>
          </w:tcPr>
          <w:p w14:paraId="44F562EC" w14:textId="77777777" w:rsidR="00343889" w:rsidRPr="001A593B" w:rsidRDefault="00343889" w:rsidP="00687D3C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1.</w:t>
            </w:r>
          </w:p>
        </w:tc>
        <w:tc>
          <w:tcPr>
            <w:tcW w:w="3963" w:type="dxa"/>
          </w:tcPr>
          <w:p w14:paraId="14E0E236" w14:textId="77777777" w:rsidR="00343889" w:rsidRPr="001A593B" w:rsidRDefault="00343889" w:rsidP="00687D3C">
            <w:pPr>
              <w:pStyle w:val="TableParagraph"/>
              <w:ind w:left="108" w:right="1024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Ініціатор розроблення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Програми</w:t>
            </w:r>
          </w:p>
        </w:tc>
        <w:tc>
          <w:tcPr>
            <w:tcW w:w="5268" w:type="dxa"/>
          </w:tcPr>
          <w:p w14:paraId="1252E95E" w14:textId="77777777" w:rsidR="00343889" w:rsidRPr="001A593B" w:rsidRDefault="00343889" w:rsidP="00687D3C">
            <w:pPr>
              <w:pStyle w:val="TableParagraph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>Відділ  містобудування та архітектури Городоцької міської ради</w:t>
            </w:r>
          </w:p>
        </w:tc>
      </w:tr>
      <w:tr w:rsidR="00343889" w:rsidRPr="001A593B" w14:paraId="216C91E5" w14:textId="77777777" w:rsidTr="003E25E8">
        <w:trPr>
          <w:trHeight w:val="669"/>
        </w:trPr>
        <w:tc>
          <w:tcPr>
            <w:tcW w:w="426" w:type="dxa"/>
          </w:tcPr>
          <w:p w14:paraId="5EA2B87C" w14:textId="77777777" w:rsidR="00343889" w:rsidRPr="001A593B" w:rsidRDefault="00343889" w:rsidP="00687D3C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2.</w:t>
            </w:r>
          </w:p>
        </w:tc>
        <w:tc>
          <w:tcPr>
            <w:tcW w:w="3963" w:type="dxa"/>
          </w:tcPr>
          <w:p w14:paraId="238C50A1" w14:textId="77777777" w:rsidR="00343889" w:rsidRPr="001A593B" w:rsidRDefault="00343889" w:rsidP="00687D3C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Розробник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програми</w:t>
            </w:r>
          </w:p>
        </w:tc>
        <w:tc>
          <w:tcPr>
            <w:tcW w:w="5268" w:type="dxa"/>
          </w:tcPr>
          <w:p w14:paraId="58FDF353" w14:textId="77777777" w:rsidR="00343889" w:rsidRPr="001A593B" w:rsidRDefault="00343889" w:rsidP="00687D3C">
            <w:pPr>
              <w:pStyle w:val="TableParagraph"/>
              <w:spacing w:line="308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>Відділ  містобудування та архітектури Городоцької міської ради</w:t>
            </w:r>
          </w:p>
        </w:tc>
      </w:tr>
      <w:tr w:rsidR="00343889" w:rsidRPr="001A593B" w14:paraId="5696F87E" w14:textId="77777777" w:rsidTr="003E25E8">
        <w:trPr>
          <w:trHeight w:val="2353"/>
        </w:trPr>
        <w:tc>
          <w:tcPr>
            <w:tcW w:w="426" w:type="dxa"/>
          </w:tcPr>
          <w:p w14:paraId="5D25B064" w14:textId="77777777" w:rsidR="00343889" w:rsidRPr="001A593B" w:rsidRDefault="00343889" w:rsidP="00687D3C">
            <w:pPr>
              <w:pStyle w:val="TableParagraph"/>
              <w:spacing w:line="317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3.</w:t>
            </w:r>
          </w:p>
        </w:tc>
        <w:tc>
          <w:tcPr>
            <w:tcW w:w="3963" w:type="dxa"/>
          </w:tcPr>
          <w:p w14:paraId="09ECE0FF" w14:textId="77777777" w:rsidR="00343889" w:rsidRPr="001A593B" w:rsidRDefault="00343889" w:rsidP="00687D3C">
            <w:pPr>
              <w:pStyle w:val="TableParagraph"/>
              <w:spacing w:line="317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Відповідальний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виконавець</w:t>
            </w:r>
          </w:p>
        </w:tc>
        <w:tc>
          <w:tcPr>
            <w:tcW w:w="5268" w:type="dxa"/>
          </w:tcPr>
          <w:p w14:paraId="5F8042FE" w14:textId="77777777" w:rsidR="00343889" w:rsidRPr="001A593B" w:rsidRDefault="00343889" w:rsidP="00687D3C">
            <w:pPr>
              <w:pStyle w:val="TableParagraph"/>
              <w:ind w:left="108" w:right="213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Городоцька міська рада, Гуманітарне управління, відділ публічних закупівель та комунального майна, відділ земельних відносин, відділ ЖКГ, інфраструктури та захисту довкілля, відділ містобудування та архітектури Городоцької міської </w:t>
            </w:r>
            <w:r w:rsidRPr="001A593B">
              <w:rPr>
                <w:rFonts w:ascii="Century" w:hAnsi="Century"/>
                <w:spacing w:val="-4"/>
                <w:sz w:val="28"/>
                <w:lang w:val="uk-UA"/>
              </w:rPr>
              <w:t>ради</w:t>
            </w:r>
          </w:p>
        </w:tc>
      </w:tr>
      <w:tr w:rsidR="00343889" w:rsidRPr="001A593B" w14:paraId="5C53E99C" w14:textId="77777777" w:rsidTr="003E25E8">
        <w:trPr>
          <w:trHeight w:val="2373"/>
        </w:trPr>
        <w:tc>
          <w:tcPr>
            <w:tcW w:w="426" w:type="dxa"/>
          </w:tcPr>
          <w:p w14:paraId="78C7DB07" w14:textId="77777777" w:rsidR="00343889" w:rsidRPr="001A593B" w:rsidRDefault="00343889" w:rsidP="00687D3C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4.</w:t>
            </w:r>
          </w:p>
        </w:tc>
        <w:tc>
          <w:tcPr>
            <w:tcW w:w="3963" w:type="dxa"/>
          </w:tcPr>
          <w:p w14:paraId="262A92E8" w14:textId="77777777" w:rsidR="00343889" w:rsidRPr="001A593B" w:rsidRDefault="00343889" w:rsidP="00687D3C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Учасники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програми</w:t>
            </w:r>
          </w:p>
        </w:tc>
        <w:tc>
          <w:tcPr>
            <w:tcW w:w="5268" w:type="dxa"/>
          </w:tcPr>
          <w:p w14:paraId="4A528F65" w14:textId="77777777" w:rsidR="00343889" w:rsidRPr="001A593B" w:rsidRDefault="00343889" w:rsidP="00687D3C">
            <w:pPr>
              <w:pStyle w:val="TableParagraph"/>
              <w:spacing w:line="322" w:lineRule="exact"/>
              <w:ind w:left="108" w:right="213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Городоцька міська рада, Гуманітарне управління, відділ публічних закупівель та комунального майна, відділ ЖКГ, інфраструктури та захисту довкілля, відділ містобудування та архітектури Городоцької міської </w:t>
            </w:r>
            <w:r w:rsidRPr="001A593B">
              <w:rPr>
                <w:rFonts w:ascii="Century" w:hAnsi="Century"/>
                <w:spacing w:val="-4"/>
                <w:sz w:val="28"/>
                <w:lang w:val="uk-UA"/>
              </w:rPr>
              <w:t>ради</w:t>
            </w:r>
          </w:p>
        </w:tc>
      </w:tr>
      <w:tr w:rsidR="00343889" w:rsidRPr="001A593B" w14:paraId="2F981E94" w14:textId="77777777" w:rsidTr="007B0C43">
        <w:trPr>
          <w:trHeight w:val="434"/>
        </w:trPr>
        <w:tc>
          <w:tcPr>
            <w:tcW w:w="426" w:type="dxa"/>
          </w:tcPr>
          <w:p w14:paraId="1A35F04C" w14:textId="77777777" w:rsidR="00343889" w:rsidRPr="001A593B" w:rsidRDefault="00343889" w:rsidP="00687D3C">
            <w:pPr>
              <w:pStyle w:val="TableParagraph"/>
              <w:spacing w:line="303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5.</w:t>
            </w:r>
          </w:p>
        </w:tc>
        <w:tc>
          <w:tcPr>
            <w:tcW w:w="3963" w:type="dxa"/>
          </w:tcPr>
          <w:p w14:paraId="2250594B" w14:textId="77777777" w:rsidR="00343889" w:rsidRPr="001A593B" w:rsidRDefault="00343889" w:rsidP="00687D3C">
            <w:pPr>
              <w:pStyle w:val="TableParagraph"/>
              <w:spacing w:line="303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Термін реалізації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програми</w:t>
            </w:r>
          </w:p>
        </w:tc>
        <w:tc>
          <w:tcPr>
            <w:tcW w:w="5268" w:type="dxa"/>
          </w:tcPr>
          <w:p w14:paraId="7F7E693C" w14:textId="77777777" w:rsidR="00343889" w:rsidRPr="001A593B" w:rsidRDefault="00343889" w:rsidP="00687D3C">
            <w:pPr>
              <w:pStyle w:val="TableParagraph"/>
              <w:spacing w:line="303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511BCE">
              <w:rPr>
                <w:rFonts w:ascii="Century" w:hAnsi="Century"/>
                <w:sz w:val="28"/>
                <w:lang w:val="uk-UA"/>
              </w:rPr>
              <w:t xml:space="preserve">2024-2025 </w:t>
            </w:r>
            <w:r w:rsidRPr="00511BCE">
              <w:rPr>
                <w:rFonts w:ascii="Century" w:hAnsi="Century"/>
                <w:spacing w:val="-4"/>
                <w:sz w:val="28"/>
                <w:lang w:val="uk-UA"/>
              </w:rPr>
              <w:t>роки</w:t>
            </w:r>
          </w:p>
        </w:tc>
      </w:tr>
      <w:tr w:rsidR="00343889" w:rsidRPr="001A593B" w14:paraId="1DE3C44F" w14:textId="77777777" w:rsidTr="003E25E8">
        <w:trPr>
          <w:trHeight w:val="1605"/>
        </w:trPr>
        <w:tc>
          <w:tcPr>
            <w:tcW w:w="426" w:type="dxa"/>
          </w:tcPr>
          <w:p w14:paraId="79D9F04D" w14:textId="77777777" w:rsidR="00343889" w:rsidRPr="001A593B" w:rsidRDefault="00343889" w:rsidP="00687D3C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6.</w:t>
            </w:r>
          </w:p>
        </w:tc>
        <w:tc>
          <w:tcPr>
            <w:tcW w:w="3963" w:type="dxa"/>
          </w:tcPr>
          <w:p w14:paraId="38E4A053" w14:textId="77777777" w:rsidR="00343889" w:rsidRPr="001A593B" w:rsidRDefault="00343889" w:rsidP="00687D3C">
            <w:pPr>
              <w:pStyle w:val="TableParagraph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Кошти, задіяні на виконання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Програми</w:t>
            </w:r>
          </w:p>
        </w:tc>
        <w:tc>
          <w:tcPr>
            <w:tcW w:w="5268" w:type="dxa"/>
          </w:tcPr>
          <w:p w14:paraId="35E76ECA" w14:textId="77777777" w:rsidR="00343889" w:rsidRPr="001A593B" w:rsidRDefault="00343889" w:rsidP="00687D3C">
            <w:pPr>
              <w:pStyle w:val="TableParagraph"/>
              <w:ind w:left="108" w:right="213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>Реалізація основних завдань програми буде здійснюватися із залученням коштів державного, обласного та місцевого</w:t>
            </w:r>
          </w:p>
          <w:p w14:paraId="0A91FEAC" w14:textId="77777777" w:rsidR="00343889" w:rsidRPr="001A593B" w:rsidRDefault="00343889" w:rsidP="00687D3C">
            <w:pPr>
              <w:pStyle w:val="TableParagraph"/>
              <w:spacing w:line="322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бюджетів, інших джерел, не заборонених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законодавством</w:t>
            </w:r>
          </w:p>
        </w:tc>
      </w:tr>
      <w:tr w:rsidR="00343889" w:rsidRPr="001A593B" w14:paraId="20923C10" w14:textId="77777777" w:rsidTr="003E25E8">
        <w:trPr>
          <w:trHeight w:val="962"/>
        </w:trPr>
        <w:tc>
          <w:tcPr>
            <w:tcW w:w="426" w:type="dxa"/>
          </w:tcPr>
          <w:p w14:paraId="45EECA8A" w14:textId="77777777" w:rsidR="00343889" w:rsidRPr="001A593B" w:rsidRDefault="00343889" w:rsidP="00687D3C">
            <w:pPr>
              <w:pStyle w:val="TableParagraph"/>
              <w:spacing w:line="315" w:lineRule="exact"/>
              <w:ind w:left="107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pacing w:val="-5"/>
                <w:sz w:val="28"/>
                <w:lang w:val="uk-UA"/>
              </w:rPr>
              <w:t>7.</w:t>
            </w:r>
          </w:p>
        </w:tc>
        <w:tc>
          <w:tcPr>
            <w:tcW w:w="3963" w:type="dxa"/>
          </w:tcPr>
          <w:p w14:paraId="74DCE0AE" w14:textId="77777777" w:rsidR="00343889" w:rsidRPr="001A593B" w:rsidRDefault="00343889" w:rsidP="00687D3C">
            <w:pPr>
              <w:pStyle w:val="TableParagraph"/>
              <w:spacing w:line="315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 xml:space="preserve">Загальний обсяг </w:t>
            </w:r>
            <w:r w:rsidRPr="001A593B">
              <w:rPr>
                <w:rFonts w:ascii="Century" w:hAnsi="Century"/>
                <w:spacing w:val="-2"/>
                <w:sz w:val="28"/>
                <w:lang w:val="uk-UA"/>
              </w:rPr>
              <w:t>фінансових</w:t>
            </w:r>
          </w:p>
          <w:p w14:paraId="58A4572A" w14:textId="77777777" w:rsidR="00343889" w:rsidRPr="001A593B" w:rsidRDefault="00343889" w:rsidP="00687D3C">
            <w:pPr>
              <w:pStyle w:val="TableParagraph"/>
              <w:spacing w:line="322" w:lineRule="exact"/>
              <w:ind w:left="108"/>
              <w:jc w:val="left"/>
              <w:rPr>
                <w:rFonts w:ascii="Century" w:hAnsi="Century"/>
                <w:sz w:val="28"/>
                <w:lang w:val="uk-UA"/>
              </w:rPr>
            </w:pPr>
            <w:r w:rsidRPr="001A593B">
              <w:rPr>
                <w:rFonts w:ascii="Century" w:hAnsi="Century"/>
                <w:sz w:val="28"/>
                <w:lang w:val="uk-UA"/>
              </w:rPr>
              <w:t>ресурсів, необхідних для реалізації Програми</w:t>
            </w:r>
          </w:p>
        </w:tc>
        <w:tc>
          <w:tcPr>
            <w:tcW w:w="5268" w:type="dxa"/>
          </w:tcPr>
          <w:p w14:paraId="33B0CC16" w14:textId="3D5F080E" w:rsidR="00343889" w:rsidRPr="004B6357" w:rsidRDefault="001B013F" w:rsidP="00687D3C">
            <w:pPr>
              <w:pStyle w:val="TableParagraph"/>
              <w:spacing w:line="315" w:lineRule="exact"/>
              <w:ind w:left="166"/>
              <w:jc w:val="left"/>
              <w:rPr>
                <w:rFonts w:ascii="Century" w:hAnsi="Century"/>
                <w:sz w:val="28"/>
                <w:lang w:val="uk-UA"/>
              </w:rPr>
            </w:pPr>
            <w:r w:rsidRPr="001B013F">
              <w:rPr>
                <w:rFonts w:ascii="Century" w:hAnsi="Century"/>
                <w:sz w:val="28"/>
                <w:lang w:val="uk-UA"/>
              </w:rPr>
              <w:t>31</w:t>
            </w:r>
            <w:r w:rsidR="002E621A">
              <w:rPr>
                <w:rFonts w:ascii="Century" w:hAnsi="Century"/>
                <w:sz w:val="28"/>
                <w:lang w:val="uk-UA"/>
              </w:rPr>
              <w:t>3</w:t>
            </w:r>
            <w:r w:rsidR="00B60113" w:rsidRPr="001B013F">
              <w:rPr>
                <w:rFonts w:ascii="Century" w:hAnsi="Century"/>
                <w:sz w:val="28"/>
                <w:lang w:val="uk-UA"/>
              </w:rPr>
              <w:t>,</w:t>
            </w:r>
            <w:r w:rsidR="002E621A">
              <w:rPr>
                <w:rFonts w:ascii="Century" w:hAnsi="Century"/>
                <w:sz w:val="28"/>
                <w:lang w:val="uk-UA"/>
              </w:rPr>
              <w:t>00</w:t>
            </w:r>
            <w:r w:rsidR="00343889" w:rsidRPr="001B013F">
              <w:rPr>
                <w:rFonts w:ascii="Century" w:hAnsi="Century"/>
                <w:sz w:val="28"/>
                <w:lang w:val="uk-UA"/>
              </w:rPr>
              <w:t xml:space="preserve"> тис.</w:t>
            </w:r>
            <w:r w:rsidR="00343889" w:rsidRPr="001B013F">
              <w:rPr>
                <w:rFonts w:ascii="Century" w:hAnsi="Century"/>
                <w:spacing w:val="-4"/>
                <w:sz w:val="28"/>
                <w:lang w:val="uk-UA"/>
              </w:rPr>
              <w:t xml:space="preserve"> грн.</w:t>
            </w:r>
          </w:p>
        </w:tc>
      </w:tr>
    </w:tbl>
    <w:p w14:paraId="25170403" w14:textId="77777777" w:rsidR="003E25E8" w:rsidRPr="003E25E8" w:rsidRDefault="003E25E8" w:rsidP="003E25E8">
      <w:pPr>
        <w:pStyle w:val="a7"/>
        <w:spacing w:before="107"/>
        <w:ind w:right="-1"/>
        <w:rPr>
          <w:rFonts w:ascii="Century" w:hAnsi="Century"/>
          <w:sz w:val="14"/>
        </w:rPr>
      </w:pPr>
      <w:bookmarkStart w:id="3" w:name="_Hlk166498697"/>
      <w:bookmarkStart w:id="4" w:name="_Hlk166508838"/>
    </w:p>
    <w:p w14:paraId="7F01A487" w14:textId="77777777" w:rsidR="009714BE" w:rsidRPr="001A593B" w:rsidRDefault="00343889" w:rsidP="003E25E8">
      <w:pPr>
        <w:pStyle w:val="a7"/>
        <w:spacing w:before="107"/>
        <w:ind w:right="-1"/>
        <w:rPr>
          <w:rFonts w:ascii="Century" w:hAnsi="Century"/>
          <w:color w:val="000000"/>
          <w:spacing w:val="1"/>
          <w:szCs w:val="28"/>
        </w:rPr>
      </w:pPr>
      <w:r w:rsidRPr="001A593B">
        <w:rPr>
          <w:rFonts w:ascii="Century" w:hAnsi="Century"/>
        </w:rPr>
        <w:t xml:space="preserve">Секретар ради                                                             </w:t>
      </w:r>
      <w:r w:rsidR="003E25E8">
        <w:rPr>
          <w:rFonts w:ascii="Century" w:hAnsi="Century"/>
        </w:rPr>
        <w:t xml:space="preserve">        </w:t>
      </w:r>
      <w:r w:rsidRPr="001A593B">
        <w:rPr>
          <w:rFonts w:ascii="Century" w:hAnsi="Century"/>
        </w:rPr>
        <w:t>Микола ЛУПІЙ</w:t>
      </w:r>
      <w:bookmarkEnd w:id="3"/>
      <w:bookmarkEnd w:id="4"/>
      <w:r w:rsidR="009714BE" w:rsidRPr="001A593B">
        <w:rPr>
          <w:rFonts w:ascii="Century" w:hAnsi="Century"/>
          <w:color w:val="000000"/>
          <w:spacing w:val="1"/>
          <w:szCs w:val="28"/>
        </w:rPr>
        <w:br w:type="page"/>
      </w:r>
    </w:p>
    <w:p w14:paraId="7D11CD25" w14:textId="77777777" w:rsidR="009714BE" w:rsidRPr="001A593B" w:rsidRDefault="009714BE" w:rsidP="00596D04">
      <w:pPr>
        <w:jc w:val="both"/>
        <w:rPr>
          <w:rFonts w:ascii="Century" w:hAnsi="Century"/>
          <w:color w:val="000000"/>
          <w:spacing w:val="1"/>
          <w:sz w:val="28"/>
          <w:szCs w:val="28"/>
        </w:rPr>
        <w:sectPr w:rsidR="009714BE" w:rsidRPr="001A593B" w:rsidSect="00ED10B9">
          <w:headerReference w:type="even" r:id="rId9"/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EF7F942" w14:textId="77777777" w:rsidR="001A593B" w:rsidRPr="001A593B" w:rsidRDefault="001A593B" w:rsidP="001A593B">
      <w:pPr>
        <w:widowControl w:val="0"/>
        <w:autoSpaceDE w:val="0"/>
        <w:autoSpaceDN w:val="0"/>
        <w:spacing w:line="322" w:lineRule="exact"/>
        <w:ind w:left="10915"/>
        <w:jc w:val="both"/>
        <w:rPr>
          <w:rFonts w:ascii="Century" w:hAnsi="Century"/>
          <w:lang w:eastAsia="en-US"/>
        </w:rPr>
      </w:pPr>
      <w:bookmarkStart w:id="5" w:name="_Hlk203396093"/>
      <w:r w:rsidRPr="001A593B">
        <w:rPr>
          <w:rFonts w:ascii="Century" w:hAnsi="Century"/>
          <w:lang w:eastAsia="en-US"/>
        </w:rPr>
        <w:lastRenderedPageBreak/>
        <w:t xml:space="preserve">Додаток </w:t>
      </w:r>
      <w:r w:rsidRPr="001A593B">
        <w:rPr>
          <w:rFonts w:ascii="Century" w:hAnsi="Century"/>
          <w:spacing w:val="-10"/>
          <w:lang w:eastAsia="en-US"/>
        </w:rPr>
        <w:t>2</w:t>
      </w:r>
    </w:p>
    <w:p w14:paraId="7A221358" w14:textId="77777777" w:rsidR="001A593B" w:rsidRPr="001A593B" w:rsidRDefault="001A593B" w:rsidP="001A593B">
      <w:pPr>
        <w:widowControl w:val="0"/>
        <w:autoSpaceDE w:val="0"/>
        <w:autoSpaceDN w:val="0"/>
        <w:ind w:left="10915" w:right="-33"/>
        <w:jc w:val="both"/>
        <w:rPr>
          <w:rFonts w:ascii="Century" w:hAnsi="Century"/>
          <w:lang w:eastAsia="en-US"/>
        </w:rPr>
      </w:pPr>
      <w:r w:rsidRPr="001A593B">
        <w:rPr>
          <w:rFonts w:ascii="Century" w:hAnsi="Century"/>
          <w:lang w:eastAsia="en-US"/>
        </w:rPr>
        <w:t>до Програми охорони та збереження культурної спадщини на території Городоцької територіальної громади на 2024-2025 роки</w:t>
      </w:r>
      <w:bookmarkEnd w:id="5"/>
    </w:p>
    <w:p w14:paraId="084D03EB" w14:textId="77777777" w:rsidR="001A593B" w:rsidRPr="001A593B" w:rsidRDefault="001A593B" w:rsidP="001A593B">
      <w:pPr>
        <w:widowControl w:val="0"/>
        <w:autoSpaceDE w:val="0"/>
        <w:autoSpaceDN w:val="0"/>
        <w:spacing w:before="4"/>
        <w:rPr>
          <w:rFonts w:ascii="Century" w:hAnsi="Century"/>
          <w:sz w:val="28"/>
          <w:szCs w:val="28"/>
          <w:lang w:eastAsia="en-US"/>
        </w:rPr>
      </w:pPr>
    </w:p>
    <w:p w14:paraId="0D9C060C" w14:textId="77777777" w:rsidR="001A593B" w:rsidRPr="001A593B" w:rsidRDefault="001A593B" w:rsidP="001A593B">
      <w:pPr>
        <w:widowControl w:val="0"/>
        <w:autoSpaceDE w:val="0"/>
        <w:autoSpaceDN w:val="0"/>
        <w:spacing w:line="322" w:lineRule="exact"/>
        <w:ind w:left="993"/>
        <w:jc w:val="center"/>
        <w:outlineLvl w:val="1"/>
        <w:rPr>
          <w:rFonts w:ascii="Century" w:hAnsi="Century"/>
          <w:b/>
          <w:bCs/>
          <w:sz w:val="28"/>
          <w:szCs w:val="28"/>
          <w:lang w:eastAsia="en-US"/>
        </w:rPr>
      </w:pPr>
      <w:r w:rsidRPr="001A593B">
        <w:rPr>
          <w:rFonts w:ascii="Century" w:hAnsi="Century"/>
          <w:b/>
          <w:bCs/>
          <w:spacing w:val="-2"/>
          <w:sz w:val="28"/>
          <w:szCs w:val="28"/>
          <w:lang w:eastAsia="en-US"/>
        </w:rPr>
        <w:t>ЗАХОДИ,</w:t>
      </w:r>
    </w:p>
    <w:p w14:paraId="35A0AC43" w14:textId="77777777" w:rsidR="001A593B" w:rsidRPr="001A593B" w:rsidRDefault="001A593B" w:rsidP="001A593B">
      <w:pPr>
        <w:widowControl w:val="0"/>
        <w:autoSpaceDE w:val="0"/>
        <w:autoSpaceDN w:val="0"/>
        <w:ind w:left="993"/>
        <w:jc w:val="center"/>
        <w:rPr>
          <w:rFonts w:ascii="Century" w:hAnsi="Century"/>
          <w:b/>
          <w:sz w:val="28"/>
          <w:szCs w:val="22"/>
          <w:lang w:eastAsia="en-US"/>
        </w:rPr>
      </w:pPr>
      <w:r w:rsidRPr="001A593B">
        <w:rPr>
          <w:rFonts w:ascii="Century" w:hAnsi="Century"/>
          <w:b/>
          <w:sz w:val="28"/>
          <w:szCs w:val="22"/>
          <w:lang w:eastAsia="en-US"/>
        </w:rPr>
        <w:t>що передбачаються Програмою охорони та збереження об’єктів культурної спадщини на території Городоцької територіальної громади на 2025 р</w:t>
      </w:r>
      <w:r w:rsidR="001B013F">
        <w:rPr>
          <w:rFonts w:ascii="Century" w:hAnsi="Century"/>
          <w:b/>
          <w:sz w:val="28"/>
          <w:szCs w:val="22"/>
          <w:lang w:eastAsia="en-US"/>
        </w:rPr>
        <w:t>ік</w:t>
      </w:r>
    </w:p>
    <w:p w14:paraId="6FFD5F21" w14:textId="77777777" w:rsidR="001A593B" w:rsidRPr="001A593B" w:rsidRDefault="001A593B" w:rsidP="001A593B">
      <w:pPr>
        <w:widowControl w:val="0"/>
        <w:autoSpaceDE w:val="0"/>
        <w:autoSpaceDN w:val="0"/>
        <w:spacing w:before="92" w:after="1"/>
        <w:rPr>
          <w:rFonts w:ascii="Century" w:hAnsi="Century"/>
          <w:b/>
          <w:sz w:val="20"/>
          <w:szCs w:val="28"/>
          <w:lang w:eastAsia="en-US"/>
        </w:rPr>
      </w:pPr>
    </w:p>
    <w:tbl>
      <w:tblPr>
        <w:tblStyle w:val="TableNormal1"/>
        <w:tblW w:w="1459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5282"/>
        <w:gridCol w:w="1700"/>
        <w:gridCol w:w="3231"/>
        <w:gridCol w:w="1644"/>
        <w:gridCol w:w="2211"/>
      </w:tblGrid>
      <w:tr w:rsidR="009E2574" w:rsidRPr="001A593B" w14:paraId="5D37AB7A" w14:textId="77777777" w:rsidTr="009E2574">
        <w:trPr>
          <w:trHeight w:val="1609"/>
        </w:trPr>
        <w:tc>
          <w:tcPr>
            <w:tcW w:w="525" w:type="dxa"/>
          </w:tcPr>
          <w:p w14:paraId="66375831" w14:textId="77777777" w:rsidR="001A593B" w:rsidRPr="001A593B" w:rsidRDefault="001A593B" w:rsidP="001A593B">
            <w:pPr>
              <w:spacing w:line="318" w:lineRule="exact"/>
              <w:ind w:left="11" w:right="48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№</w:t>
            </w:r>
          </w:p>
        </w:tc>
        <w:tc>
          <w:tcPr>
            <w:tcW w:w="5282" w:type="dxa"/>
          </w:tcPr>
          <w:p w14:paraId="743F3C85" w14:textId="77777777" w:rsidR="001A593B" w:rsidRPr="001A593B" w:rsidRDefault="001A593B" w:rsidP="001A593B">
            <w:pPr>
              <w:ind w:left="8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z w:val="28"/>
                <w:szCs w:val="22"/>
                <w:lang w:val="uk-UA"/>
              </w:rPr>
              <w:t xml:space="preserve">Перелік заходів </w:t>
            </w: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програми</w:t>
            </w:r>
          </w:p>
        </w:tc>
        <w:tc>
          <w:tcPr>
            <w:tcW w:w="1700" w:type="dxa"/>
          </w:tcPr>
          <w:p w14:paraId="3901A9A9" w14:textId="77777777" w:rsidR="001A593B" w:rsidRPr="001A593B" w:rsidRDefault="001A593B" w:rsidP="001A593B">
            <w:pPr>
              <w:ind w:left="110" w:right="96" w:hanging="3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 xml:space="preserve">Термін виконання заходу, </w:t>
            </w:r>
            <w:r w:rsidRPr="001A593B"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роки</w:t>
            </w:r>
          </w:p>
        </w:tc>
        <w:tc>
          <w:tcPr>
            <w:tcW w:w="3231" w:type="dxa"/>
          </w:tcPr>
          <w:p w14:paraId="0FD68F3D" w14:textId="77777777" w:rsidR="001A593B" w:rsidRPr="001A593B" w:rsidRDefault="001A593B" w:rsidP="001A593B">
            <w:pPr>
              <w:ind w:left="11" w:right="3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Виконавець</w:t>
            </w:r>
          </w:p>
          <w:p w14:paraId="3541DEA5" w14:textId="77777777" w:rsidR="001A593B" w:rsidRPr="001A593B" w:rsidRDefault="001A593B" w:rsidP="001A593B">
            <w:pPr>
              <w:ind w:left="11" w:right="3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</w:p>
        </w:tc>
        <w:tc>
          <w:tcPr>
            <w:tcW w:w="1644" w:type="dxa"/>
          </w:tcPr>
          <w:p w14:paraId="3B071E5B" w14:textId="77777777" w:rsidR="001A593B" w:rsidRPr="001A593B" w:rsidRDefault="001A593B" w:rsidP="001A593B">
            <w:pPr>
              <w:ind w:left="158" w:right="147" w:hanging="4"/>
              <w:jc w:val="center"/>
              <w:rPr>
                <w:rFonts w:ascii="Century" w:hAnsi="Century"/>
                <w:spacing w:val="-2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Джерела фінансу-</w:t>
            </w:r>
          </w:p>
          <w:p w14:paraId="1B246EAA" w14:textId="77777777" w:rsidR="001A593B" w:rsidRPr="001A593B" w:rsidRDefault="001A593B" w:rsidP="001A593B">
            <w:pPr>
              <w:ind w:left="158" w:right="147" w:hanging="4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ва</w:t>
            </w:r>
            <w:r w:rsidRPr="001A593B"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ння</w:t>
            </w:r>
          </w:p>
        </w:tc>
        <w:tc>
          <w:tcPr>
            <w:tcW w:w="2211" w:type="dxa"/>
          </w:tcPr>
          <w:p w14:paraId="5FB62EEC" w14:textId="77777777" w:rsidR="001A593B" w:rsidRPr="001A593B" w:rsidRDefault="001A593B" w:rsidP="001A593B">
            <w:pPr>
              <w:ind w:left="148" w:right="138"/>
              <w:jc w:val="center"/>
              <w:rPr>
                <w:rFonts w:ascii="Century" w:hAnsi="Century"/>
                <w:spacing w:val="-2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Орієнтовні обсяги фінансу-</w:t>
            </w:r>
          </w:p>
          <w:p w14:paraId="6B32F24B" w14:textId="77777777" w:rsidR="001A593B" w:rsidRPr="001A593B" w:rsidRDefault="001A593B" w:rsidP="001A593B">
            <w:pPr>
              <w:ind w:left="148" w:right="138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ва</w:t>
            </w:r>
            <w:r w:rsidRPr="001A593B"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ння,</w:t>
            </w:r>
          </w:p>
          <w:p w14:paraId="1C8609EE" w14:textId="77777777" w:rsidR="001A593B" w:rsidRPr="001A593B" w:rsidRDefault="001A593B" w:rsidP="001A593B">
            <w:pPr>
              <w:spacing w:line="302" w:lineRule="exact"/>
              <w:ind w:left="12" w:right="3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z w:val="28"/>
                <w:szCs w:val="22"/>
                <w:lang w:val="uk-UA"/>
              </w:rPr>
              <w:t>тис.</w:t>
            </w:r>
            <w:r w:rsidRPr="001A593B"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грн.</w:t>
            </w:r>
          </w:p>
        </w:tc>
      </w:tr>
      <w:tr w:rsidR="009E2574" w:rsidRPr="001A593B" w14:paraId="065C3CD0" w14:textId="77777777" w:rsidTr="009E2574">
        <w:trPr>
          <w:trHeight w:val="322"/>
        </w:trPr>
        <w:tc>
          <w:tcPr>
            <w:tcW w:w="525" w:type="dxa"/>
          </w:tcPr>
          <w:p w14:paraId="3BBA541E" w14:textId="77777777" w:rsidR="001A593B" w:rsidRPr="001A593B" w:rsidRDefault="001A593B" w:rsidP="001A593B">
            <w:pPr>
              <w:spacing w:line="304" w:lineRule="exact"/>
              <w:ind w:left="47" w:right="37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1</w:t>
            </w:r>
          </w:p>
        </w:tc>
        <w:tc>
          <w:tcPr>
            <w:tcW w:w="5282" w:type="dxa"/>
          </w:tcPr>
          <w:p w14:paraId="7639D2D8" w14:textId="77777777" w:rsidR="001A593B" w:rsidRPr="001A593B" w:rsidRDefault="001A593B" w:rsidP="001A593B">
            <w:pPr>
              <w:spacing w:line="304" w:lineRule="exact"/>
              <w:ind w:left="8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2</w:t>
            </w:r>
          </w:p>
        </w:tc>
        <w:tc>
          <w:tcPr>
            <w:tcW w:w="1700" w:type="dxa"/>
          </w:tcPr>
          <w:p w14:paraId="235AA168" w14:textId="77777777" w:rsidR="001A593B" w:rsidRPr="001A593B" w:rsidRDefault="001A593B" w:rsidP="001A593B">
            <w:pPr>
              <w:spacing w:line="304" w:lineRule="exact"/>
              <w:ind w:left="9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3</w:t>
            </w:r>
          </w:p>
        </w:tc>
        <w:tc>
          <w:tcPr>
            <w:tcW w:w="3231" w:type="dxa"/>
          </w:tcPr>
          <w:p w14:paraId="66EECCD9" w14:textId="77777777" w:rsidR="001A593B" w:rsidRPr="001A593B" w:rsidRDefault="001A593B" w:rsidP="001A593B">
            <w:pPr>
              <w:spacing w:line="304" w:lineRule="exact"/>
              <w:ind w:left="11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4</w:t>
            </w:r>
          </w:p>
        </w:tc>
        <w:tc>
          <w:tcPr>
            <w:tcW w:w="1644" w:type="dxa"/>
          </w:tcPr>
          <w:p w14:paraId="72359844" w14:textId="77777777" w:rsidR="001A593B" w:rsidRPr="001A593B" w:rsidRDefault="001A593B" w:rsidP="001A593B">
            <w:pPr>
              <w:spacing w:line="304" w:lineRule="exact"/>
              <w:ind w:left="9" w:right="2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5</w:t>
            </w:r>
          </w:p>
        </w:tc>
        <w:tc>
          <w:tcPr>
            <w:tcW w:w="2211" w:type="dxa"/>
          </w:tcPr>
          <w:p w14:paraId="0D1F5713" w14:textId="77777777" w:rsidR="001A593B" w:rsidRPr="001A593B" w:rsidRDefault="001A593B" w:rsidP="001A593B">
            <w:pPr>
              <w:spacing w:line="304" w:lineRule="exact"/>
              <w:ind w:left="12" w:right="5"/>
              <w:jc w:val="center"/>
              <w:rPr>
                <w:rFonts w:ascii="Century" w:hAnsi="Century"/>
                <w:sz w:val="28"/>
                <w:szCs w:val="22"/>
                <w:lang w:val="uk-UA"/>
              </w:rPr>
            </w:pPr>
            <w:r w:rsidRPr="001A593B"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6</w:t>
            </w:r>
          </w:p>
        </w:tc>
      </w:tr>
      <w:tr w:rsidR="009E2574" w:rsidRPr="001A593B" w14:paraId="5A2D92FA" w14:textId="77777777" w:rsidTr="009E2574">
        <w:trPr>
          <w:trHeight w:val="1066"/>
        </w:trPr>
        <w:tc>
          <w:tcPr>
            <w:tcW w:w="525" w:type="dxa"/>
          </w:tcPr>
          <w:p w14:paraId="1B95A0ED" w14:textId="77777777" w:rsidR="00515F80" w:rsidRPr="00705CF5" w:rsidRDefault="00705CF5" w:rsidP="00705CF5">
            <w:pPr>
              <w:jc w:val="center"/>
              <w:rPr>
                <w:rFonts w:ascii="Century" w:hAnsi="Century"/>
                <w:spacing w:val="-10"/>
                <w:sz w:val="28"/>
                <w:szCs w:val="22"/>
                <w:lang w:val="uk-UA"/>
              </w:rPr>
            </w:pPr>
            <w:r>
              <w:rPr>
                <w:rFonts w:ascii="Century" w:hAnsi="Century"/>
                <w:spacing w:val="-10"/>
                <w:sz w:val="28"/>
                <w:szCs w:val="22"/>
                <w:lang w:val="uk-UA"/>
              </w:rPr>
              <w:t>1</w:t>
            </w:r>
          </w:p>
        </w:tc>
        <w:tc>
          <w:tcPr>
            <w:tcW w:w="5282" w:type="dxa"/>
          </w:tcPr>
          <w:p w14:paraId="564B61C3" w14:textId="77777777" w:rsidR="00515F80" w:rsidRPr="00B60113" w:rsidRDefault="00515F80" w:rsidP="001A593B">
            <w:pPr>
              <w:ind w:left="108"/>
              <w:rPr>
                <w:rFonts w:ascii="Century" w:hAnsi="Century"/>
                <w:sz w:val="28"/>
                <w:szCs w:val="22"/>
                <w:lang w:val="uk-UA"/>
              </w:rPr>
            </w:pPr>
            <w:r w:rsidRPr="00B60113">
              <w:rPr>
                <w:rFonts w:ascii="Century" w:hAnsi="Century"/>
                <w:sz w:val="28"/>
                <w:szCs w:val="22"/>
                <w:lang w:val="uk-UA"/>
              </w:rPr>
              <w:t>Попередні археологічні дослідження (розвідки з шурфуванням) під час реконструкції скверу на майдані Гайдамаків в м.</w:t>
            </w:r>
            <w:r w:rsidR="00407843">
              <w:rPr>
                <w:rFonts w:ascii="Century" w:hAnsi="Century"/>
                <w:sz w:val="28"/>
                <w:szCs w:val="22"/>
                <w:lang w:val="uk-UA"/>
              </w:rPr>
              <w:t xml:space="preserve"> </w:t>
            </w:r>
            <w:r w:rsidRPr="00B60113">
              <w:rPr>
                <w:rFonts w:ascii="Century" w:hAnsi="Century"/>
                <w:sz w:val="28"/>
                <w:szCs w:val="22"/>
                <w:lang w:val="uk-UA"/>
              </w:rPr>
              <w:t>Городок Львівської області</w:t>
            </w:r>
          </w:p>
        </w:tc>
        <w:tc>
          <w:tcPr>
            <w:tcW w:w="1700" w:type="dxa"/>
          </w:tcPr>
          <w:p w14:paraId="24F2627D" w14:textId="77777777" w:rsidR="00515F80" w:rsidRPr="00515F80" w:rsidRDefault="00515F80" w:rsidP="00515F80">
            <w:pPr>
              <w:spacing w:line="317" w:lineRule="exact"/>
              <w:ind w:left="110"/>
              <w:jc w:val="center"/>
              <w:rPr>
                <w:rFonts w:ascii="Century" w:hAnsi="Century"/>
                <w:spacing w:val="-2"/>
                <w:sz w:val="28"/>
                <w:szCs w:val="22"/>
                <w:lang w:val="uk-UA"/>
              </w:rPr>
            </w:pPr>
            <w:r>
              <w:rPr>
                <w:rFonts w:ascii="Century" w:hAnsi="Century"/>
                <w:spacing w:val="-2"/>
                <w:sz w:val="28"/>
                <w:szCs w:val="22"/>
                <w:lang w:val="uk-UA"/>
              </w:rPr>
              <w:t>2025</w:t>
            </w:r>
          </w:p>
        </w:tc>
        <w:tc>
          <w:tcPr>
            <w:tcW w:w="3231" w:type="dxa"/>
          </w:tcPr>
          <w:p w14:paraId="01B9176D" w14:textId="77777777" w:rsidR="00515F80" w:rsidRPr="001A593B" w:rsidRDefault="008B3357" w:rsidP="00515F80">
            <w:pPr>
              <w:ind w:left="107"/>
              <w:rPr>
                <w:rFonts w:ascii="Century" w:hAnsi="Century"/>
                <w:sz w:val="28"/>
                <w:szCs w:val="22"/>
                <w:lang w:val="uk-UA"/>
              </w:rPr>
            </w:pPr>
            <w:r>
              <w:rPr>
                <w:rFonts w:ascii="Century" w:hAnsi="Century"/>
                <w:sz w:val="28"/>
                <w:szCs w:val="22"/>
                <w:lang w:val="uk-UA"/>
              </w:rPr>
              <w:t>Городоцька міська рада</w:t>
            </w:r>
          </w:p>
          <w:p w14:paraId="34C4650C" w14:textId="77777777" w:rsidR="00515F80" w:rsidRPr="001A593B" w:rsidRDefault="00515F80" w:rsidP="001A593B">
            <w:pPr>
              <w:ind w:left="107"/>
              <w:rPr>
                <w:rFonts w:ascii="Century" w:hAnsi="Century"/>
                <w:sz w:val="28"/>
                <w:szCs w:val="22"/>
              </w:rPr>
            </w:pPr>
          </w:p>
        </w:tc>
        <w:tc>
          <w:tcPr>
            <w:tcW w:w="1644" w:type="dxa"/>
          </w:tcPr>
          <w:p w14:paraId="6D655CE5" w14:textId="77777777" w:rsidR="00515F80" w:rsidRPr="001A593B" w:rsidRDefault="00515F80" w:rsidP="001A593B">
            <w:pPr>
              <w:spacing w:line="317" w:lineRule="exact"/>
              <w:ind w:left="9"/>
              <w:jc w:val="center"/>
              <w:rPr>
                <w:rFonts w:ascii="Century" w:hAnsi="Century"/>
                <w:spacing w:val="-5"/>
                <w:sz w:val="28"/>
                <w:szCs w:val="22"/>
              </w:rPr>
            </w:pPr>
            <w:r w:rsidRPr="001A593B">
              <w:rPr>
                <w:rFonts w:ascii="Century" w:hAnsi="Century"/>
                <w:spacing w:val="-5"/>
                <w:sz w:val="28"/>
                <w:szCs w:val="22"/>
                <w:lang w:val="uk-UA"/>
              </w:rPr>
              <w:t>МБ</w:t>
            </w:r>
          </w:p>
        </w:tc>
        <w:tc>
          <w:tcPr>
            <w:tcW w:w="2211" w:type="dxa"/>
          </w:tcPr>
          <w:p w14:paraId="64A99E5F" w14:textId="54FB007F" w:rsidR="00515F80" w:rsidRPr="00515F80" w:rsidRDefault="002E621A" w:rsidP="001A593B">
            <w:pPr>
              <w:spacing w:line="317" w:lineRule="exact"/>
              <w:ind w:left="12" w:right="6"/>
              <w:jc w:val="center"/>
              <w:rPr>
                <w:rFonts w:ascii="Century" w:hAnsi="Century"/>
                <w:spacing w:val="-4"/>
                <w:sz w:val="28"/>
                <w:szCs w:val="22"/>
                <w:lang w:val="uk-UA"/>
              </w:rPr>
            </w:pPr>
            <w:r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100</w:t>
            </w:r>
            <w:r w:rsidR="00515F80"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,</w:t>
            </w:r>
            <w:r>
              <w:rPr>
                <w:rFonts w:ascii="Century" w:hAnsi="Century"/>
                <w:spacing w:val="-4"/>
                <w:sz w:val="28"/>
                <w:szCs w:val="22"/>
                <w:lang w:val="uk-UA"/>
              </w:rPr>
              <w:t>00</w:t>
            </w:r>
          </w:p>
        </w:tc>
      </w:tr>
      <w:tr w:rsidR="00705CF5" w:rsidRPr="001A593B" w14:paraId="3C6B9698" w14:textId="77777777" w:rsidTr="00705CF5">
        <w:trPr>
          <w:trHeight w:val="397"/>
        </w:trPr>
        <w:tc>
          <w:tcPr>
            <w:tcW w:w="12382" w:type="dxa"/>
            <w:gridSpan w:val="5"/>
          </w:tcPr>
          <w:p w14:paraId="216C7350" w14:textId="77777777" w:rsidR="00705CF5" w:rsidRPr="001A593B" w:rsidRDefault="00705CF5" w:rsidP="00705CF5">
            <w:pPr>
              <w:spacing w:line="317" w:lineRule="exact"/>
              <w:ind w:left="9"/>
              <w:rPr>
                <w:rFonts w:ascii="Century" w:hAnsi="Century"/>
                <w:spacing w:val="-5"/>
                <w:sz w:val="28"/>
                <w:szCs w:val="22"/>
              </w:rPr>
            </w:pPr>
            <w:r>
              <w:rPr>
                <w:rFonts w:ascii="Century" w:hAnsi="Century"/>
                <w:b/>
                <w:sz w:val="28"/>
                <w:szCs w:val="22"/>
                <w:lang w:val="uk-UA"/>
              </w:rPr>
              <w:t xml:space="preserve"> </w:t>
            </w:r>
            <w:r w:rsidRPr="001A593B">
              <w:rPr>
                <w:rFonts w:ascii="Century" w:hAnsi="Century"/>
                <w:b/>
                <w:sz w:val="28"/>
                <w:szCs w:val="22"/>
                <w:lang w:val="uk-UA"/>
              </w:rPr>
              <w:t>Разом:</w:t>
            </w:r>
          </w:p>
        </w:tc>
        <w:tc>
          <w:tcPr>
            <w:tcW w:w="2211" w:type="dxa"/>
          </w:tcPr>
          <w:p w14:paraId="58908C84" w14:textId="2F229DF9" w:rsidR="00705CF5" w:rsidRPr="00705CF5" w:rsidRDefault="002E621A" w:rsidP="001A593B">
            <w:pPr>
              <w:spacing w:line="317" w:lineRule="exact"/>
              <w:ind w:left="12" w:right="6"/>
              <w:jc w:val="center"/>
              <w:rPr>
                <w:rFonts w:ascii="Century" w:hAnsi="Century"/>
                <w:b/>
                <w:spacing w:val="-4"/>
                <w:sz w:val="28"/>
                <w:szCs w:val="22"/>
              </w:rPr>
            </w:pPr>
            <w:r>
              <w:rPr>
                <w:rFonts w:ascii="Century" w:hAnsi="Century"/>
                <w:b/>
                <w:spacing w:val="-4"/>
                <w:sz w:val="28"/>
                <w:szCs w:val="22"/>
                <w:lang w:val="uk-UA"/>
              </w:rPr>
              <w:t>100</w:t>
            </w:r>
            <w:r w:rsidR="00705CF5" w:rsidRPr="00705CF5">
              <w:rPr>
                <w:rFonts w:ascii="Century" w:hAnsi="Century"/>
                <w:b/>
                <w:spacing w:val="-4"/>
                <w:sz w:val="28"/>
                <w:szCs w:val="22"/>
                <w:lang w:val="uk-UA"/>
              </w:rPr>
              <w:t>,</w:t>
            </w:r>
            <w:r>
              <w:rPr>
                <w:rFonts w:ascii="Century" w:hAnsi="Century"/>
                <w:b/>
                <w:spacing w:val="-4"/>
                <w:sz w:val="28"/>
                <w:szCs w:val="22"/>
                <w:lang w:val="uk-UA"/>
              </w:rPr>
              <w:t>00</w:t>
            </w:r>
          </w:p>
        </w:tc>
      </w:tr>
    </w:tbl>
    <w:p w14:paraId="067D1B9D" w14:textId="77777777" w:rsidR="001A593B" w:rsidRPr="001A593B" w:rsidRDefault="001A593B" w:rsidP="001A593B">
      <w:pPr>
        <w:widowControl w:val="0"/>
        <w:autoSpaceDE w:val="0"/>
        <w:autoSpaceDN w:val="0"/>
        <w:spacing w:line="315" w:lineRule="exact"/>
        <w:ind w:firstLine="720"/>
        <w:rPr>
          <w:rFonts w:ascii="Century" w:hAnsi="Century"/>
          <w:b/>
          <w:sz w:val="28"/>
          <w:szCs w:val="22"/>
          <w:lang w:eastAsia="en-US"/>
        </w:rPr>
      </w:pPr>
    </w:p>
    <w:p w14:paraId="08991A13" w14:textId="77777777" w:rsidR="001A593B" w:rsidRPr="001A593B" w:rsidRDefault="001A593B" w:rsidP="001A593B">
      <w:pPr>
        <w:widowControl w:val="0"/>
        <w:autoSpaceDE w:val="0"/>
        <w:autoSpaceDN w:val="0"/>
        <w:spacing w:line="315" w:lineRule="exact"/>
        <w:ind w:firstLine="720"/>
        <w:rPr>
          <w:rFonts w:ascii="Century" w:hAnsi="Century"/>
          <w:b/>
          <w:sz w:val="28"/>
          <w:szCs w:val="22"/>
          <w:lang w:eastAsia="en-US"/>
        </w:rPr>
      </w:pPr>
    </w:p>
    <w:p w14:paraId="7489FBAE" w14:textId="77777777" w:rsidR="009269A2" w:rsidRPr="001A593B" w:rsidRDefault="001A593B" w:rsidP="001A593B">
      <w:pPr>
        <w:widowControl w:val="0"/>
        <w:autoSpaceDE w:val="0"/>
        <w:autoSpaceDN w:val="0"/>
        <w:spacing w:line="315" w:lineRule="exact"/>
        <w:ind w:firstLine="720"/>
        <w:rPr>
          <w:rFonts w:ascii="Century" w:hAnsi="Century"/>
          <w:color w:val="000000"/>
          <w:spacing w:val="1"/>
          <w:sz w:val="28"/>
          <w:szCs w:val="28"/>
        </w:rPr>
      </w:pPr>
      <w:r w:rsidRPr="001A593B">
        <w:rPr>
          <w:rFonts w:ascii="Century" w:hAnsi="Century"/>
          <w:b/>
          <w:sz w:val="28"/>
          <w:szCs w:val="22"/>
          <w:lang w:eastAsia="en-US"/>
        </w:rPr>
        <w:t xml:space="preserve">Секретар ради </w:t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</w:r>
      <w:r w:rsidRPr="001A593B">
        <w:rPr>
          <w:rFonts w:ascii="Century" w:hAnsi="Century"/>
          <w:b/>
          <w:sz w:val="28"/>
          <w:szCs w:val="22"/>
          <w:lang w:eastAsia="en-US"/>
        </w:rPr>
        <w:tab/>
        <w:t xml:space="preserve"> </w:t>
      </w:r>
      <w:r w:rsidR="009E2574">
        <w:rPr>
          <w:rFonts w:ascii="Century" w:hAnsi="Century"/>
          <w:b/>
          <w:sz w:val="28"/>
          <w:szCs w:val="22"/>
          <w:lang w:eastAsia="en-US"/>
        </w:rPr>
        <w:t xml:space="preserve">  </w:t>
      </w:r>
      <w:r w:rsidRPr="001A593B">
        <w:rPr>
          <w:rFonts w:ascii="Century" w:hAnsi="Century"/>
          <w:b/>
          <w:sz w:val="28"/>
          <w:szCs w:val="22"/>
          <w:lang w:eastAsia="en-US"/>
        </w:rPr>
        <w:t xml:space="preserve"> Микола ЛУПІЙ</w:t>
      </w:r>
    </w:p>
    <w:sectPr w:rsidR="009269A2" w:rsidRPr="001A593B" w:rsidSect="009714BE">
      <w:headerReference w:type="default" r:id="rId11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6598C" w14:textId="77777777" w:rsidR="005420E9" w:rsidRDefault="005420E9">
      <w:r>
        <w:separator/>
      </w:r>
    </w:p>
  </w:endnote>
  <w:endnote w:type="continuationSeparator" w:id="0">
    <w:p w14:paraId="65C7F672" w14:textId="77777777" w:rsidR="005420E9" w:rsidRDefault="00542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C3181" w14:textId="77777777" w:rsidR="005420E9" w:rsidRDefault="005420E9">
      <w:r>
        <w:separator/>
      </w:r>
    </w:p>
  </w:footnote>
  <w:footnote w:type="continuationSeparator" w:id="0">
    <w:p w14:paraId="6A79C214" w14:textId="77777777" w:rsidR="005420E9" w:rsidRDefault="00542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9E15" w14:textId="77777777" w:rsidR="00BC3A89" w:rsidRDefault="000A255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3D88576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62F25" w14:textId="77777777" w:rsidR="00BC3A89" w:rsidRDefault="000A255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14:paraId="276B914F" w14:textId="77777777" w:rsidR="00BC3A89" w:rsidRDefault="00BC3A8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94CE3" w14:textId="77777777" w:rsidR="001A593B" w:rsidRDefault="001A593B" w:rsidP="00746362">
    <w:pPr>
      <w:pStyle w:val="a7"/>
      <w:spacing w:line="14" w:lineRule="auto"/>
      <w:ind w:right="1259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8A7A69" wp14:editId="4986FADD">
              <wp:simplePos x="0" y="0"/>
              <wp:positionH relativeFrom="page">
                <wp:posOffset>5363845</wp:posOffset>
              </wp:positionH>
              <wp:positionV relativeFrom="page">
                <wp:posOffset>814070</wp:posOffset>
              </wp:positionV>
              <wp:extent cx="370205" cy="485140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0205" cy="485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DF969E" w14:textId="77777777" w:rsidR="001A593B" w:rsidRDefault="001A593B">
                          <w:pPr>
                            <w:pStyle w:val="a7"/>
                            <w:spacing w:before="9"/>
                            <w:ind w:left="60"/>
                          </w:pPr>
                          <w:r>
                            <w:rPr>
                              <w:spacing w:val="-10"/>
                            </w:rPr>
                            <w:t>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left:0;text-align:left;margin-left:422.35pt;margin-top:64.1pt;width:29.15pt;height:38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" filled="f" stroked="f">
              <v:textbox inset="0,0,0,0">
                <w:txbxContent>
                  <w:p w:rsidR="001A593B" w:rsidRDefault="001A593B">
                    <w:pPr>
                      <w:pStyle w:val="a7"/>
                      <w:spacing w:before="9"/>
                      <w:ind w:left="60"/>
                    </w:pPr>
                    <w:r>
                      <w:rPr>
                        <w:spacing w:val="-10"/>
                      </w:rPr>
                      <w:t>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A52DFA1" wp14:editId="3859FA2E">
              <wp:simplePos x="0" y="0"/>
              <wp:positionH relativeFrom="page">
                <wp:posOffset>8261350</wp:posOffset>
              </wp:positionH>
              <wp:positionV relativeFrom="page">
                <wp:posOffset>808990</wp:posOffset>
              </wp:positionV>
              <wp:extent cx="1925955" cy="685165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5955" cy="685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8FA5CC" w14:textId="77777777" w:rsidR="001A593B" w:rsidRDefault="001A593B">
                          <w:pPr>
                            <w:pStyle w:val="a7"/>
                            <w:spacing w:before="9"/>
                            <w:ind w:left="20"/>
                          </w:pPr>
                          <w:r>
                            <w:t xml:space="preserve">Продовження </w:t>
                          </w:r>
                          <w:r>
                            <w:rPr>
                              <w:spacing w:val="-2"/>
                            </w:rPr>
                            <w:t>додатка 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Поле 5" o:spid="_x0000_s1027" type="#_x0000_t202" style="position:absolute;left:0;text-align:left;margin-left:650.5pt;margin-top:63.7pt;width:151.65pt;height:53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" filled="f" stroked="f">
              <v:textbox inset="0,0,0,0">
                <w:txbxContent>
                  <w:p w:rsidR="001A593B" w:rsidRDefault="001A593B">
                    <w:pPr>
                      <w:pStyle w:val="a7"/>
                      <w:spacing w:before="9"/>
                      <w:ind w:left="20"/>
                    </w:pPr>
                    <w:r>
                      <w:t xml:space="preserve">Продовження </w:t>
                    </w:r>
                    <w:r>
                      <w:rPr>
                        <w:spacing w:val="-2"/>
                      </w:rPr>
                      <w:t>додатка 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51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-4798" w:hanging="360"/>
      </w:pPr>
    </w:lvl>
    <w:lvl w:ilvl="2" w:tplc="0422001B" w:tentative="1">
      <w:start w:val="1"/>
      <w:numFmt w:val="lowerRoman"/>
      <w:lvlText w:val="%3."/>
      <w:lvlJc w:val="right"/>
      <w:pPr>
        <w:ind w:left="-4078" w:hanging="180"/>
      </w:pPr>
    </w:lvl>
    <w:lvl w:ilvl="3" w:tplc="0422000F" w:tentative="1">
      <w:start w:val="1"/>
      <w:numFmt w:val="decimal"/>
      <w:lvlText w:val="%4."/>
      <w:lvlJc w:val="left"/>
      <w:pPr>
        <w:ind w:left="-3358" w:hanging="360"/>
      </w:pPr>
    </w:lvl>
    <w:lvl w:ilvl="4" w:tplc="04220019" w:tentative="1">
      <w:start w:val="1"/>
      <w:numFmt w:val="lowerLetter"/>
      <w:lvlText w:val="%5."/>
      <w:lvlJc w:val="left"/>
      <w:pPr>
        <w:ind w:left="-2638" w:hanging="360"/>
      </w:pPr>
    </w:lvl>
    <w:lvl w:ilvl="5" w:tplc="0422001B" w:tentative="1">
      <w:start w:val="1"/>
      <w:numFmt w:val="lowerRoman"/>
      <w:lvlText w:val="%6."/>
      <w:lvlJc w:val="right"/>
      <w:pPr>
        <w:ind w:left="-1918" w:hanging="180"/>
      </w:pPr>
    </w:lvl>
    <w:lvl w:ilvl="6" w:tplc="0422000F" w:tentative="1">
      <w:start w:val="1"/>
      <w:numFmt w:val="decimal"/>
      <w:lvlText w:val="%7."/>
      <w:lvlJc w:val="left"/>
      <w:pPr>
        <w:ind w:left="-1198" w:hanging="360"/>
      </w:pPr>
    </w:lvl>
    <w:lvl w:ilvl="7" w:tplc="04220019" w:tentative="1">
      <w:start w:val="1"/>
      <w:numFmt w:val="lowerLetter"/>
      <w:lvlText w:val="%8."/>
      <w:lvlJc w:val="left"/>
      <w:pPr>
        <w:ind w:left="-478" w:hanging="360"/>
      </w:pPr>
    </w:lvl>
    <w:lvl w:ilvl="8" w:tplc="0422001B" w:tentative="1">
      <w:start w:val="1"/>
      <w:numFmt w:val="lowerRoman"/>
      <w:lvlText w:val="%9."/>
      <w:lvlJc w:val="right"/>
      <w:pPr>
        <w:ind w:left="242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5B020E"/>
    <w:multiLevelType w:val="hybridMultilevel"/>
    <w:tmpl w:val="70F28DD2"/>
    <w:lvl w:ilvl="0" w:tplc="4D3098B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DCF1481"/>
    <w:multiLevelType w:val="hybridMultilevel"/>
    <w:tmpl w:val="0AE65DD6"/>
    <w:lvl w:ilvl="0" w:tplc="308E1294">
      <w:start w:val="24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  <w:b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298227">
    <w:abstractNumId w:val="10"/>
  </w:num>
  <w:num w:numId="2" w16cid:durableId="1839464590">
    <w:abstractNumId w:val="2"/>
  </w:num>
  <w:num w:numId="3" w16cid:durableId="1222057592">
    <w:abstractNumId w:val="8"/>
  </w:num>
  <w:num w:numId="4" w16cid:durableId="981813280">
    <w:abstractNumId w:val="5"/>
  </w:num>
  <w:num w:numId="5" w16cid:durableId="1705790030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939364477">
    <w:abstractNumId w:val="4"/>
  </w:num>
  <w:num w:numId="7" w16cid:durableId="1337031581">
    <w:abstractNumId w:val="13"/>
  </w:num>
  <w:num w:numId="8" w16cid:durableId="982082942">
    <w:abstractNumId w:val="12"/>
  </w:num>
  <w:num w:numId="9" w16cid:durableId="1877889263">
    <w:abstractNumId w:val="15"/>
  </w:num>
  <w:num w:numId="10" w16cid:durableId="1796096447">
    <w:abstractNumId w:val="1"/>
  </w:num>
  <w:num w:numId="11" w16cid:durableId="238175315">
    <w:abstractNumId w:val="3"/>
  </w:num>
  <w:num w:numId="12" w16cid:durableId="1973100231">
    <w:abstractNumId w:val="14"/>
  </w:num>
  <w:num w:numId="13" w16cid:durableId="2048601406">
    <w:abstractNumId w:val="16"/>
  </w:num>
  <w:num w:numId="14" w16cid:durableId="82146490">
    <w:abstractNumId w:val="6"/>
  </w:num>
  <w:num w:numId="15" w16cid:durableId="893738574">
    <w:abstractNumId w:val="7"/>
  </w:num>
  <w:num w:numId="16" w16cid:durableId="18443943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1325990">
    <w:abstractNumId w:val="9"/>
  </w:num>
  <w:num w:numId="18" w16cid:durableId="6795464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5377"/>
    <w:rsid w:val="00017ED4"/>
    <w:rsid w:val="00021A1D"/>
    <w:rsid w:val="000374F4"/>
    <w:rsid w:val="000375EA"/>
    <w:rsid w:val="00040E9A"/>
    <w:rsid w:val="00045DB4"/>
    <w:rsid w:val="000466D1"/>
    <w:rsid w:val="0005239C"/>
    <w:rsid w:val="00053A35"/>
    <w:rsid w:val="00055DA3"/>
    <w:rsid w:val="0006088B"/>
    <w:rsid w:val="000642D3"/>
    <w:rsid w:val="00064A00"/>
    <w:rsid w:val="00065464"/>
    <w:rsid w:val="000701BB"/>
    <w:rsid w:val="000711E3"/>
    <w:rsid w:val="000729EB"/>
    <w:rsid w:val="00075F35"/>
    <w:rsid w:val="00084363"/>
    <w:rsid w:val="00085A7D"/>
    <w:rsid w:val="00086262"/>
    <w:rsid w:val="00090DCF"/>
    <w:rsid w:val="0009529E"/>
    <w:rsid w:val="000A211F"/>
    <w:rsid w:val="000A2553"/>
    <w:rsid w:val="000B2DD7"/>
    <w:rsid w:val="000C0D1C"/>
    <w:rsid w:val="000C161C"/>
    <w:rsid w:val="000C265D"/>
    <w:rsid w:val="000D2A15"/>
    <w:rsid w:val="000D4DFA"/>
    <w:rsid w:val="000E72CF"/>
    <w:rsid w:val="000F102A"/>
    <w:rsid w:val="00100043"/>
    <w:rsid w:val="00102A25"/>
    <w:rsid w:val="0011188E"/>
    <w:rsid w:val="00115526"/>
    <w:rsid w:val="00117090"/>
    <w:rsid w:val="00122C1F"/>
    <w:rsid w:val="001231A3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593B"/>
    <w:rsid w:val="001A7A1E"/>
    <w:rsid w:val="001B013F"/>
    <w:rsid w:val="001B13ED"/>
    <w:rsid w:val="001B5380"/>
    <w:rsid w:val="001B693F"/>
    <w:rsid w:val="001C3C07"/>
    <w:rsid w:val="001C498B"/>
    <w:rsid w:val="001C51F0"/>
    <w:rsid w:val="001C7335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4B79"/>
    <w:rsid w:val="0023063C"/>
    <w:rsid w:val="00231292"/>
    <w:rsid w:val="002336C8"/>
    <w:rsid w:val="002378B8"/>
    <w:rsid w:val="00237CB2"/>
    <w:rsid w:val="00241113"/>
    <w:rsid w:val="00242569"/>
    <w:rsid w:val="00247DC7"/>
    <w:rsid w:val="0025496C"/>
    <w:rsid w:val="00256282"/>
    <w:rsid w:val="00257DAB"/>
    <w:rsid w:val="00265338"/>
    <w:rsid w:val="002677E7"/>
    <w:rsid w:val="002714CA"/>
    <w:rsid w:val="002810BE"/>
    <w:rsid w:val="00291538"/>
    <w:rsid w:val="00294BDD"/>
    <w:rsid w:val="00297638"/>
    <w:rsid w:val="002B1529"/>
    <w:rsid w:val="002C07DA"/>
    <w:rsid w:val="002C3226"/>
    <w:rsid w:val="002D1AAA"/>
    <w:rsid w:val="002D229E"/>
    <w:rsid w:val="002D5056"/>
    <w:rsid w:val="002E0C8E"/>
    <w:rsid w:val="002E4119"/>
    <w:rsid w:val="002E621A"/>
    <w:rsid w:val="002F0FE4"/>
    <w:rsid w:val="002F131E"/>
    <w:rsid w:val="002F2DF8"/>
    <w:rsid w:val="002F60D4"/>
    <w:rsid w:val="002F7F7F"/>
    <w:rsid w:val="003017B6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43889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A1C53"/>
    <w:rsid w:val="003A3C49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5E8"/>
    <w:rsid w:val="003E2BB3"/>
    <w:rsid w:val="003E4694"/>
    <w:rsid w:val="003E652E"/>
    <w:rsid w:val="003E70E9"/>
    <w:rsid w:val="003F0E24"/>
    <w:rsid w:val="003F44B5"/>
    <w:rsid w:val="00404679"/>
    <w:rsid w:val="00407772"/>
    <w:rsid w:val="00407843"/>
    <w:rsid w:val="0041017F"/>
    <w:rsid w:val="004232C1"/>
    <w:rsid w:val="00426E46"/>
    <w:rsid w:val="004450BF"/>
    <w:rsid w:val="00446107"/>
    <w:rsid w:val="00447C27"/>
    <w:rsid w:val="0045510E"/>
    <w:rsid w:val="00455F63"/>
    <w:rsid w:val="004610C2"/>
    <w:rsid w:val="00462810"/>
    <w:rsid w:val="004637A0"/>
    <w:rsid w:val="004644B6"/>
    <w:rsid w:val="00465939"/>
    <w:rsid w:val="004722BD"/>
    <w:rsid w:val="00474416"/>
    <w:rsid w:val="00485F82"/>
    <w:rsid w:val="00493A89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B6357"/>
    <w:rsid w:val="004C24AE"/>
    <w:rsid w:val="004D1AD4"/>
    <w:rsid w:val="004D240E"/>
    <w:rsid w:val="004E4792"/>
    <w:rsid w:val="004E712C"/>
    <w:rsid w:val="004F0270"/>
    <w:rsid w:val="004F295E"/>
    <w:rsid w:val="004F675A"/>
    <w:rsid w:val="004F7285"/>
    <w:rsid w:val="005105DF"/>
    <w:rsid w:val="00510692"/>
    <w:rsid w:val="00511BCE"/>
    <w:rsid w:val="0051295E"/>
    <w:rsid w:val="00515F80"/>
    <w:rsid w:val="00526D53"/>
    <w:rsid w:val="0053263D"/>
    <w:rsid w:val="00532E1E"/>
    <w:rsid w:val="00540398"/>
    <w:rsid w:val="005420E9"/>
    <w:rsid w:val="005452AE"/>
    <w:rsid w:val="00547279"/>
    <w:rsid w:val="00553FFB"/>
    <w:rsid w:val="00562145"/>
    <w:rsid w:val="005672C5"/>
    <w:rsid w:val="005675E8"/>
    <w:rsid w:val="00567D3B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268D1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755CA"/>
    <w:rsid w:val="006825A3"/>
    <w:rsid w:val="00685D98"/>
    <w:rsid w:val="006873F5"/>
    <w:rsid w:val="00690380"/>
    <w:rsid w:val="006946A0"/>
    <w:rsid w:val="00695407"/>
    <w:rsid w:val="00695EC9"/>
    <w:rsid w:val="006A644E"/>
    <w:rsid w:val="006B0564"/>
    <w:rsid w:val="006B549F"/>
    <w:rsid w:val="006C4338"/>
    <w:rsid w:val="006C745C"/>
    <w:rsid w:val="006D2434"/>
    <w:rsid w:val="006E00E9"/>
    <w:rsid w:val="006E13D6"/>
    <w:rsid w:val="006E48DB"/>
    <w:rsid w:val="006F277D"/>
    <w:rsid w:val="006F2995"/>
    <w:rsid w:val="006F4809"/>
    <w:rsid w:val="00705864"/>
    <w:rsid w:val="00705CF5"/>
    <w:rsid w:val="007101B8"/>
    <w:rsid w:val="00713BCD"/>
    <w:rsid w:val="00714C52"/>
    <w:rsid w:val="007212F4"/>
    <w:rsid w:val="0073103D"/>
    <w:rsid w:val="00732679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86CD6"/>
    <w:rsid w:val="0079034B"/>
    <w:rsid w:val="00794078"/>
    <w:rsid w:val="0079466A"/>
    <w:rsid w:val="007A23EE"/>
    <w:rsid w:val="007A3A80"/>
    <w:rsid w:val="007A64CE"/>
    <w:rsid w:val="007B07BD"/>
    <w:rsid w:val="007B0C43"/>
    <w:rsid w:val="007B2B29"/>
    <w:rsid w:val="007B6C33"/>
    <w:rsid w:val="007B6CA9"/>
    <w:rsid w:val="007C1B6B"/>
    <w:rsid w:val="007C6623"/>
    <w:rsid w:val="007C71DF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4A8A"/>
    <w:rsid w:val="008758B0"/>
    <w:rsid w:val="00882FB2"/>
    <w:rsid w:val="0088481A"/>
    <w:rsid w:val="00886EBF"/>
    <w:rsid w:val="008924F7"/>
    <w:rsid w:val="008952E4"/>
    <w:rsid w:val="00896CCE"/>
    <w:rsid w:val="00897A66"/>
    <w:rsid w:val="008A236B"/>
    <w:rsid w:val="008A2CC1"/>
    <w:rsid w:val="008A36EE"/>
    <w:rsid w:val="008A4B40"/>
    <w:rsid w:val="008B0EB2"/>
    <w:rsid w:val="008B2740"/>
    <w:rsid w:val="008B3357"/>
    <w:rsid w:val="008B4890"/>
    <w:rsid w:val="008B7FCA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45BF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221B"/>
    <w:rsid w:val="0096308E"/>
    <w:rsid w:val="00967DDA"/>
    <w:rsid w:val="009714BE"/>
    <w:rsid w:val="009771DD"/>
    <w:rsid w:val="009817BC"/>
    <w:rsid w:val="00982187"/>
    <w:rsid w:val="00994085"/>
    <w:rsid w:val="00995525"/>
    <w:rsid w:val="009971E5"/>
    <w:rsid w:val="009A6540"/>
    <w:rsid w:val="009C20D6"/>
    <w:rsid w:val="009C3F70"/>
    <w:rsid w:val="009D1FDA"/>
    <w:rsid w:val="009D5445"/>
    <w:rsid w:val="009E2574"/>
    <w:rsid w:val="009E365C"/>
    <w:rsid w:val="009E3D67"/>
    <w:rsid w:val="009E5AE4"/>
    <w:rsid w:val="009E7E04"/>
    <w:rsid w:val="009F4941"/>
    <w:rsid w:val="00A00134"/>
    <w:rsid w:val="00A02241"/>
    <w:rsid w:val="00A05F61"/>
    <w:rsid w:val="00A062FF"/>
    <w:rsid w:val="00A13298"/>
    <w:rsid w:val="00A13C69"/>
    <w:rsid w:val="00A22764"/>
    <w:rsid w:val="00A254DC"/>
    <w:rsid w:val="00A319FF"/>
    <w:rsid w:val="00A34568"/>
    <w:rsid w:val="00A4574E"/>
    <w:rsid w:val="00A46597"/>
    <w:rsid w:val="00A53082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27B8"/>
    <w:rsid w:val="00AB379C"/>
    <w:rsid w:val="00AB4140"/>
    <w:rsid w:val="00AB6E88"/>
    <w:rsid w:val="00AC0F66"/>
    <w:rsid w:val="00AC1941"/>
    <w:rsid w:val="00AD1C5D"/>
    <w:rsid w:val="00AD2CD5"/>
    <w:rsid w:val="00AD7B03"/>
    <w:rsid w:val="00AE5201"/>
    <w:rsid w:val="00AE5A3B"/>
    <w:rsid w:val="00AE79DB"/>
    <w:rsid w:val="00AE7CAA"/>
    <w:rsid w:val="00B006F5"/>
    <w:rsid w:val="00B069CE"/>
    <w:rsid w:val="00B110BA"/>
    <w:rsid w:val="00B131D8"/>
    <w:rsid w:val="00B15121"/>
    <w:rsid w:val="00B15BFE"/>
    <w:rsid w:val="00B15D3F"/>
    <w:rsid w:val="00B162A8"/>
    <w:rsid w:val="00B21D84"/>
    <w:rsid w:val="00B2227A"/>
    <w:rsid w:val="00B23B0F"/>
    <w:rsid w:val="00B244E8"/>
    <w:rsid w:val="00B317C1"/>
    <w:rsid w:val="00B4057E"/>
    <w:rsid w:val="00B45935"/>
    <w:rsid w:val="00B551A2"/>
    <w:rsid w:val="00B60113"/>
    <w:rsid w:val="00B65C57"/>
    <w:rsid w:val="00B675C9"/>
    <w:rsid w:val="00B702B4"/>
    <w:rsid w:val="00B70A87"/>
    <w:rsid w:val="00B724D5"/>
    <w:rsid w:val="00B74AEF"/>
    <w:rsid w:val="00B751EC"/>
    <w:rsid w:val="00B803A4"/>
    <w:rsid w:val="00B87596"/>
    <w:rsid w:val="00B94E26"/>
    <w:rsid w:val="00B96442"/>
    <w:rsid w:val="00BA0BB0"/>
    <w:rsid w:val="00BA1E75"/>
    <w:rsid w:val="00BA59B3"/>
    <w:rsid w:val="00BB0411"/>
    <w:rsid w:val="00BB2058"/>
    <w:rsid w:val="00BB3FDA"/>
    <w:rsid w:val="00BC3A89"/>
    <w:rsid w:val="00BC5067"/>
    <w:rsid w:val="00BC74BA"/>
    <w:rsid w:val="00BD03DE"/>
    <w:rsid w:val="00BD4E14"/>
    <w:rsid w:val="00BD6A0B"/>
    <w:rsid w:val="00BE03D8"/>
    <w:rsid w:val="00BE5A09"/>
    <w:rsid w:val="00BE64D8"/>
    <w:rsid w:val="00BE723C"/>
    <w:rsid w:val="00BF047D"/>
    <w:rsid w:val="00BF0580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42044"/>
    <w:rsid w:val="00C54776"/>
    <w:rsid w:val="00C54BCE"/>
    <w:rsid w:val="00C57875"/>
    <w:rsid w:val="00C60AF7"/>
    <w:rsid w:val="00C62FAC"/>
    <w:rsid w:val="00C65340"/>
    <w:rsid w:val="00C67833"/>
    <w:rsid w:val="00C809A2"/>
    <w:rsid w:val="00C83DB1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233E"/>
    <w:rsid w:val="00CD4DB7"/>
    <w:rsid w:val="00CE0923"/>
    <w:rsid w:val="00CE79EE"/>
    <w:rsid w:val="00CF5E55"/>
    <w:rsid w:val="00D04BF4"/>
    <w:rsid w:val="00D12BF6"/>
    <w:rsid w:val="00D14554"/>
    <w:rsid w:val="00D24F9F"/>
    <w:rsid w:val="00D26684"/>
    <w:rsid w:val="00D3276B"/>
    <w:rsid w:val="00D34FCE"/>
    <w:rsid w:val="00D3782C"/>
    <w:rsid w:val="00D40AB9"/>
    <w:rsid w:val="00D41149"/>
    <w:rsid w:val="00D44767"/>
    <w:rsid w:val="00D4491D"/>
    <w:rsid w:val="00D4569D"/>
    <w:rsid w:val="00D46C43"/>
    <w:rsid w:val="00D50A83"/>
    <w:rsid w:val="00D62BDB"/>
    <w:rsid w:val="00D63561"/>
    <w:rsid w:val="00D6530C"/>
    <w:rsid w:val="00D654E2"/>
    <w:rsid w:val="00D80620"/>
    <w:rsid w:val="00D9212A"/>
    <w:rsid w:val="00D92E4A"/>
    <w:rsid w:val="00D957C0"/>
    <w:rsid w:val="00D9712D"/>
    <w:rsid w:val="00DA0FDC"/>
    <w:rsid w:val="00DB256C"/>
    <w:rsid w:val="00DB35BA"/>
    <w:rsid w:val="00DB6ACB"/>
    <w:rsid w:val="00DC1296"/>
    <w:rsid w:val="00DC5270"/>
    <w:rsid w:val="00DD06D6"/>
    <w:rsid w:val="00DD3E9C"/>
    <w:rsid w:val="00DD3E9E"/>
    <w:rsid w:val="00DD5FAB"/>
    <w:rsid w:val="00DD75C2"/>
    <w:rsid w:val="00DD7755"/>
    <w:rsid w:val="00DE1379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32F5F"/>
    <w:rsid w:val="00E40557"/>
    <w:rsid w:val="00E43928"/>
    <w:rsid w:val="00E514C3"/>
    <w:rsid w:val="00E53BDA"/>
    <w:rsid w:val="00E53CA9"/>
    <w:rsid w:val="00E55017"/>
    <w:rsid w:val="00E558AB"/>
    <w:rsid w:val="00E55AB1"/>
    <w:rsid w:val="00E60B19"/>
    <w:rsid w:val="00E61131"/>
    <w:rsid w:val="00E643F2"/>
    <w:rsid w:val="00E702A7"/>
    <w:rsid w:val="00E74710"/>
    <w:rsid w:val="00E86E06"/>
    <w:rsid w:val="00E90283"/>
    <w:rsid w:val="00E902A9"/>
    <w:rsid w:val="00E920C9"/>
    <w:rsid w:val="00E93EDB"/>
    <w:rsid w:val="00EA0D52"/>
    <w:rsid w:val="00EB6339"/>
    <w:rsid w:val="00EC01FB"/>
    <w:rsid w:val="00EC4AAD"/>
    <w:rsid w:val="00ED06EB"/>
    <w:rsid w:val="00ED10B9"/>
    <w:rsid w:val="00ED3B97"/>
    <w:rsid w:val="00ED4011"/>
    <w:rsid w:val="00EE2CAE"/>
    <w:rsid w:val="00EE2E05"/>
    <w:rsid w:val="00EE65E7"/>
    <w:rsid w:val="00EF0E57"/>
    <w:rsid w:val="00EF2FD6"/>
    <w:rsid w:val="00EF437D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62E5"/>
    <w:rsid w:val="00F41A2F"/>
    <w:rsid w:val="00F43A3C"/>
    <w:rsid w:val="00F45597"/>
    <w:rsid w:val="00F50F2B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19F9"/>
    <w:rsid w:val="00FC32C1"/>
    <w:rsid w:val="00FC49D0"/>
    <w:rsid w:val="00FC4FBD"/>
    <w:rsid w:val="00FE228D"/>
    <w:rsid w:val="00FE3422"/>
    <w:rsid w:val="00FE72E5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1D0D8B"/>
  <w15:docId w15:val="{812BE54B-5A33-414D-B977-B7EA50EE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34388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343889"/>
    <w:pPr>
      <w:widowControl w:val="0"/>
      <w:autoSpaceDE w:val="0"/>
      <w:autoSpaceDN w:val="0"/>
      <w:spacing w:before="72"/>
      <w:ind w:left="10"/>
      <w:jc w:val="center"/>
      <w:outlineLvl w:val="1"/>
    </w:pPr>
    <w:rPr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343889"/>
    <w:pPr>
      <w:widowControl w:val="0"/>
      <w:autoSpaceDE w:val="0"/>
      <w:autoSpaceDN w:val="0"/>
      <w:jc w:val="center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1A593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ocdata">
    <w:name w:val="docdata"/>
    <w:aliases w:val="docy,v5,2583,baiaagaaboqcaaadeagaaauecaaaaaaaaaaaaaaaaaaaaaaaaaaaaaaaaaaaaaaaaaaaaaaaaaaaaaaaaaaaaaaaaaaaaaaaaaaaaaaaaaaaaaaaaaaaaaaaaaaaaaaaaaaaaaaaaaaaaaaaaaaaaaaaaaaaaaaaaaaaaaaaaaaaaaaaaaaaaaaaaaaaaaaaaaaaaaaaaaaaaaaaaaaaaaaaaaaaaaaaaaaaaaaa"/>
    <w:basedOn w:val="a0"/>
    <w:rsid w:val="00BD4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936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B1069B-A6E7-45E7-8457-7B24AE491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2365</Words>
  <Characters>1349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3</cp:revision>
  <cp:lastPrinted>2025-07-14T10:31:00Z</cp:lastPrinted>
  <dcterms:created xsi:type="dcterms:W3CDTF">2025-07-24T11:06:00Z</dcterms:created>
  <dcterms:modified xsi:type="dcterms:W3CDTF">2025-07-24T11:06:00Z</dcterms:modified>
</cp:coreProperties>
</file>