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3BA70" w14:textId="77777777" w:rsidR="00747D38" w:rsidRDefault="00747D38" w:rsidP="00747D38">
      <w:pPr>
        <w:pStyle w:val="tc2"/>
        <w:shd w:val="clear" w:color="auto" w:fill="FFFFFF"/>
        <w:rPr>
          <w:rFonts w:ascii="Arial" w:hAnsi="Arial" w:cs="Arial"/>
          <w:lang w:val="uk-UA"/>
        </w:rPr>
      </w:pPr>
      <w:r>
        <w:rPr>
          <w:rFonts w:ascii="Arial" w:hAnsi="Arial" w:cs="Arial"/>
          <w:noProof/>
        </w:rPr>
        <w:drawing>
          <wp:inline distT="0" distB="0" distL="0" distR="0" wp14:anchorId="097810D2" wp14:editId="5E29EF1A">
            <wp:extent cx="434340" cy="609600"/>
            <wp:effectExtent l="0" t="0" r="3810" b="0"/>
            <wp:docPr id="1" name="Рисунок 1" descr="http://search.ligazakon.ua/l_flib1.nsf/LookupFiles/kp111242_img_001.gif/$file/kp111242_img_001.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preferRelativeResize="0">
                      <a:picLocks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434340" cy="609600"/>
                    </a:xfrm>
                    <a:prstGeom prst="rect">
                      <a:avLst/>
                    </a:prstGeom>
                    <a:noFill/>
                    <a:ln>
                      <a:noFill/>
                    </a:ln>
                  </pic:spPr>
                </pic:pic>
              </a:graphicData>
            </a:graphic>
          </wp:inline>
        </w:drawing>
      </w:r>
    </w:p>
    <w:p w14:paraId="0C0437FA" w14:textId="77777777" w:rsidR="00747D38" w:rsidRDefault="00747D38" w:rsidP="00747D38">
      <w:pPr>
        <w:pStyle w:val="tc2"/>
        <w:shd w:val="clear" w:color="auto" w:fill="FFFFFF"/>
        <w:spacing w:line="240" w:lineRule="auto"/>
        <w:rPr>
          <w:sz w:val="32"/>
          <w:szCs w:val="32"/>
          <w:lang w:val="uk-UA"/>
        </w:rPr>
      </w:pPr>
      <w:r>
        <w:rPr>
          <w:sz w:val="32"/>
          <w:szCs w:val="32"/>
          <w:lang w:val="uk-UA"/>
        </w:rPr>
        <w:t xml:space="preserve">УКРАЇНА </w:t>
      </w:r>
    </w:p>
    <w:p w14:paraId="18E42AC5" w14:textId="77777777" w:rsidR="00747D38" w:rsidRDefault="00747D38" w:rsidP="00747D38">
      <w:pPr>
        <w:pStyle w:val="tc2"/>
        <w:shd w:val="clear" w:color="auto" w:fill="FFFFFF"/>
        <w:spacing w:line="240" w:lineRule="auto"/>
        <w:rPr>
          <w:b/>
          <w:sz w:val="32"/>
          <w:lang w:val="uk-UA"/>
        </w:rPr>
      </w:pPr>
      <w:r>
        <w:rPr>
          <w:b/>
          <w:sz w:val="32"/>
          <w:lang w:val="uk-UA"/>
        </w:rPr>
        <w:t>ГОРОДОЦЬКА МІСЬКА РАДА</w:t>
      </w:r>
    </w:p>
    <w:p w14:paraId="04497CD8" w14:textId="77777777" w:rsidR="00747D38" w:rsidRPr="003722C4" w:rsidRDefault="00747D38" w:rsidP="00747D38">
      <w:pPr>
        <w:pStyle w:val="tc2"/>
        <w:shd w:val="clear" w:color="auto" w:fill="FFFFFF"/>
        <w:spacing w:line="240" w:lineRule="auto"/>
        <w:rPr>
          <w:rFonts w:ascii="Century" w:hAnsi="Century"/>
          <w:sz w:val="28"/>
          <w:szCs w:val="28"/>
          <w:lang w:val="uk-UA"/>
        </w:rPr>
      </w:pPr>
      <w:r w:rsidRPr="003722C4">
        <w:rPr>
          <w:rFonts w:ascii="Century" w:hAnsi="Century"/>
          <w:sz w:val="28"/>
          <w:szCs w:val="28"/>
          <w:lang w:val="uk-UA"/>
        </w:rPr>
        <w:t>ЛЬВІВСЬКОЇ ОБЛАСТІ</w:t>
      </w:r>
    </w:p>
    <w:p w14:paraId="12472391" w14:textId="77777777" w:rsidR="00747D38" w:rsidRPr="003722C4" w:rsidRDefault="00747D38" w:rsidP="00747D38">
      <w:pPr>
        <w:jc w:val="center"/>
        <w:rPr>
          <w:rFonts w:ascii="Century" w:hAnsi="Century"/>
          <w:sz w:val="28"/>
        </w:rPr>
      </w:pPr>
      <w:r w:rsidRPr="003722C4">
        <w:rPr>
          <w:rFonts w:ascii="Century" w:hAnsi="Century"/>
          <w:sz w:val="28"/>
          <w:lang w:val="en-US"/>
        </w:rPr>
        <w:t xml:space="preserve">66 </w:t>
      </w:r>
      <w:r w:rsidRPr="003722C4">
        <w:rPr>
          <w:rFonts w:ascii="Century" w:hAnsi="Century"/>
          <w:sz w:val="28"/>
        </w:rPr>
        <w:t xml:space="preserve">СЕСІЯ ВОСЬМОГО СКЛИКАННЯ </w:t>
      </w:r>
    </w:p>
    <w:p w14:paraId="4E2C34E3" w14:textId="39214433" w:rsidR="00747D38" w:rsidRPr="007E7917" w:rsidRDefault="00747D38" w:rsidP="00747D38">
      <w:pPr>
        <w:pStyle w:val="a5"/>
        <w:tabs>
          <w:tab w:val="left" w:pos="0"/>
        </w:tabs>
        <w:ind w:left="0" w:right="-185" w:firstLine="0"/>
        <w:jc w:val="center"/>
        <w:rPr>
          <w:rFonts w:ascii="Century" w:hAnsi="Century"/>
          <w:b/>
          <w:sz w:val="32"/>
          <w:szCs w:val="32"/>
        </w:rPr>
      </w:pPr>
      <w:r w:rsidRPr="007E7917">
        <w:rPr>
          <w:rFonts w:ascii="Century" w:hAnsi="Century"/>
          <w:b/>
          <w:sz w:val="32"/>
          <w:szCs w:val="32"/>
        </w:rPr>
        <w:t>РІШЕННЯ №</w:t>
      </w:r>
      <w:r w:rsidR="007E7917" w:rsidRPr="007E7917">
        <w:rPr>
          <w:rFonts w:ascii="Century" w:hAnsi="Century"/>
          <w:b/>
          <w:sz w:val="32"/>
          <w:szCs w:val="32"/>
        </w:rPr>
        <w:t xml:space="preserve"> 25/66-8836</w:t>
      </w:r>
    </w:p>
    <w:p w14:paraId="3EC76089" w14:textId="77777777" w:rsidR="00747D38" w:rsidRPr="003722C4" w:rsidRDefault="00747D38" w:rsidP="00747D38">
      <w:pPr>
        <w:ind w:left="2410" w:hanging="2410"/>
        <w:rPr>
          <w:rFonts w:ascii="Century" w:hAnsi="Century"/>
          <w:sz w:val="28"/>
        </w:rPr>
      </w:pPr>
      <w:r w:rsidRPr="003722C4">
        <w:rPr>
          <w:rFonts w:ascii="Century" w:hAnsi="Century"/>
          <w:sz w:val="28"/>
        </w:rPr>
        <w:t>21 серпня 2025 року                                                                   м. Городок</w:t>
      </w:r>
    </w:p>
    <w:p w14:paraId="049B107D" w14:textId="54F611D6" w:rsidR="00747D38" w:rsidRPr="00747D38" w:rsidRDefault="00747D38" w:rsidP="007E7917">
      <w:pPr>
        <w:ind w:right="5385"/>
        <w:rPr>
          <w:rFonts w:ascii="Century" w:hAnsi="Century"/>
          <w:b/>
          <w:sz w:val="28"/>
        </w:rPr>
      </w:pPr>
      <w:r w:rsidRPr="003722C4">
        <w:rPr>
          <w:rFonts w:ascii="Century" w:hAnsi="Century"/>
          <w:b/>
          <w:sz w:val="28"/>
          <w:szCs w:val="28"/>
        </w:rPr>
        <w:t xml:space="preserve">Про затвердження </w:t>
      </w:r>
      <w:r>
        <w:rPr>
          <w:rFonts w:ascii="Century" w:hAnsi="Century"/>
          <w:b/>
          <w:sz w:val="28"/>
          <w:szCs w:val="28"/>
        </w:rPr>
        <w:t>«</w:t>
      </w:r>
      <w:r w:rsidRPr="003722C4">
        <w:rPr>
          <w:rFonts w:ascii="Century" w:hAnsi="Century"/>
          <w:b/>
          <w:sz w:val="28"/>
        </w:rPr>
        <w:t>Програми</w:t>
      </w:r>
      <w:r>
        <w:rPr>
          <w:rFonts w:ascii="Century" w:hAnsi="Century"/>
          <w:b/>
          <w:sz w:val="28"/>
        </w:rPr>
        <w:t xml:space="preserve"> р</w:t>
      </w:r>
      <w:r w:rsidRPr="003722C4">
        <w:rPr>
          <w:rFonts w:ascii="Century" w:hAnsi="Century"/>
          <w:b/>
          <w:sz w:val="28"/>
        </w:rPr>
        <w:t>озвитку мінерально-сировинної бази, раціонального використання та охорони надр на території Городоцької територіальної громади на 2025-202</w:t>
      </w:r>
      <w:r w:rsidRPr="003722C4">
        <w:rPr>
          <w:rFonts w:ascii="Century" w:hAnsi="Century"/>
          <w:b/>
          <w:sz w:val="28"/>
          <w:lang w:val="en-US"/>
        </w:rPr>
        <w:t>6</w:t>
      </w:r>
      <w:r w:rsidRPr="003722C4">
        <w:rPr>
          <w:rFonts w:ascii="Century" w:hAnsi="Century"/>
          <w:b/>
          <w:sz w:val="28"/>
        </w:rPr>
        <w:t xml:space="preserve"> роки</w:t>
      </w:r>
      <w:r>
        <w:rPr>
          <w:rFonts w:ascii="Century" w:hAnsi="Century"/>
          <w:b/>
          <w:sz w:val="28"/>
        </w:rPr>
        <w:t>»</w:t>
      </w:r>
    </w:p>
    <w:p w14:paraId="50D9CE0D" w14:textId="21CA3045" w:rsidR="00747D38" w:rsidRPr="003722C4" w:rsidRDefault="00747D38" w:rsidP="00747D38">
      <w:pPr>
        <w:ind w:firstLine="426"/>
        <w:jc w:val="both"/>
        <w:rPr>
          <w:rFonts w:ascii="Century" w:hAnsi="Century"/>
          <w:color w:val="090909"/>
          <w:sz w:val="28"/>
          <w:szCs w:val="28"/>
          <w:shd w:val="clear" w:color="auto" w:fill="FFFFFF"/>
        </w:rPr>
      </w:pPr>
      <w:r w:rsidRPr="003722C4">
        <w:rPr>
          <w:rFonts w:ascii="Century" w:hAnsi="Century"/>
          <w:color w:val="000000"/>
          <w:sz w:val="28"/>
          <w:szCs w:val="27"/>
          <w:bdr w:val="none" w:sz="0" w:space="0" w:color="auto" w:frame="1"/>
          <w:shd w:val="clear" w:color="auto" w:fill="FFFFFF"/>
        </w:rPr>
        <w:t xml:space="preserve">На виконання </w:t>
      </w:r>
      <w:r>
        <w:rPr>
          <w:rFonts w:ascii="Century" w:hAnsi="Century"/>
          <w:color w:val="000000"/>
          <w:sz w:val="28"/>
          <w:szCs w:val="27"/>
          <w:bdr w:val="none" w:sz="0" w:space="0" w:color="auto" w:frame="1"/>
          <w:shd w:val="clear" w:color="auto" w:fill="FFFFFF"/>
        </w:rPr>
        <w:t>в</w:t>
      </w:r>
      <w:r w:rsidRPr="003722C4">
        <w:rPr>
          <w:rFonts w:ascii="Century" w:hAnsi="Century"/>
          <w:color w:val="000000"/>
          <w:sz w:val="28"/>
          <w:szCs w:val="27"/>
          <w:bdr w:val="none" w:sz="0" w:space="0" w:color="auto" w:frame="1"/>
          <w:shd w:val="clear" w:color="auto" w:fill="FFFFFF"/>
        </w:rPr>
        <w:t xml:space="preserve">имоги Державної екологічної інспекції у Львівській області від 04.02.2025 р. №1-04, заслухавши та обговоривши  </w:t>
      </w:r>
      <w:r>
        <w:rPr>
          <w:rFonts w:ascii="Century" w:hAnsi="Century"/>
          <w:color w:val="000000"/>
          <w:sz w:val="28"/>
          <w:szCs w:val="27"/>
          <w:bdr w:val="none" w:sz="0" w:space="0" w:color="auto" w:frame="1"/>
          <w:shd w:val="clear" w:color="auto" w:fill="FFFFFF"/>
        </w:rPr>
        <w:t>«</w:t>
      </w:r>
      <w:r w:rsidRPr="003722C4">
        <w:rPr>
          <w:rFonts w:ascii="Century" w:hAnsi="Century"/>
          <w:color w:val="000000"/>
          <w:sz w:val="28"/>
          <w:szCs w:val="27"/>
          <w:bdr w:val="none" w:sz="0" w:space="0" w:color="auto" w:frame="1"/>
          <w:shd w:val="clear" w:color="auto" w:fill="FFFFFF"/>
        </w:rPr>
        <w:t xml:space="preserve">Програму </w:t>
      </w:r>
      <w:r>
        <w:rPr>
          <w:rFonts w:ascii="Century" w:hAnsi="Century"/>
          <w:color w:val="000000"/>
          <w:sz w:val="28"/>
          <w:szCs w:val="27"/>
          <w:bdr w:val="none" w:sz="0" w:space="0" w:color="auto" w:frame="1"/>
          <w:shd w:val="clear" w:color="auto" w:fill="FFFFFF"/>
        </w:rPr>
        <w:t>р</w:t>
      </w:r>
      <w:r w:rsidRPr="003722C4">
        <w:rPr>
          <w:rFonts w:ascii="Century" w:hAnsi="Century"/>
          <w:sz w:val="28"/>
        </w:rPr>
        <w:t>озвитку мінерально-сировинної бази, раціонального використання та охорони надр на території Городоцької територіальної громади на 2025 – 2026 роки</w:t>
      </w:r>
      <w:r>
        <w:rPr>
          <w:rFonts w:ascii="Century" w:hAnsi="Century"/>
          <w:sz w:val="28"/>
        </w:rPr>
        <w:t>»</w:t>
      </w:r>
      <w:r w:rsidRPr="003722C4">
        <w:rPr>
          <w:rFonts w:ascii="Century" w:hAnsi="Century"/>
          <w:sz w:val="28"/>
        </w:rPr>
        <w:t>, керуючись ст. 10</w:t>
      </w:r>
      <w:r w:rsidRPr="003722C4">
        <w:rPr>
          <w:rFonts w:ascii="Century" w:hAnsi="Century"/>
          <w:b/>
          <w:sz w:val="28"/>
        </w:rPr>
        <w:t xml:space="preserve"> </w:t>
      </w:r>
      <w:r w:rsidRPr="003722C4">
        <w:rPr>
          <w:rFonts w:ascii="Century" w:hAnsi="Century"/>
          <w:color w:val="000000"/>
          <w:sz w:val="28"/>
          <w:szCs w:val="27"/>
          <w:bdr w:val="none" w:sz="0" w:space="0" w:color="auto" w:frame="1"/>
          <w:shd w:val="clear" w:color="auto" w:fill="FFFFFF"/>
        </w:rPr>
        <w:t>Кодексу України про надра, Закону України “Про охорону навколишнього природного середовища”, керуючись ч. 22 ст. 26 Закону України“ Про місцеве самоврядування в Україні”,</w:t>
      </w:r>
      <w:r w:rsidRPr="003722C4">
        <w:rPr>
          <w:rFonts w:ascii="Century" w:hAnsi="Century"/>
          <w:color w:val="1D1D1B"/>
          <w:sz w:val="28"/>
          <w:szCs w:val="27"/>
          <w:bdr w:val="none" w:sz="0" w:space="0" w:color="auto" w:frame="1"/>
          <w:shd w:val="clear" w:color="auto" w:fill="FFFFFF"/>
        </w:rPr>
        <w:t xml:space="preserve"> Г</w:t>
      </w:r>
      <w:r w:rsidRPr="003722C4">
        <w:rPr>
          <w:rFonts w:ascii="Century" w:hAnsi="Century"/>
          <w:color w:val="090909"/>
          <w:sz w:val="28"/>
          <w:szCs w:val="28"/>
          <w:shd w:val="clear" w:color="auto" w:fill="FFFFFF"/>
        </w:rPr>
        <w:t>ородоцька міська рада</w:t>
      </w:r>
    </w:p>
    <w:p w14:paraId="1EB79F66" w14:textId="17F51806" w:rsidR="00747D38" w:rsidRPr="003722C4" w:rsidRDefault="00747D38" w:rsidP="00747D38">
      <w:pPr>
        <w:pStyle w:val="a4"/>
        <w:shd w:val="clear" w:color="auto" w:fill="FFFFFF"/>
        <w:spacing w:before="0" w:beforeAutospacing="0" w:after="360" w:afterAutospacing="0" w:line="360" w:lineRule="atLeast"/>
        <w:rPr>
          <w:rFonts w:ascii="Century" w:hAnsi="Century" w:cs="Arial"/>
          <w:color w:val="090909"/>
          <w:sz w:val="27"/>
          <w:szCs w:val="27"/>
        </w:rPr>
      </w:pPr>
      <w:r w:rsidRPr="003722C4">
        <w:rPr>
          <w:rStyle w:val="a8"/>
          <w:rFonts w:ascii="Century" w:hAnsi="Century"/>
          <w:color w:val="090909"/>
          <w:sz w:val="30"/>
          <w:szCs w:val="30"/>
        </w:rPr>
        <w:t>В</w:t>
      </w:r>
      <w:r>
        <w:rPr>
          <w:rStyle w:val="a8"/>
          <w:rFonts w:ascii="Century" w:hAnsi="Century"/>
          <w:color w:val="090909"/>
          <w:sz w:val="30"/>
          <w:szCs w:val="30"/>
        </w:rPr>
        <w:t>ИРІШИЛА</w:t>
      </w:r>
      <w:r w:rsidRPr="003722C4">
        <w:rPr>
          <w:rStyle w:val="a8"/>
          <w:rFonts w:ascii="Century" w:hAnsi="Century"/>
          <w:color w:val="090909"/>
          <w:sz w:val="30"/>
          <w:szCs w:val="30"/>
        </w:rPr>
        <w:t xml:space="preserve"> :</w:t>
      </w:r>
    </w:p>
    <w:p w14:paraId="056ABC63" w14:textId="20B330DF" w:rsidR="00747D38" w:rsidRPr="00747D38" w:rsidRDefault="00747D38" w:rsidP="00747D38">
      <w:pPr>
        <w:pStyle w:val="a4"/>
        <w:shd w:val="clear" w:color="auto" w:fill="FFFFFF"/>
        <w:spacing w:before="0" w:beforeAutospacing="0" w:after="360" w:afterAutospacing="0" w:line="360" w:lineRule="atLeast"/>
        <w:jc w:val="both"/>
        <w:rPr>
          <w:rFonts w:ascii="Century" w:hAnsi="Century" w:cs="Arial"/>
          <w:color w:val="090909"/>
          <w:sz w:val="28"/>
          <w:szCs w:val="28"/>
        </w:rPr>
      </w:pPr>
      <w:r w:rsidRPr="00747D38">
        <w:rPr>
          <w:rStyle w:val="a8"/>
          <w:rFonts w:ascii="Century" w:hAnsi="Century"/>
          <w:b w:val="0"/>
          <w:bCs w:val="0"/>
          <w:color w:val="090909"/>
          <w:sz w:val="30"/>
          <w:szCs w:val="30"/>
        </w:rPr>
        <w:t>1.</w:t>
      </w:r>
      <w:r w:rsidRPr="00747D38">
        <w:rPr>
          <w:rFonts w:ascii="Century" w:hAnsi="Century"/>
          <w:color w:val="090909"/>
          <w:sz w:val="28"/>
          <w:szCs w:val="28"/>
        </w:rPr>
        <w:t>Затвердити «</w:t>
      </w:r>
      <w:r w:rsidRPr="00747D38">
        <w:rPr>
          <w:rFonts w:ascii="Century" w:hAnsi="Century"/>
          <w:sz w:val="28"/>
        </w:rPr>
        <w:t xml:space="preserve">Програму розвитку мінерально-сировинної бази, раціонального використання та охорони надр </w:t>
      </w:r>
      <w:r w:rsidRPr="00747D38">
        <w:rPr>
          <w:rFonts w:ascii="Century" w:hAnsi="Century"/>
          <w:color w:val="090909"/>
          <w:sz w:val="28"/>
          <w:szCs w:val="28"/>
        </w:rPr>
        <w:t>на території Городоцької територіальної громади на 2025-2026 роки», згідно додатку.</w:t>
      </w:r>
    </w:p>
    <w:p w14:paraId="6AC9DB82" w14:textId="7CF1DA8A" w:rsidR="00747D38" w:rsidRPr="003722C4" w:rsidRDefault="00747D38" w:rsidP="00747D38">
      <w:pPr>
        <w:pStyle w:val="a4"/>
        <w:shd w:val="clear" w:color="auto" w:fill="FFFFFF"/>
        <w:spacing w:before="0" w:beforeAutospacing="0" w:after="360" w:afterAutospacing="0" w:line="360" w:lineRule="atLeast"/>
        <w:jc w:val="both"/>
        <w:rPr>
          <w:rFonts w:ascii="Century" w:hAnsi="Century" w:cs="Arial"/>
          <w:color w:val="090909"/>
          <w:sz w:val="28"/>
          <w:szCs w:val="28"/>
        </w:rPr>
      </w:pPr>
      <w:r w:rsidRPr="00747D38">
        <w:rPr>
          <w:rStyle w:val="a8"/>
          <w:rFonts w:ascii="Century" w:hAnsi="Century"/>
          <w:b w:val="0"/>
          <w:bCs w:val="0"/>
          <w:color w:val="090909"/>
          <w:sz w:val="28"/>
          <w:szCs w:val="28"/>
        </w:rPr>
        <w:t>2.</w:t>
      </w:r>
      <w:r w:rsidRPr="00747D38">
        <w:rPr>
          <w:rFonts w:ascii="Century" w:hAnsi="Century"/>
          <w:color w:val="090909"/>
          <w:sz w:val="28"/>
          <w:szCs w:val="28"/>
        </w:rPr>
        <w:t>Контроль за виконанням даного рішення покласти на постійну депутатську комісію</w:t>
      </w:r>
      <w:r w:rsidRPr="003722C4">
        <w:rPr>
          <w:rFonts w:ascii="Century" w:hAnsi="Century"/>
          <w:color w:val="090909"/>
          <w:sz w:val="28"/>
          <w:szCs w:val="28"/>
        </w:rPr>
        <w:t xml:space="preserve"> з питань земельних ресурсів, АПК, містобудування, охорони довкілля.</w:t>
      </w:r>
    </w:p>
    <w:p w14:paraId="35FCA7F2" w14:textId="77777777" w:rsidR="00747D38" w:rsidRDefault="00747D38" w:rsidP="00747D38">
      <w:pPr>
        <w:jc w:val="both"/>
        <w:rPr>
          <w:rFonts w:ascii="Century" w:hAnsi="Century" w:cs="Times New Roman"/>
          <w:b/>
          <w:sz w:val="28"/>
          <w:szCs w:val="28"/>
        </w:rPr>
      </w:pPr>
      <w:r w:rsidRPr="003722C4">
        <w:rPr>
          <w:rFonts w:ascii="Century" w:hAnsi="Century"/>
          <w:b/>
          <w:sz w:val="28"/>
          <w:szCs w:val="28"/>
        </w:rPr>
        <w:t xml:space="preserve">Міський голова                                                   </w:t>
      </w:r>
      <w:r>
        <w:rPr>
          <w:rFonts w:ascii="Century" w:hAnsi="Century"/>
          <w:b/>
          <w:sz w:val="28"/>
          <w:szCs w:val="28"/>
        </w:rPr>
        <w:t xml:space="preserve">    </w:t>
      </w:r>
      <w:r w:rsidRPr="003722C4">
        <w:rPr>
          <w:rFonts w:ascii="Century" w:hAnsi="Century"/>
          <w:b/>
          <w:sz w:val="28"/>
          <w:szCs w:val="28"/>
        </w:rPr>
        <w:t xml:space="preserve">  </w:t>
      </w:r>
      <w:r>
        <w:rPr>
          <w:rFonts w:ascii="Century" w:hAnsi="Century"/>
          <w:b/>
          <w:sz w:val="28"/>
          <w:szCs w:val="28"/>
        </w:rPr>
        <w:t>Володимир РЕМЕНЯК</w:t>
      </w:r>
      <w:r>
        <w:rPr>
          <w:rFonts w:ascii="Century" w:hAnsi="Century" w:cs="Times New Roman"/>
          <w:b/>
          <w:sz w:val="28"/>
          <w:szCs w:val="28"/>
        </w:rPr>
        <w:t xml:space="preserve"> </w:t>
      </w:r>
      <w:r w:rsidR="00E142A4" w:rsidRPr="00E142A4">
        <w:rPr>
          <w:rFonts w:ascii="Century" w:hAnsi="Century" w:cs="Times New Roman"/>
          <w:b/>
          <w:sz w:val="28"/>
          <w:szCs w:val="28"/>
        </w:rPr>
        <w:t xml:space="preserve"> </w:t>
      </w:r>
      <w:r w:rsidR="00E142A4">
        <w:rPr>
          <w:rFonts w:ascii="Century" w:hAnsi="Century" w:cs="Times New Roman"/>
          <w:b/>
          <w:sz w:val="28"/>
          <w:szCs w:val="28"/>
        </w:rPr>
        <w:t xml:space="preserve"> </w:t>
      </w:r>
    </w:p>
    <w:p w14:paraId="4907F0A6" w14:textId="77777777" w:rsidR="00747D38" w:rsidRDefault="00747D38" w:rsidP="00747D38">
      <w:pPr>
        <w:jc w:val="both"/>
        <w:rPr>
          <w:rFonts w:ascii="Century" w:hAnsi="Century" w:cs="Times New Roman"/>
          <w:b/>
          <w:sz w:val="28"/>
          <w:szCs w:val="28"/>
        </w:rPr>
      </w:pPr>
    </w:p>
    <w:p w14:paraId="54DF9E56" w14:textId="77777777" w:rsidR="00747D38" w:rsidRDefault="00747D38" w:rsidP="00747D38">
      <w:pPr>
        <w:jc w:val="both"/>
        <w:rPr>
          <w:rFonts w:ascii="Century" w:hAnsi="Century" w:cs="Times New Roman"/>
          <w:b/>
          <w:sz w:val="28"/>
          <w:szCs w:val="28"/>
        </w:rPr>
      </w:pPr>
    </w:p>
    <w:p w14:paraId="6D6F7162" w14:textId="2DF2BE6A" w:rsidR="00E142A4" w:rsidRPr="00747D38" w:rsidRDefault="00747D38" w:rsidP="00747D38">
      <w:pPr>
        <w:spacing w:after="0"/>
        <w:jc w:val="both"/>
        <w:rPr>
          <w:rFonts w:ascii="Century" w:hAnsi="Century"/>
          <w:b/>
          <w:sz w:val="28"/>
          <w:szCs w:val="28"/>
        </w:rPr>
      </w:pPr>
      <w:r>
        <w:rPr>
          <w:rFonts w:ascii="Century" w:hAnsi="Century"/>
          <w:bCs/>
          <w:sz w:val="28"/>
          <w:szCs w:val="28"/>
        </w:rPr>
        <w:lastRenderedPageBreak/>
        <w:t xml:space="preserve">                                                                         </w:t>
      </w:r>
      <w:r w:rsidR="00E142A4" w:rsidRPr="00E142A4">
        <w:rPr>
          <w:rFonts w:ascii="Century" w:hAnsi="Century"/>
          <w:bCs/>
          <w:sz w:val="28"/>
          <w:szCs w:val="28"/>
        </w:rPr>
        <w:t xml:space="preserve">Затверджено </w:t>
      </w:r>
      <w:r w:rsidR="00E142A4" w:rsidRPr="00E142A4">
        <w:rPr>
          <w:rFonts w:ascii="Century" w:hAnsi="Century"/>
          <w:sz w:val="28"/>
          <w:szCs w:val="28"/>
        </w:rPr>
        <w:t>рішенням сесії</w:t>
      </w:r>
    </w:p>
    <w:p w14:paraId="675DA0C7" w14:textId="3A475882" w:rsidR="00E142A4" w:rsidRPr="00E142A4" w:rsidRDefault="00E142A4" w:rsidP="00747D38">
      <w:pPr>
        <w:tabs>
          <w:tab w:val="left" w:pos="0"/>
        </w:tabs>
        <w:spacing w:after="0" w:line="240" w:lineRule="auto"/>
        <w:jc w:val="center"/>
        <w:rPr>
          <w:rFonts w:ascii="Century" w:hAnsi="Century"/>
          <w:sz w:val="28"/>
          <w:szCs w:val="28"/>
        </w:rPr>
      </w:pPr>
      <w:r w:rsidRPr="00E142A4">
        <w:rPr>
          <w:rFonts w:ascii="Century" w:hAnsi="Century"/>
          <w:sz w:val="28"/>
          <w:szCs w:val="28"/>
        </w:rPr>
        <w:t xml:space="preserve">                                                                  Городоцької міської ради</w:t>
      </w:r>
    </w:p>
    <w:p w14:paraId="0DEDECF4" w14:textId="2AB4D5A5" w:rsidR="00E142A4" w:rsidRPr="00E142A4" w:rsidRDefault="00E142A4" w:rsidP="00747D38">
      <w:pPr>
        <w:tabs>
          <w:tab w:val="left" w:pos="0"/>
        </w:tabs>
        <w:spacing w:after="0" w:line="240" w:lineRule="auto"/>
        <w:jc w:val="center"/>
        <w:rPr>
          <w:rFonts w:ascii="Century" w:hAnsi="Century"/>
          <w:sz w:val="28"/>
          <w:szCs w:val="28"/>
        </w:rPr>
      </w:pPr>
      <w:r w:rsidRPr="00E142A4">
        <w:rPr>
          <w:rFonts w:ascii="Century" w:hAnsi="Century"/>
          <w:sz w:val="28"/>
          <w:szCs w:val="28"/>
        </w:rPr>
        <w:t xml:space="preserve">                                                     </w:t>
      </w:r>
      <w:r>
        <w:rPr>
          <w:rFonts w:ascii="Century" w:hAnsi="Century"/>
          <w:sz w:val="28"/>
          <w:szCs w:val="28"/>
        </w:rPr>
        <w:t xml:space="preserve"> </w:t>
      </w:r>
      <w:r w:rsidRPr="00E142A4">
        <w:rPr>
          <w:rFonts w:ascii="Century" w:hAnsi="Century"/>
          <w:sz w:val="28"/>
          <w:szCs w:val="28"/>
        </w:rPr>
        <w:t>Львівської області</w:t>
      </w:r>
    </w:p>
    <w:p w14:paraId="7BA80D60" w14:textId="0C930F4F" w:rsidR="00E142A4" w:rsidRPr="00E142A4" w:rsidRDefault="00E142A4" w:rsidP="00747D38">
      <w:pPr>
        <w:spacing w:after="0" w:line="240" w:lineRule="auto"/>
        <w:jc w:val="center"/>
        <w:rPr>
          <w:rFonts w:ascii="Century" w:hAnsi="Century"/>
          <w:sz w:val="28"/>
          <w:szCs w:val="28"/>
        </w:rPr>
      </w:pPr>
      <w:r w:rsidRPr="00E142A4">
        <w:rPr>
          <w:rFonts w:ascii="Century" w:hAnsi="Century"/>
          <w:sz w:val="28"/>
          <w:szCs w:val="28"/>
        </w:rPr>
        <w:t xml:space="preserve">                                             </w:t>
      </w:r>
      <w:r>
        <w:rPr>
          <w:rFonts w:ascii="Century" w:hAnsi="Century"/>
          <w:sz w:val="28"/>
          <w:szCs w:val="28"/>
        </w:rPr>
        <w:t xml:space="preserve"> </w:t>
      </w:r>
      <w:r w:rsidRPr="00E142A4">
        <w:rPr>
          <w:rFonts w:ascii="Century" w:hAnsi="Century"/>
          <w:sz w:val="28"/>
          <w:szCs w:val="28"/>
        </w:rPr>
        <w:t xml:space="preserve"> </w:t>
      </w:r>
      <w:r w:rsidR="007E7917">
        <w:rPr>
          <w:rFonts w:ascii="Century" w:hAnsi="Century"/>
          <w:sz w:val="28"/>
          <w:szCs w:val="28"/>
        </w:rPr>
        <w:t xml:space="preserve">                   </w:t>
      </w:r>
      <w:r w:rsidRPr="00E142A4">
        <w:rPr>
          <w:rFonts w:ascii="Century" w:hAnsi="Century"/>
          <w:sz w:val="28"/>
          <w:szCs w:val="28"/>
        </w:rPr>
        <w:t xml:space="preserve">21.08.2025  № </w:t>
      </w:r>
      <w:r w:rsidR="007E7917">
        <w:rPr>
          <w:rFonts w:ascii="Century" w:hAnsi="Century"/>
          <w:sz w:val="28"/>
          <w:szCs w:val="28"/>
        </w:rPr>
        <w:t>25/66-8836</w:t>
      </w:r>
    </w:p>
    <w:p w14:paraId="29F078CC" w14:textId="791619AD" w:rsidR="00761F88" w:rsidRPr="00E142A4" w:rsidRDefault="00761F88" w:rsidP="00747D38">
      <w:pPr>
        <w:spacing w:after="0"/>
        <w:jc w:val="center"/>
        <w:rPr>
          <w:rFonts w:ascii="Century" w:hAnsi="Century" w:cs="Times New Roman"/>
          <w:b/>
          <w:sz w:val="28"/>
          <w:szCs w:val="28"/>
        </w:rPr>
      </w:pPr>
    </w:p>
    <w:p w14:paraId="0957060D" w14:textId="77777777" w:rsidR="00761F88" w:rsidRPr="00E142A4" w:rsidRDefault="00761F88" w:rsidP="00761F88">
      <w:pPr>
        <w:jc w:val="center"/>
        <w:rPr>
          <w:rFonts w:ascii="Century" w:hAnsi="Century"/>
          <w:sz w:val="28"/>
          <w:szCs w:val="28"/>
        </w:rPr>
      </w:pPr>
    </w:p>
    <w:p w14:paraId="6A8FCF53" w14:textId="77777777" w:rsidR="00761F88" w:rsidRPr="00E142A4" w:rsidRDefault="00761F88" w:rsidP="00761F88">
      <w:pPr>
        <w:jc w:val="center"/>
        <w:rPr>
          <w:rFonts w:ascii="Century" w:hAnsi="Century"/>
        </w:rPr>
      </w:pPr>
    </w:p>
    <w:p w14:paraId="2A11A29B" w14:textId="77777777" w:rsidR="00761F88" w:rsidRPr="00E142A4" w:rsidRDefault="00761F88" w:rsidP="00761F88">
      <w:pPr>
        <w:jc w:val="center"/>
        <w:rPr>
          <w:rFonts w:ascii="Century" w:hAnsi="Century"/>
        </w:rPr>
      </w:pPr>
    </w:p>
    <w:p w14:paraId="0197ED07" w14:textId="77777777" w:rsidR="00761F88" w:rsidRPr="00E142A4" w:rsidRDefault="00761F88" w:rsidP="00761F88">
      <w:pPr>
        <w:jc w:val="center"/>
        <w:rPr>
          <w:rFonts w:ascii="Century" w:hAnsi="Century"/>
        </w:rPr>
      </w:pPr>
    </w:p>
    <w:p w14:paraId="3C6CDB6B" w14:textId="77777777" w:rsidR="00761F88" w:rsidRPr="00E142A4" w:rsidRDefault="00761F88" w:rsidP="00761F88">
      <w:pPr>
        <w:jc w:val="center"/>
        <w:rPr>
          <w:rFonts w:ascii="Century" w:hAnsi="Century"/>
        </w:rPr>
      </w:pPr>
    </w:p>
    <w:p w14:paraId="5FB6703E" w14:textId="77777777" w:rsidR="00761F88" w:rsidRPr="00E142A4" w:rsidRDefault="00761F88" w:rsidP="00E142A4">
      <w:pPr>
        <w:rPr>
          <w:rFonts w:ascii="Century" w:hAnsi="Century" w:cs="Times New Roman"/>
          <w:b/>
          <w:sz w:val="32"/>
        </w:rPr>
      </w:pPr>
    </w:p>
    <w:p w14:paraId="74FCE119" w14:textId="34ED45D3" w:rsidR="00DB373E" w:rsidRPr="00E142A4" w:rsidRDefault="00761F88" w:rsidP="00761F88">
      <w:pPr>
        <w:jc w:val="center"/>
        <w:rPr>
          <w:rFonts w:ascii="Century" w:hAnsi="Century" w:cs="Times New Roman"/>
          <w:b/>
          <w:sz w:val="32"/>
        </w:rPr>
      </w:pPr>
      <w:r w:rsidRPr="00E142A4">
        <w:rPr>
          <w:rFonts w:ascii="Century" w:hAnsi="Century" w:cs="Times New Roman"/>
          <w:b/>
          <w:sz w:val="36"/>
          <w:szCs w:val="36"/>
        </w:rPr>
        <w:t xml:space="preserve">ПРОГРАМА </w:t>
      </w:r>
      <w:r w:rsidRPr="00E142A4">
        <w:rPr>
          <w:rFonts w:ascii="Century" w:hAnsi="Century" w:cs="Times New Roman"/>
          <w:b/>
          <w:sz w:val="36"/>
          <w:szCs w:val="36"/>
        </w:rPr>
        <w:br/>
      </w:r>
      <w:r w:rsidRPr="00E142A4">
        <w:rPr>
          <w:rFonts w:ascii="Century" w:hAnsi="Century" w:cs="Times New Roman"/>
          <w:b/>
          <w:sz w:val="32"/>
        </w:rPr>
        <w:t>Р</w:t>
      </w:r>
      <w:r w:rsidR="00E142A4">
        <w:rPr>
          <w:rFonts w:ascii="Century" w:hAnsi="Century" w:cs="Times New Roman"/>
          <w:b/>
          <w:sz w:val="32"/>
        </w:rPr>
        <w:t xml:space="preserve">ОЗВИТКУ </w:t>
      </w:r>
      <w:r w:rsidRPr="00E142A4">
        <w:rPr>
          <w:rFonts w:ascii="Century" w:hAnsi="Century" w:cs="Times New Roman"/>
          <w:b/>
          <w:sz w:val="32"/>
        </w:rPr>
        <w:t xml:space="preserve"> </w:t>
      </w:r>
      <w:r w:rsidR="00E142A4">
        <w:rPr>
          <w:rFonts w:ascii="Century" w:hAnsi="Century" w:cs="Times New Roman"/>
          <w:b/>
          <w:sz w:val="32"/>
        </w:rPr>
        <w:t>МІНЕРАЛЬНО</w:t>
      </w:r>
      <w:r w:rsidRPr="00E142A4">
        <w:rPr>
          <w:rFonts w:ascii="Century" w:hAnsi="Century" w:cs="Times New Roman"/>
          <w:b/>
          <w:sz w:val="32"/>
        </w:rPr>
        <w:t>-</w:t>
      </w:r>
      <w:r w:rsidR="00E142A4">
        <w:rPr>
          <w:rFonts w:ascii="Century" w:hAnsi="Century" w:cs="Times New Roman"/>
          <w:b/>
          <w:sz w:val="32"/>
        </w:rPr>
        <w:t xml:space="preserve">СИРОВИННОЇ </w:t>
      </w:r>
      <w:r w:rsidRPr="00E142A4">
        <w:rPr>
          <w:rFonts w:ascii="Century" w:hAnsi="Century" w:cs="Times New Roman"/>
          <w:b/>
          <w:sz w:val="32"/>
        </w:rPr>
        <w:t xml:space="preserve"> </w:t>
      </w:r>
      <w:r w:rsidR="00E142A4">
        <w:rPr>
          <w:rFonts w:ascii="Century" w:hAnsi="Century" w:cs="Times New Roman"/>
          <w:b/>
          <w:sz w:val="32"/>
        </w:rPr>
        <w:t>БАЗИ</w:t>
      </w:r>
      <w:r w:rsidRPr="00E142A4">
        <w:rPr>
          <w:rFonts w:ascii="Century" w:hAnsi="Century" w:cs="Times New Roman"/>
          <w:b/>
          <w:sz w:val="32"/>
        </w:rPr>
        <w:t xml:space="preserve">, </w:t>
      </w:r>
      <w:r w:rsidR="00E142A4">
        <w:rPr>
          <w:rFonts w:ascii="Century" w:hAnsi="Century" w:cs="Times New Roman"/>
          <w:b/>
          <w:sz w:val="32"/>
        </w:rPr>
        <w:t xml:space="preserve">РАЦІОНАЛЬНОГО </w:t>
      </w:r>
      <w:r w:rsidRPr="00E142A4">
        <w:rPr>
          <w:rFonts w:ascii="Century" w:hAnsi="Century" w:cs="Times New Roman"/>
          <w:b/>
          <w:sz w:val="32"/>
        </w:rPr>
        <w:t xml:space="preserve"> </w:t>
      </w:r>
      <w:r w:rsidR="00E142A4">
        <w:rPr>
          <w:rFonts w:ascii="Century" w:hAnsi="Century" w:cs="Times New Roman"/>
          <w:b/>
          <w:sz w:val="32"/>
        </w:rPr>
        <w:t xml:space="preserve">ВИКОРИСТАННЯ </w:t>
      </w:r>
      <w:r w:rsidRPr="00E142A4">
        <w:rPr>
          <w:rFonts w:ascii="Century" w:hAnsi="Century" w:cs="Times New Roman"/>
          <w:b/>
          <w:sz w:val="32"/>
        </w:rPr>
        <w:t xml:space="preserve"> </w:t>
      </w:r>
      <w:r w:rsidR="00E142A4">
        <w:rPr>
          <w:rFonts w:ascii="Century" w:hAnsi="Century" w:cs="Times New Roman"/>
          <w:b/>
          <w:sz w:val="32"/>
        </w:rPr>
        <w:t xml:space="preserve">ТА </w:t>
      </w:r>
      <w:r w:rsidRPr="00E142A4">
        <w:rPr>
          <w:rFonts w:ascii="Century" w:hAnsi="Century" w:cs="Times New Roman"/>
          <w:b/>
          <w:sz w:val="32"/>
        </w:rPr>
        <w:t xml:space="preserve"> </w:t>
      </w:r>
      <w:r w:rsidR="00E142A4">
        <w:rPr>
          <w:rFonts w:ascii="Century" w:hAnsi="Century" w:cs="Times New Roman"/>
          <w:b/>
          <w:sz w:val="32"/>
        </w:rPr>
        <w:t xml:space="preserve">ОХОРОНИ </w:t>
      </w:r>
      <w:r w:rsidRPr="00E142A4">
        <w:rPr>
          <w:rFonts w:ascii="Century" w:hAnsi="Century" w:cs="Times New Roman"/>
          <w:b/>
          <w:sz w:val="32"/>
        </w:rPr>
        <w:t xml:space="preserve"> </w:t>
      </w:r>
      <w:r w:rsidR="00E142A4">
        <w:rPr>
          <w:rFonts w:ascii="Century" w:hAnsi="Century" w:cs="Times New Roman"/>
          <w:b/>
          <w:sz w:val="32"/>
        </w:rPr>
        <w:t>НАДР</w:t>
      </w:r>
      <w:r w:rsidRPr="00E142A4">
        <w:rPr>
          <w:rFonts w:ascii="Century" w:hAnsi="Century" w:cs="Times New Roman"/>
          <w:b/>
          <w:sz w:val="32"/>
        </w:rPr>
        <w:t xml:space="preserve"> </w:t>
      </w:r>
      <w:r w:rsidR="00E142A4">
        <w:rPr>
          <w:rFonts w:ascii="Century" w:hAnsi="Century" w:cs="Times New Roman"/>
          <w:b/>
          <w:sz w:val="32"/>
        </w:rPr>
        <w:t xml:space="preserve">НА </w:t>
      </w:r>
      <w:r w:rsidR="00E146C3" w:rsidRPr="00E142A4">
        <w:rPr>
          <w:rFonts w:ascii="Century" w:hAnsi="Century" w:cs="Times New Roman"/>
          <w:b/>
          <w:sz w:val="32"/>
        </w:rPr>
        <w:t xml:space="preserve"> </w:t>
      </w:r>
      <w:r w:rsidR="00E142A4">
        <w:rPr>
          <w:rFonts w:ascii="Century" w:hAnsi="Century" w:cs="Times New Roman"/>
          <w:b/>
          <w:sz w:val="32"/>
        </w:rPr>
        <w:t>ТЕРИТОРІЇ</w:t>
      </w:r>
      <w:r w:rsidR="00E146C3" w:rsidRPr="00E142A4">
        <w:rPr>
          <w:rFonts w:ascii="Century" w:hAnsi="Century" w:cs="Times New Roman"/>
          <w:b/>
          <w:sz w:val="32"/>
        </w:rPr>
        <w:t xml:space="preserve"> </w:t>
      </w:r>
      <w:r w:rsidRPr="00E142A4">
        <w:rPr>
          <w:rFonts w:ascii="Century" w:hAnsi="Century" w:cs="Times New Roman"/>
          <w:b/>
          <w:sz w:val="32"/>
        </w:rPr>
        <w:t>Г</w:t>
      </w:r>
      <w:r w:rsidR="00E142A4">
        <w:rPr>
          <w:rFonts w:ascii="Century" w:hAnsi="Century" w:cs="Times New Roman"/>
          <w:b/>
          <w:sz w:val="32"/>
        </w:rPr>
        <w:t>ОРОРДОЦЬКОЇ</w:t>
      </w:r>
      <w:r w:rsidRPr="00E142A4">
        <w:rPr>
          <w:rFonts w:ascii="Century" w:hAnsi="Century" w:cs="Times New Roman"/>
          <w:b/>
          <w:sz w:val="32"/>
        </w:rPr>
        <w:t xml:space="preserve"> </w:t>
      </w:r>
      <w:r w:rsidR="00E142A4">
        <w:rPr>
          <w:rFonts w:ascii="Century" w:hAnsi="Century" w:cs="Times New Roman"/>
          <w:b/>
          <w:sz w:val="32"/>
        </w:rPr>
        <w:t xml:space="preserve">ТЕРИТОРІАЛЬНОЇ </w:t>
      </w:r>
      <w:r w:rsidRPr="00E142A4">
        <w:rPr>
          <w:rFonts w:ascii="Century" w:hAnsi="Century" w:cs="Times New Roman"/>
          <w:b/>
          <w:sz w:val="32"/>
        </w:rPr>
        <w:t xml:space="preserve"> </w:t>
      </w:r>
      <w:r w:rsidR="00E142A4">
        <w:rPr>
          <w:rFonts w:ascii="Century" w:hAnsi="Century" w:cs="Times New Roman"/>
          <w:b/>
          <w:sz w:val="32"/>
        </w:rPr>
        <w:t>ГРОМАДИ</w:t>
      </w:r>
      <w:r w:rsidRPr="00E142A4">
        <w:rPr>
          <w:rFonts w:ascii="Century" w:hAnsi="Century" w:cs="Times New Roman"/>
          <w:b/>
          <w:sz w:val="32"/>
        </w:rPr>
        <w:t xml:space="preserve"> </w:t>
      </w:r>
      <w:r w:rsidR="00E142A4">
        <w:rPr>
          <w:rFonts w:ascii="Century" w:hAnsi="Century" w:cs="Times New Roman"/>
          <w:b/>
          <w:sz w:val="32"/>
        </w:rPr>
        <w:t xml:space="preserve">НА </w:t>
      </w:r>
      <w:r w:rsidRPr="00E142A4">
        <w:rPr>
          <w:rFonts w:ascii="Century" w:hAnsi="Century" w:cs="Times New Roman"/>
          <w:b/>
          <w:sz w:val="32"/>
        </w:rPr>
        <w:t xml:space="preserve"> 2025-202</w:t>
      </w:r>
      <w:r w:rsidR="004332A7" w:rsidRPr="00E142A4">
        <w:rPr>
          <w:rFonts w:ascii="Century" w:hAnsi="Century" w:cs="Times New Roman"/>
          <w:b/>
          <w:sz w:val="32"/>
          <w:lang w:val="en-US"/>
        </w:rPr>
        <w:t>6</w:t>
      </w:r>
      <w:r w:rsidRPr="00E142A4">
        <w:rPr>
          <w:rFonts w:ascii="Century" w:hAnsi="Century" w:cs="Times New Roman"/>
          <w:b/>
          <w:sz w:val="32"/>
        </w:rPr>
        <w:t xml:space="preserve"> </w:t>
      </w:r>
      <w:r w:rsidR="00E142A4">
        <w:rPr>
          <w:rFonts w:ascii="Century" w:hAnsi="Century" w:cs="Times New Roman"/>
          <w:b/>
          <w:sz w:val="32"/>
        </w:rPr>
        <w:t>РОКИ</w:t>
      </w:r>
    </w:p>
    <w:p w14:paraId="24546F79" w14:textId="77777777" w:rsidR="00761F88" w:rsidRPr="00E142A4" w:rsidRDefault="00761F88" w:rsidP="00761F88">
      <w:pPr>
        <w:jc w:val="center"/>
        <w:rPr>
          <w:rFonts w:ascii="Century" w:hAnsi="Century" w:cs="Times New Roman"/>
          <w:b/>
          <w:sz w:val="32"/>
        </w:rPr>
      </w:pPr>
    </w:p>
    <w:p w14:paraId="5645444E" w14:textId="77777777" w:rsidR="00761F88" w:rsidRPr="00E142A4" w:rsidRDefault="00761F88" w:rsidP="00761F88">
      <w:pPr>
        <w:jc w:val="center"/>
        <w:rPr>
          <w:rFonts w:ascii="Century" w:hAnsi="Century" w:cs="Times New Roman"/>
          <w:b/>
          <w:sz w:val="32"/>
        </w:rPr>
      </w:pPr>
    </w:p>
    <w:p w14:paraId="3A5A4BE3" w14:textId="77777777" w:rsidR="00761F88" w:rsidRPr="00E142A4" w:rsidRDefault="00761F88" w:rsidP="00761F88">
      <w:pPr>
        <w:jc w:val="center"/>
        <w:rPr>
          <w:rFonts w:ascii="Century" w:hAnsi="Century" w:cs="Times New Roman"/>
          <w:b/>
          <w:sz w:val="32"/>
        </w:rPr>
      </w:pPr>
    </w:p>
    <w:p w14:paraId="351E1E5B" w14:textId="77777777" w:rsidR="00761F88" w:rsidRPr="00E142A4" w:rsidRDefault="00761F88" w:rsidP="00761F88">
      <w:pPr>
        <w:jc w:val="center"/>
        <w:rPr>
          <w:rFonts w:ascii="Century" w:hAnsi="Century" w:cs="Times New Roman"/>
          <w:b/>
          <w:sz w:val="32"/>
        </w:rPr>
      </w:pPr>
    </w:p>
    <w:p w14:paraId="5F7F4932" w14:textId="77777777" w:rsidR="00761F88" w:rsidRPr="00E142A4" w:rsidRDefault="00761F88" w:rsidP="00761F88">
      <w:pPr>
        <w:jc w:val="center"/>
        <w:rPr>
          <w:rFonts w:ascii="Century" w:hAnsi="Century" w:cs="Times New Roman"/>
          <w:b/>
          <w:sz w:val="32"/>
        </w:rPr>
      </w:pPr>
    </w:p>
    <w:p w14:paraId="3127EF96" w14:textId="77777777" w:rsidR="00761F88" w:rsidRPr="00E142A4" w:rsidRDefault="00761F88" w:rsidP="00761F88">
      <w:pPr>
        <w:jc w:val="center"/>
        <w:rPr>
          <w:rFonts w:ascii="Century" w:hAnsi="Century" w:cs="Times New Roman"/>
          <w:b/>
          <w:sz w:val="32"/>
        </w:rPr>
      </w:pPr>
    </w:p>
    <w:p w14:paraId="641F20F6" w14:textId="77777777" w:rsidR="00761F88" w:rsidRPr="00E142A4" w:rsidRDefault="00761F88" w:rsidP="00761F88">
      <w:pPr>
        <w:jc w:val="center"/>
        <w:rPr>
          <w:rFonts w:ascii="Century" w:hAnsi="Century" w:cs="Times New Roman"/>
          <w:b/>
          <w:sz w:val="32"/>
        </w:rPr>
      </w:pPr>
    </w:p>
    <w:p w14:paraId="1940648C" w14:textId="77777777" w:rsidR="00761F88" w:rsidRPr="00E142A4" w:rsidRDefault="00761F88" w:rsidP="00761F88">
      <w:pPr>
        <w:jc w:val="center"/>
        <w:rPr>
          <w:rFonts w:ascii="Century" w:hAnsi="Century" w:cs="Times New Roman"/>
          <w:b/>
          <w:sz w:val="32"/>
        </w:rPr>
      </w:pPr>
    </w:p>
    <w:p w14:paraId="565E06E8" w14:textId="77777777" w:rsidR="00761F88" w:rsidRPr="00E142A4" w:rsidRDefault="00761F88" w:rsidP="00761F88">
      <w:pPr>
        <w:jc w:val="center"/>
        <w:rPr>
          <w:rFonts w:ascii="Century" w:hAnsi="Century" w:cs="Times New Roman"/>
          <w:b/>
          <w:sz w:val="32"/>
        </w:rPr>
      </w:pPr>
    </w:p>
    <w:p w14:paraId="703BC706" w14:textId="77777777" w:rsidR="00761F88" w:rsidRPr="00E142A4" w:rsidRDefault="00761F88" w:rsidP="00761F88">
      <w:pPr>
        <w:jc w:val="center"/>
        <w:rPr>
          <w:rFonts w:ascii="Century" w:hAnsi="Century" w:cs="Times New Roman"/>
          <w:b/>
          <w:sz w:val="32"/>
        </w:rPr>
      </w:pPr>
    </w:p>
    <w:p w14:paraId="404F1BBA" w14:textId="77777777" w:rsidR="00761F88" w:rsidRDefault="00761F88" w:rsidP="00761F88">
      <w:pPr>
        <w:jc w:val="center"/>
        <w:rPr>
          <w:rFonts w:ascii="Century" w:hAnsi="Century" w:cs="Times New Roman"/>
          <w:b/>
          <w:sz w:val="32"/>
        </w:rPr>
      </w:pPr>
    </w:p>
    <w:p w14:paraId="14531108" w14:textId="77777777" w:rsidR="00E142A4" w:rsidRDefault="00E142A4" w:rsidP="00761F88">
      <w:pPr>
        <w:jc w:val="center"/>
        <w:rPr>
          <w:rFonts w:ascii="Century" w:hAnsi="Century" w:cs="Times New Roman"/>
          <w:b/>
          <w:sz w:val="32"/>
        </w:rPr>
      </w:pPr>
    </w:p>
    <w:p w14:paraId="70620A6A" w14:textId="0BFFF6DB" w:rsidR="00E142A4" w:rsidRPr="00E142A4" w:rsidRDefault="00761F88" w:rsidP="00E142A4">
      <w:pPr>
        <w:jc w:val="center"/>
        <w:rPr>
          <w:rFonts w:ascii="Century" w:hAnsi="Century" w:cs="Times New Roman"/>
          <w:b/>
          <w:sz w:val="32"/>
        </w:rPr>
      </w:pPr>
      <w:r w:rsidRPr="00E142A4">
        <w:rPr>
          <w:rFonts w:ascii="Century" w:hAnsi="Century" w:cs="Times New Roman"/>
          <w:b/>
          <w:sz w:val="32"/>
        </w:rPr>
        <w:t>м. Городок</w:t>
      </w:r>
    </w:p>
    <w:p w14:paraId="101DE229" w14:textId="475704DA" w:rsidR="00E07D1C" w:rsidRPr="007E7917" w:rsidRDefault="00E07D1C" w:rsidP="007E7917">
      <w:pPr>
        <w:spacing w:after="0" w:line="276" w:lineRule="auto"/>
        <w:jc w:val="center"/>
        <w:rPr>
          <w:rFonts w:ascii="Century" w:hAnsi="Century" w:cs="Times New Roman"/>
          <w:b/>
          <w:sz w:val="28"/>
        </w:rPr>
      </w:pPr>
      <w:r w:rsidRPr="00E142A4">
        <w:rPr>
          <w:rFonts w:ascii="Century" w:hAnsi="Century" w:cs="Times New Roman"/>
          <w:b/>
          <w:sz w:val="28"/>
        </w:rPr>
        <w:lastRenderedPageBreak/>
        <w:t xml:space="preserve">1. </w:t>
      </w:r>
      <w:r w:rsidRPr="007E7917">
        <w:rPr>
          <w:rFonts w:ascii="Century" w:hAnsi="Century" w:cs="Times New Roman"/>
          <w:b/>
          <w:sz w:val="28"/>
        </w:rPr>
        <w:t>Загальні положення</w:t>
      </w:r>
    </w:p>
    <w:p w14:paraId="161F8C79" w14:textId="0FE62AAD" w:rsidR="00936304" w:rsidRPr="007E7917" w:rsidRDefault="000A5C12" w:rsidP="007E7917">
      <w:pPr>
        <w:spacing w:after="0" w:line="276" w:lineRule="auto"/>
        <w:ind w:firstLine="284"/>
        <w:jc w:val="both"/>
        <w:rPr>
          <w:rFonts w:ascii="Century" w:hAnsi="Century" w:cs="Times New Roman"/>
          <w:sz w:val="28"/>
        </w:rPr>
      </w:pPr>
      <w:r w:rsidRPr="007E7917">
        <w:rPr>
          <w:rFonts w:ascii="Century" w:hAnsi="Century" w:cs="Times New Roman"/>
          <w:sz w:val="28"/>
        </w:rPr>
        <w:t>Надра – це частина земної кори, що розташована під поверхнею суші та дном водоймищ і простягається до глибин, доступних для геологічного вивчення та освоєння. Використання надр та їх охорона в Україні регулюються Конституцією України, Законом України “Про охорону навколишнього природного середовища”, Кодексом України про надра та іншими актами законодавства України. Основним джерелом законодавства про надра є Кодекс України про надра, що регулює забезпечення раціонального і комплексного використання надр для задоволення потреб у мінеральній сировині, охорону надр, гарантування при користуванні надрами безпеки людей, майна та навколишнього природного середовища, а також охорону прав і законних інтересів суб’єктів господарської діяльності та громадян. Особливістю правового режиму надр є те, що надра є виключною власністю народу України і надаються тільки у користування. Окремі повноваження щодо розпорядження надрами законодавством України можуть надаватися відповідним органам державної виконавчої влади. Державне управління у галузі геологічного вивчення, використання і охорони надр здійснюють Кабінет Міністрів України, Міністерство охорони навколишнього природного середовища України, Державний комітет України по геології і використанню надр, Державний комітет України по нагляду за охороною праці, Рада Міністрів Республіки Крим, інші державні органи, місцеві Ради народних депутатів і органи виконавчої влади на місцях відповідно до законодавства України. Відповідно до Кодексу України про</w:t>
      </w:r>
      <w:r w:rsidR="00936304" w:rsidRPr="007E7917">
        <w:rPr>
          <w:rFonts w:ascii="Century" w:hAnsi="Century" w:cs="Times New Roman"/>
          <w:sz w:val="28"/>
        </w:rPr>
        <w:t xml:space="preserve"> надра до відання сільських, селищних, міських та районних рад на їх території віднесено реалізацію місцевих програм розвитку мінерально сировинної бази, раціонального використання та охорони надр, здійснення контролю за використанням та охороною надр.</w:t>
      </w:r>
    </w:p>
    <w:p w14:paraId="535CCB82" w14:textId="77777777" w:rsidR="00936304" w:rsidRPr="007E7917" w:rsidRDefault="00936304" w:rsidP="007E7917">
      <w:pPr>
        <w:spacing w:after="0" w:line="276" w:lineRule="auto"/>
        <w:ind w:firstLine="284"/>
        <w:jc w:val="center"/>
        <w:rPr>
          <w:rFonts w:ascii="Century" w:hAnsi="Century" w:cs="Times New Roman"/>
          <w:b/>
          <w:sz w:val="28"/>
        </w:rPr>
      </w:pPr>
      <w:r w:rsidRPr="007E7917">
        <w:rPr>
          <w:rFonts w:ascii="Century" w:hAnsi="Century" w:cs="Times New Roman"/>
          <w:b/>
          <w:sz w:val="28"/>
        </w:rPr>
        <w:t>2.</w:t>
      </w:r>
      <w:r w:rsidRPr="007E7917">
        <w:rPr>
          <w:rFonts w:ascii="Century" w:hAnsi="Century"/>
          <w:sz w:val="28"/>
        </w:rPr>
        <w:t xml:space="preserve"> </w:t>
      </w:r>
      <w:r w:rsidR="00E07D1C" w:rsidRPr="007E7917">
        <w:rPr>
          <w:rFonts w:ascii="Century" w:hAnsi="Century" w:cs="Times New Roman"/>
          <w:b/>
          <w:sz w:val="28"/>
        </w:rPr>
        <w:t>Мета та завдання Програми</w:t>
      </w:r>
    </w:p>
    <w:p w14:paraId="29F813FE" w14:textId="77777777" w:rsidR="00936304" w:rsidRPr="007E7917" w:rsidRDefault="00E07D1C" w:rsidP="007E7917">
      <w:pPr>
        <w:spacing w:after="0" w:line="276" w:lineRule="auto"/>
        <w:ind w:firstLine="284"/>
        <w:jc w:val="both"/>
        <w:rPr>
          <w:rFonts w:ascii="Century" w:hAnsi="Century" w:cs="Times New Roman"/>
          <w:sz w:val="28"/>
        </w:rPr>
      </w:pPr>
      <w:r w:rsidRPr="007E7917">
        <w:rPr>
          <w:rFonts w:ascii="Century" w:hAnsi="Century" w:cs="Times New Roman"/>
          <w:sz w:val="28"/>
        </w:rPr>
        <w:t xml:space="preserve"> Метою програми розвитку мінерально</w:t>
      </w:r>
      <w:r w:rsidR="00936304" w:rsidRPr="007E7917">
        <w:rPr>
          <w:rFonts w:ascii="Century" w:hAnsi="Century" w:cs="Times New Roman"/>
          <w:sz w:val="28"/>
        </w:rPr>
        <w:t xml:space="preserve"> </w:t>
      </w:r>
      <w:r w:rsidRPr="007E7917">
        <w:rPr>
          <w:rFonts w:ascii="Century" w:hAnsi="Century" w:cs="Times New Roman"/>
          <w:sz w:val="28"/>
        </w:rPr>
        <w:t>-</w:t>
      </w:r>
      <w:r w:rsidR="00936304" w:rsidRPr="007E7917">
        <w:rPr>
          <w:rFonts w:ascii="Century" w:hAnsi="Century" w:cs="Times New Roman"/>
          <w:sz w:val="28"/>
        </w:rPr>
        <w:t xml:space="preserve"> </w:t>
      </w:r>
      <w:r w:rsidRPr="007E7917">
        <w:rPr>
          <w:rFonts w:ascii="Century" w:hAnsi="Century" w:cs="Times New Roman"/>
          <w:sz w:val="28"/>
        </w:rPr>
        <w:t xml:space="preserve">сировинної бази, раціонального використання та охорони надр </w:t>
      </w:r>
      <w:r w:rsidR="00936304" w:rsidRPr="007E7917">
        <w:rPr>
          <w:rFonts w:ascii="Century" w:hAnsi="Century" w:cs="Times New Roman"/>
          <w:sz w:val="28"/>
        </w:rPr>
        <w:t>Городоц</w:t>
      </w:r>
      <w:r w:rsidRPr="007E7917">
        <w:rPr>
          <w:rFonts w:ascii="Century" w:hAnsi="Century" w:cs="Times New Roman"/>
          <w:sz w:val="28"/>
        </w:rPr>
        <w:t>ької територіальної громади на 2025-202</w:t>
      </w:r>
      <w:r w:rsidR="00123C7C" w:rsidRPr="007E7917">
        <w:rPr>
          <w:rFonts w:ascii="Century" w:hAnsi="Century" w:cs="Times New Roman"/>
          <w:sz w:val="28"/>
          <w:lang w:val="en-US"/>
        </w:rPr>
        <w:t>6</w:t>
      </w:r>
      <w:r w:rsidRPr="007E7917">
        <w:rPr>
          <w:rFonts w:ascii="Century" w:hAnsi="Century" w:cs="Times New Roman"/>
          <w:sz w:val="28"/>
        </w:rPr>
        <w:t xml:space="preserve"> роки (далі Програма) є:</w:t>
      </w:r>
    </w:p>
    <w:p w14:paraId="2D23C1FA" w14:textId="77777777" w:rsidR="003B7E6F" w:rsidRPr="007E7917" w:rsidRDefault="003B7E6F" w:rsidP="007E7917">
      <w:pPr>
        <w:pStyle w:val="a3"/>
        <w:numPr>
          <w:ilvl w:val="0"/>
          <w:numId w:val="6"/>
        </w:numPr>
        <w:spacing w:after="0" w:line="276" w:lineRule="auto"/>
        <w:contextualSpacing w:val="0"/>
        <w:jc w:val="both"/>
        <w:rPr>
          <w:rFonts w:ascii="Century" w:hAnsi="Century" w:cs="Times New Roman"/>
          <w:sz w:val="28"/>
          <w:lang w:val="en-US"/>
        </w:rPr>
      </w:pPr>
      <w:r w:rsidRPr="007E7917">
        <w:rPr>
          <w:rFonts w:ascii="Century" w:hAnsi="Century" w:cs="Times New Roman"/>
          <w:sz w:val="28"/>
        </w:rPr>
        <w:t>раціональне, комплексне використання надр</w:t>
      </w:r>
      <w:r w:rsidRPr="007E7917">
        <w:rPr>
          <w:rFonts w:ascii="Century" w:hAnsi="Century" w:cs="Times New Roman"/>
          <w:sz w:val="28"/>
          <w:lang w:val="en-US"/>
        </w:rPr>
        <w:t>;</w:t>
      </w:r>
    </w:p>
    <w:p w14:paraId="4FD57155" w14:textId="77777777" w:rsidR="00936304" w:rsidRPr="007E7917" w:rsidRDefault="00E07D1C" w:rsidP="007E7917">
      <w:pPr>
        <w:spacing w:after="0" w:line="276" w:lineRule="auto"/>
        <w:ind w:firstLine="284"/>
        <w:jc w:val="both"/>
        <w:rPr>
          <w:rFonts w:ascii="Century" w:hAnsi="Century" w:cs="Times New Roman"/>
          <w:sz w:val="28"/>
          <w:lang w:val="en-US"/>
        </w:rPr>
      </w:pPr>
      <w:r w:rsidRPr="007E7917">
        <w:rPr>
          <w:rFonts w:ascii="Century" w:hAnsi="Century" w:cs="Times New Roman"/>
          <w:sz w:val="28"/>
        </w:rPr>
        <w:t xml:space="preserve"> – забезпечення раціонального та комплексного використання мінерально-сировинних ресурсів </w:t>
      </w:r>
      <w:r w:rsidR="00936304" w:rsidRPr="007E7917">
        <w:rPr>
          <w:rFonts w:ascii="Century" w:hAnsi="Century" w:cs="Times New Roman"/>
          <w:sz w:val="28"/>
        </w:rPr>
        <w:t>Городоц</w:t>
      </w:r>
      <w:r w:rsidRPr="007E7917">
        <w:rPr>
          <w:rFonts w:ascii="Century" w:hAnsi="Century" w:cs="Times New Roman"/>
          <w:sz w:val="28"/>
        </w:rPr>
        <w:t>ької територіальної громади</w:t>
      </w:r>
      <w:r w:rsidR="00906094" w:rsidRPr="007E7917">
        <w:rPr>
          <w:rFonts w:ascii="Century" w:hAnsi="Century" w:cs="Times New Roman"/>
          <w:sz w:val="28"/>
          <w:lang w:val="en-US"/>
        </w:rPr>
        <w:t>;</w:t>
      </w:r>
    </w:p>
    <w:p w14:paraId="4A6997BB" w14:textId="77777777" w:rsidR="00C30C9E" w:rsidRPr="007E7917" w:rsidRDefault="00E07D1C" w:rsidP="007E7917">
      <w:pPr>
        <w:spacing w:after="0" w:line="276" w:lineRule="auto"/>
        <w:ind w:firstLine="284"/>
        <w:jc w:val="both"/>
        <w:rPr>
          <w:rFonts w:ascii="Century" w:hAnsi="Century" w:cs="Times New Roman"/>
          <w:sz w:val="28"/>
          <w:lang w:val="en-US"/>
        </w:rPr>
      </w:pPr>
      <w:r w:rsidRPr="007E7917">
        <w:rPr>
          <w:rFonts w:ascii="Century" w:hAnsi="Century" w:cs="Times New Roman"/>
          <w:sz w:val="28"/>
        </w:rPr>
        <w:lastRenderedPageBreak/>
        <w:t>– проведення моніторингу стану мінерально-сировинної бази родовищ</w:t>
      </w:r>
      <w:r w:rsidR="00C30C9E" w:rsidRPr="007E7917">
        <w:rPr>
          <w:rFonts w:ascii="Century" w:hAnsi="Century" w:cs="Times New Roman"/>
          <w:sz w:val="28"/>
          <w:lang w:val="en-US"/>
        </w:rPr>
        <w:t>:</w:t>
      </w:r>
      <w:r w:rsidR="00202549" w:rsidRPr="007E7917">
        <w:rPr>
          <w:rFonts w:ascii="Century" w:hAnsi="Century" w:cs="Times New Roman"/>
          <w:sz w:val="28"/>
        </w:rPr>
        <w:t xml:space="preserve"> </w:t>
      </w:r>
      <w:r w:rsidR="00377CF7" w:rsidRPr="007E7917">
        <w:rPr>
          <w:rFonts w:ascii="Century" w:hAnsi="Century" w:cs="Times New Roman"/>
          <w:sz w:val="28"/>
        </w:rPr>
        <w:t>газу</w:t>
      </w:r>
      <w:r w:rsidR="00202549" w:rsidRPr="007E7917">
        <w:rPr>
          <w:rFonts w:ascii="Century" w:hAnsi="Century" w:cs="Times New Roman"/>
          <w:sz w:val="28"/>
        </w:rPr>
        <w:t>,</w:t>
      </w:r>
      <w:r w:rsidR="00906094" w:rsidRPr="007E7917">
        <w:rPr>
          <w:rFonts w:ascii="Century" w:hAnsi="Century" w:cs="Times New Roman"/>
          <w:sz w:val="28"/>
        </w:rPr>
        <w:t xml:space="preserve"> </w:t>
      </w:r>
      <w:r w:rsidR="00C30C9E" w:rsidRPr="007E7917">
        <w:rPr>
          <w:rFonts w:ascii="Century" w:hAnsi="Century" w:cs="Times New Roman"/>
          <w:sz w:val="28"/>
        </w:rPr>
        <w:t>вапняку</w:t>
      </w:r>
      <w:r w:rsidR="00202549" w:rsidRPr="007E7917">
        <w:rPr>
          <w:rFonts w:ascii="Century" w:hAnsi="Century" w:cs="Times New Roman"/>
          <w:sz w:val="28"/>
        </w:rPr>
        <w:t>,</w:t>
      </w:r>
      <w:r w:rsidR="00C30C9E" w:rsidRPr="007E7917">
        <w:rPr>
          <w:rFonts w:ascii="Century" w:hAnsi="Century" w:cs="Times New Roman"/>
          <w:sz w:val="28"/>
        </w:rPr>
        <w:t xml:space="preserve"> </w:t>
      </w:r>
      <w:r w:rsidR="00377CF7" w:rsidRPr="007E7917">
        <w:rPr>
          <w:rFonts w:ascii="Century" w:hAnsi="Century" w:cs="Times New Roman"/>
          <w:sz w:val="28"/>
        </w:rPr>
        <w:t>вогнетривких глин</w:t>
      </w:r>
      <w:r w:rsidR="00202549" w:rsidRPr="007E7917">
        <w:rPr>
          <w:rFonts w:ascii="Century" w:hAnsi="Century" w:cs="Times New Roman"/>
          <w:sz w:val="28"/>
        </w:rPr>
        <w:t xml:space="preserve">, піску, </w:t>
      </w:r>
      <w:r w:rsidR="00377CF7" w:rsidRPr="007E7917">
        <w:rPr>
          <w:rFonts w:ascii="Century" w:hAnsi="Century" w:cs="Times New Roman"/>
          <w:sz w:val="28"/>
        </w:rPr>
        <w:t>торфу</w:t>
      </w:r>
      <w:r w:rsidR="00C30C9E" w:rsidRPr="007E7917">
        <w:rPr>
          <w:rFonts w:ascii="Century" w:hAnsi="Century" w:cs="Times New Roman"/>
          <w:sz w:val="28"/>
          <w:lang w:val="en-US"/>
        </w:rPr>
        <w:t>;</w:t>
      </w:r>
    </w:p>
    <w:p w14:paraId="4FEEB035" w14:textId="77777777" w:rsidR="00936304" w:rsidRPr="007E7917" w:rsidRDefault="00E07D1C" w:rsidP="007E7917">
      <w:pPr>
        <w:spacing w:after="0" w:line="276" w:lineRule="auto"/>
        <w:ind w:firstLine="284"/>
        <w:jc w:val="both"/>
        <w:rPr>
          <w:rFonts w:ascii="Century" w:hAnsi="Century" w:cs="Times New Roman"/>
          <w:sz w:val="28"/>
        </w:rPr>
      </w:pPr>
      <w:r w:rsidRPr="007E7917">
        <w:rPr>
          <w:rFonts w:ascii="Century" w:hAnsi="Century" w:cs="Times New Roman"/>
          <w:sz w:val="28"/>
        </w:rPr>
        <w:t xml:space="preserve"> – вивчення доцільності проведення додаткових геологорозвідувальних робіт та досліджень;</w:t>
      </w:r>
    </w:p>
    <w:p w14:paraId="12EAC1D7" w14:textId="77777777" w:rsidR="00936304" w:rsidRPr="007E7917" w:rsidRDefault="00E07D1C" w:rsidP="007E7917">
      <w:pPr>
        <w:spacing w:after="0" w:line="276" w:lineRule="auto"/>
        <w:ind w:firstLine="284"/>
        <w:jc w:val="both"/>
        <w:rPr>
          <w:rFonts w:ascii="Century" w:hAnsi="Century" w:cs="Times New Roman"/>
          <w:sz w:val="28"/>
        </w:rPr>
      </w:pPr>
      <w:r w:rsidRPr="007E7917">
        <w:rPr>
          <w:rFonts w:ascii="Century" w:hAnsi="Century" w:cs="Times New Roman"/>
          <w:sz w:val="28"/>
        </w:rPr>
        <w:t xml:space="preserve"> – </w:t>
      </w:r>
      <w:r w:rsidR="00377CF7" w:rsidRPr="007E7917">
        <w:rPr>
          <w:rFonts w:ascii="Century" w:hAnsi="Century" w:cs="Times New Roman"/>
          <w:sz w:val="28"/>
        </w:rPr>
        <w:t xml:space="preserve">заходи щодо </w:t>
      </w:r>
      <w:r w:rsidRPr="007E7917">
        <w:rPr>
          <w:rFonts w:ascii="Century" w:hAnsi="Century" w:cs="Times New Roman"/>
          <w:sz w:val="28"/>
        </w:rPr>
        <w:t>сприя</w:t>
      </w:r>
      <w:r w:rsidR="00377CF7" w:rsidRPr="007E7917">
        <w:rPr>
          <w:rFonts w:ascii="Century" w:hAnsi="Century" w:cs="Times New Roman"/>
          <w:sz w:val="28"/>
        </w:rPr>
        <w:t>ння</w:t>
      </w:r>
      <w:r w:rsidRPr="007E7917">
        <w:rPr>
          <w:rFonts w:ascii="Century" w:hAnsi="Century" w:cs="Times New Roman"/>
          <w:sz w:val="28"/>
        </w:rPr>
        <w:t xml:space="preserve"> забезпеченню соціального та технічного супроводу при реалізації </w:t>
      </w:r>
      <w:proofErr w:type="spellStart"/>
      <w:r w:rsidRPr="007E7917">
        <w:rPr>
          <w:rFonts w:ascii="Century" w:hAnsi="Century" w:cs="Times New Roman"/>
          <w:sz w:val="28"/>
        </w:rPr>
        <w:t>про</w:t>
      </w:r>
      <w:r w:rsidR="00377CF7" w:rsidRPr="007E7917">
        <w:rPr>
          <w:rFonts w:ascii="Century" w:hAnsi="Century" w:cs="Times New Roman"/>
          <w:sz w:val="28"/>
        </w:rPr>
        <w:t>є</w:t>
      </w:r>
      <w:r w:rsidRPr="007E7917">
        <w:rPr>
          <w:rFonts w:ascii="Century" w:hAnsi="Century" w:cs="Times New Roman"/>
          <w:sz w:val="28"/>
        </w:rPr>
        <w:t>ктів</w:t>
      </w:r>
      <w:proofErr w:type="spellEnd"/>
      <w:r w:rsidRPr="007E7917">
        <w:rPr>
          <w:rFonts w:ascii="Century" w:hAnsi="Century" w:cs="Times New Roman"/>
          <w:sz w:val="28"/>
        </w:rPr>
        <w:t xml:space="preserve"> будівництва підприємств з видобування корисних копалин;</w:t>
      </w:r>
    </w:p>
    <w:p w14:paraId="531B0DC0" w14:textId="77777777" w:rsidR="00936304" w:rsidRPr="007E7917" w:rsidRDefault="00E07D1C" w:rsidP="007E7917">
      <w:pPr>
        <w:spacing w:after="0" w:line="276" w:lineRule="auto"/>
        <w:ind w:firstLine="284"/>
        <w:jc w:val="both"/>
        <w:rPr>
          <w:rFonts w:ascii="Century" w:hAnsi="Century" w:cs="Times New Roman"/>
          <w:sz w:val="28"/>
        </w:rPr>
      </w:pPr>
      <w:r w:rsidRPr="007E7917">
        <w:rPr>
          <w:rFonts w:ascii="Century" w:hAnsi="Century" w:cs="Times New Roman"/>
          <w:sz w:val="28"/>
        </w:rPr>
        <w:t xml:space="preserve"> – заходи щодо сприяння продовженню роботи нині діючих </w:t>
      </w:r>
      <w:r w:rsidR="00C30C9E" w:rsidRPr="007E7917">
        <w:rPr>
          <w:rFonts w:ascii="Century" w:hAnsi="Century" w:cs="Times New Roman"/>
          <w:sz w:val="28"/>
        </w:rPr>
        <w:t xml:space="preserve">газових </w:t>
      </w:r>
      <w:r w:rsidRPr="007E7917">
        <w:rPr>
          <w:rFonts w:ascii="Century" w:hAnsi="Century" w:cs="Times New Roman"/>
          <w:sz w:val="28"/>
        </w:rPr>
        <w:t>родовищ;</w:t>
      </w:r>
    </w:p>
    <w:p w14:paraId="4FEB64E0" w14:textId="77777777" w:rsidR="00C30C9E" w:rsidRPr="007E7917" w:rsidRDefault="00E07D1C" w:rsidP="007E7917">
      <w:pPr>
        <w:spacing w:after="0" w:line="276" w:lineRule="auto"/>
        <w:ind w:firstLine="284"/>
        <w:jc w:val="both"/>
        <w:rPr>
          <w:rFonts w:ascii="Century" w:hAnsi="Century" w:cs="Times New Roman"/>
          <w:sz w:val="28"/>
        </w:rPr>
      </w:pPr>
      <w:r w:rsidRPr="007E7917">
        <w:rPr>
          <w:rFonts w:ascii="Century" w:hAnsi="Century" w:cs="Times New Roman"/>
          <w:sz w:val="28"/>
        </w:rPr>
        <w:t xml:space="preserve"> – збільшення бюджетних надходжень від експлуатації родовищ корисних копалин;</w:t>
      </w:r>
      <w:r w:rsidR="00C30C9E" w:rsidRPr="007E7917">
        <w:rPr>
          <w:rFonts w:ascii="Century" w:hAnsi="Century" w:cs="Times New Roman"/>
          <w:sz w:val="28"/>
        </w:rPr>
        <w:t xml:space="preserve"> планування і залучення коштів з державного, обласного, місцевих бюджетів, та інвесторів, власних коштів підприємців, спрямованих на реалізацію заходів програми</w:t>
      </w:r>
      <w:r w:rsidR="00C30C9E" w:rsidRPr="007E7917">
        <w:rPr>
          <w:rFonts w:ascii="Century" w:hAnsi="Century" w:cs="Times New Roman"/>
          <w:sz w:val="28"/>
          <w:lang w:val="en-US"/>
        </w:rPr>
        <w:t>;</w:t>
      </w:r>
    </w:p>
    <w:p w14:paraId="1489D552" w14:textId="77777777" w:rsidR="007B7E95" w:rsidRPr="007E7917" w:rsidRDefault="00C30C9E" w:rsidP="007E7917">
      <w:pPr>
        <w:spacing w:after="0" w:line="276" w:lineRule="auto"/>
        <w:ind w:firstLine="284"/>
        <w:jc w:val="both"/>
        <w:rPr>
          <w:rFonts w:ascii="Century" w:hAnsi="Century" w:cs="Times New Roman"/>
          <w:sz w:val="28"/>
        </w:rPr>
      </w:pPr>
      <w:r w:rsidRPr="007E7917">
        <w:rPr>
          <w:rFonts w:ascii="Century" w:hAnsi="Century" w:cs="Times New Roman"/>
          <w:sz w:val="28"/>
        </w:rPr>
        <w:t xml:space="preserve"> - </w:t>
      </w:r>
      <w:r w:rsidR="00377CF7" w:rsidRPr="007E7917">
        <w:rPr>
          <w:rFonts w:ascii="Century" w:hAnsi="Century" w:cs="Times New Roman"/>
          <w:sz w:val="28"/>
        </w:rPr>
        <w:t xml:space="preserve">дотримання вимог законодавства </w:t>
      </w:r>
      <w:r w:rsidR="00E07D1C" w:rsidRPr="007E7917">
        <w:rPr>
          <w:rFonts w:ascii="Century" w:hAnsi="Century" w:cs="Times New Roman"/>
          <w:sz w:val="28"/>
        </w:rPr>
        <w:t>в галузі охорони використання надр, земельних і водних ресурсів.</w:t>
      </w:r>
      <w:r w:rsidR="00377CF7" w:rsidRPr="007E7917">
        <w:rPr>
          <w:rFonts w:ascii="Century" w:hAnsi="Century" w:cs="Times New Roman"/>
          <w:sz w:val="28"/>
        </w:rPr>
        <w:t xml:space="preserve"> та недопущення порушень норм експлуатації родовищ корисних копалин</w:t>
      </w:r>
    </w:p>
    <w:p w14:paraId="06C96C81" w14:textId="77777777" w:rsidR="00C3227C" w:rsidRPr="007E7917" w:rsidRDefault="00377CF7" w:rsidP="007E7917">
      <w:pPr>
        <w:spacing w:after="0" w:line="276" w:lineRule="auto"/>
        <w:ind w:firstLine="284"/>
        <w:jc w:val="center"/>
        <w:rPr>
          <w:rFonts w:ascii="Century" w:hAnsi="Century"/>
        </w:rPr>
      </w:pPr>
      <w:r w:rsidRPr="007E7917">
        <w:rPr>
          <w:rFonts w:ascii="Century" w:hAnsi="Century" w:cs="Times New Roman"/>
          <w:b/>
          <w:sz w:val="28"/>
        </w:rPr>
        <w:t xml:space="preserve">3. </w:t>
      </w:r>
      <w:r w:rsidR="00202549" w:rsidRPr="007E7917">
        <w:rPr>
          <w:rFonts w:ascii="Century" w:hAnsi="Century" w:cs="Times New Roman"/>
          <w:b/>
          <w:sz w:val="28"/>
        </w:rPr>
        <w:t xml:space="preserve">Основні напрямки виконання </w:t>
      </w:r>
      <w:r w:rsidRPr="007E7917">
        <w:rPr>
          <w:rFonts w:ascii="Century" w:hAnsi="Century" w:cs="Times New Roman"/>
          <w:b/>
          <w:sz w:val="28"/>
        </w:rPr>
        <w:t>Програми</w:t>
      </w:r>
    </w:p>
    <w:p w14:paraId="78544FCD" w14:textId="77777777" w:rsidR="00202549" w:rsidRPr="007E7917" w:rsidRDefault="00C3227C" w:rsidP="007E7917">
      <w:pPr>
        <w:spacing w:after="0" w:line="276" w:lineRule="auto"/>
        <w:ind w:firstLine="284"/>
        <w:jc w:val="both"/>
        <w:rPr>
          <w:rFonts w:ascii="Century" w:hAnsi="Century" w:cs="Times New Roman"/>
          <w:sz w:val="28"/>
        </w:rPr>
      </w:pPr>
      <w:r w:rsidRPr="007E7917">
        <w:rPr>
          <w:rFonts w:ascii="Century" w:hAnsi="Century" w:cs="Times New Roman"/>
          <w:sz w:val="28"/>
        </w:rPr>
        <w:t>Серед природно-географічних факторів розвитку регіональної економіки особливо важливе значення мають мінерально-сировинні ресурси, розміщення яких зумовлене геологічною будовою території. Вони безпосередньо впливають на розвиток сільського господарства, промисловості будівельних матеріалів. Незначні запаси більшості з них та вичерпність мінеральних ресурсів вимагають раціонального використання та збереження їх для наступних поколінь</w:t>
      </w:r>
      <w:r w:rsidR="00202549" w:rsidRPr="007E7917">
        <w:rPr>
          <w:rFonts w:ascii="Century" w:hAnsi="Century" w:cs="Times New Roman"/>
          <w:sz w:val="28"/>
        </w:rPr>
        <w:t>.</w:t>
      </w:r>
    </w:p>
    <w:p w14:paraId="55865B7D" w14:textId="77777777" w:rsidR="00202549" w:rsidRPr="007E7917" w:rsidRDefault="00202549" w:rsidP="007E7917">
      <w:pPr>
        <w:spacing w:after="0" w:line="276" w:lineRule="auto"/>
        <w:ind w:firstLine="284"/>
        <w:jc w:val="both"/>
        <w:rPr>
          <w:rFonts w:ascii="Century" w:hAnsi="Century" w:cs="Times New Roman"/>
          <w:sz w:val="28"/>
        </w:rPr>
      </w:pPr>
      <w:r w:rsidRPr="007E7917">
        <w:rPr>
          <w:rFonts w:ascii="Century" w:hAnsi="Century" w:cs="Times New Roman"/>
          <w:sz w:val="28"/>
        </w:rPr>
        <w:t>Аналіз стану мінерально-сировинної бази Городоцької територіальної громади свідчить про те. що найбільш актуальними роботами з її нарощування є робота з розробки родовищ сировини. На території громади розташовані родовища</w:t>
      </w:r>
      <w:r w:rsidR="008A3C18" w:rsidRPr="007E7917">
        <w:rPr>
          <w:rFonts w:ascii="Century" w:hAnsi="Century" w:cs="Times New Roman"/>
          <w:sz w:val="28"/>
        </w:rPr>
        <w:t xml:space="preserve"> вогнетривких глин, вапняку, піску, торфу та газу. Деякими із наведених вище родовищ активно користуються підприємства </w:t>
      </w:r>
      <w:r w:rsidR="00276160" w:rsidRPr="007E7917">
        <w:rPr>
          <w:rFonts w:ascii="Century" w:hAnsi="Century" w:cs="Times New Roman"/>
          <w:sz w:val="28"/>
        </w:rPr>
        <w:t>для своїх цілей.</w:t>
      </w:r>
    </w:p>
    <w:p w14:paraId="1E70B988" w14:textId="77777777" w:rsidR="00276160" w:rsidRPr="007E7917" w:rsidRDefault="00276160" w:rsidP="007E7917">
      <w:pPr>
        <w:spacing w:after="0" w:line="276" w:lineRule="auto"/>
        <w:ind w:firstLine="284"/>
        <w:jc w:val="both"/>
        <w:rPr>
          <w:rFonts w:ascii="Century" w:hAnsi="Century" w:cs="Times New Roman"/>
          <w:sz w:val="28"/>
        </w:rPr>
      </w:pPr>
      <w:r w:rsidRPr="007E7917">
        <w:rPr>
          <w:rFonts w:ascii="Century" w:hAnsi="Century" w:cs="Times New Roman"/>
          <w:sz w:val="28"/>
        </w:rPr>
        <w:t>Необхідно звернути увагу на те, що велика частина розвіданих родовищ і перспективних площ не експлуатується і потрібно вжити заходів, щоб вони не були забудовані. Для цього потрібно повести роботу з внесення їх меж на земельні та фотографічні плани. Ці матеріали можуть бути використанні при оцінці земельних ділянок, створенні мінерально – сировинної бази.</w:t>
      </w:r>
    </w:p>
    <w:p w14:paraId="658A5831" w14:textId="77777777" w:rsidR="00E07D1C" w:rsidRPr="007E7917" w:rsidRDefault="003C1BF6" w:rsidP="007E7917">
      <w:pPr>
        <w:spacing w:after="0" w:line="276" w:lineRule="auto"/>
        <w:ind w:firstLine="284"/>
        <w:jc w:val="both"/>
        <w:rPr>
          <w:rFonts w:ascii="Century" w:hAnsi="Century" w:cs="Times New Roman"/>
          <w:sz w:val="28"/>
        </w:rPr>
      </w:pPr>
      <w:r w:rsidRPr="007E7917">
        <w:rPr>
          <w:rFonts w:ascii="Century" w:hAnsi="Century" w:cs="Times New Roman"/>
          <w:sz w:val="28"/>
        </w:rPr>
        <w:lastRenderedPageBreak/>
        <w:t xml:space="preserve">Також, потрібно </w:t>
      </w:r>
      <w:r w:rsidR="00377CF7" w:rsidRPr="007E7917">
        <w:rPr>
          <w:rFonts w:ascii="Century" w:hAnsi="Century" w:cs="Times New Roman"/>
          <w:sz w:val="28"/>
        </w:rPr>
        <w:t xml:space="preserve">впорядкувати видобуток корисних копалин, сконцентрувати зусилля на найбільш перспективних родовищах для раціонального використання земель, </w:t>
      </w:r>
      <w:r w:rsidRPr="007E7917">
        <w:rPr>
          <w:rFonts w:ascii="Century" w:hAnsi="Century" w:cs="Times New Roman"/>
          <w:sz w:val="28"/>
        </w:rPr>
        <w:t>використовуючи нові види корисних копалин.</w:t>
      </w:r>
    </w:p>
    <w:p w14:paraId="07663C13" w14:textId="77777777" w:rsidR="003C1BF6" w:rsidRPr="007E7917" w:rsidRDefault="003C1BF6" w:rsidP="007E7917">
      <w:pPr>
        <w:pStyle w:val="a4"/>
        <w:spacing w:before="0" w:beforeAutospacing="0" w:after="0" w:afterAutospacing="0" w:line="276" w:lineRule="auto"/>
        <w:jc w:val="center"/>
        <w:rPr>
          <w:rFonts w:ascii="Century" w:hAnsi="Century"/>
          <w:b/>
          <w:color w:val="000000"/>
          <w:sz w:val="28"/>
          <w:szCs w:val="28"/>
        </w:rPr>
      </w:pPr>
      <w:r w:rsidRPr="007E7917">
        <w:rPr>
          <w:rFonts w:ascii="Century" w:hAnsi="Century"/>
          <w:b/>
          <w:color w:val="000000"/>
          <w:sz w:val="28"/>
          <w:szCs w:val="28"/>
        </w:rPr>
        <w:t>4. Орієнтовні обсяги і джерела фінансування Програми</w:t>
      </w:r>
    </w:p>
    <w:p w14:paraId="79353DC1" w14:textId="0D9C8B71" w:rsidR="00123C7C" w:rsidRPr="007E7917" w:rsidRDefault="003C1BF6" w:rsidP="007E7917">
      <w:pPr>
        <w:pStyle w:val="a4"/>
        <w:spacing w:before="0" w:beforeAutospacing="0" w:after="0" w:afterAutospacing="0" w:line="276" w:lineRule="auto"/>
        <w:ind w:firstLine="284"/>
        <w:jc w:val="both"/>
        <w:rPr>
          <w:rFonts w:ascii="Century" w:hAnsi="Century"/>
          <w:color w:val="000000"/>
          <w:sz w:val="28"/>
          <w:szCs w:val="28"/>
        </w:rPr>
      </w:pPr>
      <w:r w:rsidRPr="007E7917">
        <w:rPr>
          <w:rFonts w:ascii="Century" w:hAnsi="Century"/>
          <w:color w:val="000000"/>
          <w:sz w:val="28"/>
          <w:szCs w:val="28"/>
        </w:rPr>
        <w:t>Фінансування заходів Програми здійснюватиметься за рахунок коштів місцевого бюджету та капітальних інвестицій. Можливе залучення коштів галузевих програм, інших коштів, не заборонених чинним законодавством.</w:t>
      </w:r>
    </w:p>
    <w:p w14:paraId="0A8F1E3C" w14:textId="77777777" w:rsidR="003C1BF6" w:rsidRPr="007E7917" w:rsidRDefault="003C1BF6" w:rsidP="007E7917">
      <w:pPr>
        <w:pStyle w:val="a4"/>
        <w:spacing w:before="0" w:beforeAutospacing="0" w:after="0" w:afterAutospacing="0" w:line="276" w:lineRule="auto"/>
        <w:jc w:val="center"/>
        <w:rPr>
          <w:rFonts w:ascii="Century" w:hAnsi="Century"/>
          <w:b/>
          <w:color w:val="000000"/>
          <w:sz w:val="28"/>
          <w:szCs w:val="28"/>
        </w:rPr>
      </w:pPr>
      <w:r w:rsidRPr="007E7917">
        <w:rPr>
          <w:rFonts w:ascii="Century" w:hAnsi="Century"/>
          <w:b/>
          <w:color w:val="000000"/>
          <w:sz w:val="28"/>
          <w:szCs w:val="28"/>
        </w:rPr>
        <w:t>5. Очікувані результати виконання Програми</w:t>
      </w:r>
    </w:p>
    <w:p w14:paraId="2F87A6DC" w14:textId="77777777" w:rsidR="003C1BF6" w:rsidRPr="007E7917" w:rsidRDefault="003C1BF6" w:rsidP="007E7917">
      <w:pPr>
        <w:pStyle w:val="a4"/>
        <w:spacing w:before="0" w:beforeAutospacing="0" w:after="0" w:afterAutospacing="0" w:line="276" w:lineRule="auto"/>
        <w:rPr>
          <w:rFonts w:ascii="Century" w:hAnsi="Century"/>
          <w:color w:val="000000"/>
          <w:sz w:val="28"/>
          <w:szCs w:val="28"/>
        </w:rPr>
      </w:pPr>
      <w:r w:rsidRPr="007E7917">
        <w:rPr>
          <w:rFonts w:ascii="Century" w:hAnsi="Century"/>
          <w:color w:val="000000"/>
          <w:sz w:val="28"/>
          <w:szCs w:val="28"/>
        </w:rPr>
        <w:t>Реалізація Програми дозволить забезпечити:</w:t>
      </w:r>
    </w:p>
    <w:p w14:paraId="02190F35" w14:textId="77777777" w:rsidR="003C1BF6" w:rsidRPr="007E7917" w:rsidRDefault="003C1BF6" w:rsidP="007E7917">
      <w:pPr>
        <w:pStyle w:val="a4"/>
        <w:numPr>
          <w:ilvl w:val="0"/>
          <w:numId w:val="7"/>
        </w:numPr>
        <w:spacing w:before="0" w:beforeAutospacing="0" w:after="0" w:afterAutospacing="0" w:line="276" w:lineRule="auto"/>
        <w:ind w:hanging="720"/>
        <w:rPr>
          <w:rFonts w:ascii="Century" w:hAnsi="Century"/>
          <w:color w:val="000000"/>
          <w:sz w:val="28"/>
          <w:szCs w:val="28"/>
        </w:rPr>
      </w:pPr>
      <w:r w:rsidRPr="007E7917">
        <w:rPr>
          <w:rFonts w:ascii="Century" w:hAnsi="Century"/>
          <w:color w:val="000000"/>
          <w:sz w:val="28"/>
          <w:szCs w:val="28"/>
        </w:rPr>
        <w:t>забезпечити геологічне вивчення надр</w:t>
      </w:r>
      <w:r w:rsidR="007E54B9" w:rsidRPr="007E7917">
        <w:rPr>
          <w:rFonts w:ascii="Century" w:hAnsi="Century"/>
          <w:color w:val="000000"/>
          <w:sz w:val="28"/>
          <w:szCs w:val="28"/>
          <w:lang w:val="en-US"/>
        </w:rPr>
        <w:t>;</w:t>
      </w:r>
    </w:p>
    <w:p w14:paraId="16690A18" w14:textId="77777777" w:rsidR="003C1BF6" w:rsidRPr="007E7917" w:rsidRDefault="003C1BF6" w:rsidP="007E7917">
      <w:pPr>
        <w:pStyle w:val="a4"/>
        <w:numPr>
          <w:ilvl w:val="0"/>
          <w:numId w:val="7"/>
        </w:numPr>
        <w:spacing w:before="0" w:beforeAutospacing="0" w:after="0" w:afterAutospacing="0" w:line="276" w:lineRule="auto"/>
        <w:ind w:hanging="720"/>
        <w:rPr>
          <w:rFonts w:ascii="Century" w:hAnsi="Century"/>
          <w:color w:val="000000"/>
          <w:sz w:val="28"/>
          <w:szCs w:val="28"/>
        </w:rPr>
      </w:pPr>
      <w:r w:rsidRPr="007E7917">
        <w:rPr>
          <w:rFonts w:ascii="Century" w:hAnsi="Century"/>
          <w:color w:val="000000"/>
          <w:sz w:val="28"/>
          <w:szCs w:val="28"/>
        </w:rPr>
        <w:t>недопущення самовільного користування надрами</w:t>
      </w:r>
      <w:r w:rsidR="007E54B9" w:rsidRPr="007E7917">
        <w:rPr>
          <w:rFonts w:ascii="Century" w:hAnsi="Century"/>
          <w:color w:val="000000"/>
          <w:sz w:val="28"/>
          <w:szCs w:val="28"/>
          <w:lang w:val="en-US"/>
        </w:rPr>
        <w:t>;</w:t>
      </w:r>
    </w:p>
    <w:p w14:paraId="56B50A25" w14:textId="77777777" w:rsidR="007E54B9" w:rsidRPr="007E7917" w:rsidRDefault="007E54B9" w:rsidP="007E7917">
      <w:pPr>
        <w:pStyle w:val="a4"/>
        <w:numPr>
          <w:ilvl w:val="0"/>
          <w:numId w:val="7"/>
        </w:numPr>
        <w:spacing w:before="0" w:beforeAutospacing="0" w:after="0" w:afterAutospacing="0" w:line="276" w:lineRule="auto"/>
        <w:ind w:hanging="720"/>
        <w:rPr>
          <w:rFonts w:ascii="Century" w:hAnsi="Century"/>
          <w:color w:val="000000"/>
          <w:sz w:val="28"/>
          <w:szCs w:val="28"/>
        </w:rPr>
      </w:pPr>
      <w:r w:rsidRPr="007E7917">
        <w:rPr>
          <w:rFonts w:ascii="Century" w:hAnsi="Century"/>
          <w:sz w:val="28"/>
          <w:szCs w:val="28"/>
        </w:rPr>
        <w:t>подовження роботи по використанню нині діючого родовища корисних копалин;</w:t>
      </w:r>
    </w:p>
    <w:p w14:paraId="7A530C99" w14:textId="77777777" w:rsidR="007E54B9" w:rsidRPr="007E7917" w:rsidRDefault="007E54B9" w:rsidP="007E7917">
      <w:pPr>
        <w:pStyle w:val="a4"/>
        <w:numPr>
          <w:ilvl w:val="0"/>
          <w:numId w:val="7"/>
        </w:numPr>
        <w:spacing w:before="0" w:beforeAutospacing="0" w:after="0" w:afterAutospacing="0" w:line="276" w:lineRule="auto"/>
        <w:ind w:hanging="720"/>
        <w:rPr>
          <w:rFonts w:ascii="Century" w:hAnsi="Century"/>
          <w:color w:val="000000"/>
          <w:sz w:val="28"/>
          <w:szCs w:val="28"/>
        </w:rPr>
      </w:pPr>
      <w:r w:rsidRPr="007E7917">
        <w:rPr>
          <w:rFonts w:ascii="Century" w:hAnsi="Century"/>
          <w:sz w:val="28"/>
          <w:szCs w:val="28"/>
        </w:rPr>
        <w:t>раціональне використання та охорону надр;</w:t>
      </w:r>
    </w:p>
    <w:p w14:paraId="5F173DA5" w14:textId="77777777" w:rsidR="007E54B9" w:rsidRPr="007E7917" w:rsidRDefault="007E54B9" w:rsidP="007E7917">
      <w:pPr>
        <w:pStyle w:val="a4"/>
        <w:numPr>
          <w:ilvl w:val="0"/>
          <w:numId w:val="7"/>
        </w:numPr>
        <w:spacing w:before="0" w:beforeAutospacing="0" w:after="0" w:afterAutospacing="0" w:line="276" w:lineRule="auto"/>
        <w:ind w:hanging="720"/>
        <w:rPr>
          <w:rFonts w:ascii="Century" w:hAnsi="Century"/>
          <w:color w:val="000000"/>
          <w:sz w:val="28"/>
          <w:szCs w:val="28"/>
        </w:rPr>
      </w:pPr>
      <w:r w:rsidRPr="007E7917">
        <w:rPr>
          <w:rFonts w:ascii="Century" w:hAnsi="Century"/>
          <w:sz w:val="28"/>
          <w:szCs w:val="28"/>
        </w:rPr>
        <w:t>збільшення надходжень до місцевого бюджету;</w:t>
      </w:r>
    </w:p>
    <w:p w14:paraId="19A4CAB8" w14:textId="77777777" w:rsidR="003C1BF6" w:rsidRPr="007E7917" w:rsidRDefault="003C1BF6" w:rsidP="007E7917">
      <w:pPr>
        <w:pStyle w:val="a4"/>
        <w:numPr>
          <w:ilvl w:val="0"/>
          <w:numId w:val="7"/>
        </w:numPr>
        <w:spacing w:before="0" w:beforeAutospacing="0" w:after="0" w:afterAutospacing="0" w:line="276" w:lineRule="auto"/>
        <w:ind w:hanging="720"/>
        <w:rPr>
          <w:rFonts w:ascii="Century" w:hAnsi="Century"/>
          <w:color w:val="000000"/>
          <w:sz w:val="28"/>
          <w:szCs w:val="28"/>
        </w:rPr>
      </w:pPr>
      <w:r w:rsidRPr="007E7917">
        <w:rPr>
          <w:rFonts w:ascii="Century" w:hAnsi="Century"/>
          <w:color w:val="000000"/>
          <w:sz w:val="28"/>
          <w:szCs w:val="28"/>
        </w:rPr>
        <w:t>Забезпечити охорону родовищ від забудови площ залягання корисних копалин</w:t>
      </w:r>
      <w:r w:rsidR="007E54B9" w:rsidRPr="007E7917">
        <w:rPr>
          <w:rFonts w:ascii="Century" w:hAnsi="Century"/>
          <w:color w:val="000000"/>
          <w:sz w:val="28"/>
          <w:szCs w:val="28"/>
          <w:lang w:val="en-US"/>
        </w:rPr>
        <w:t>;</w:t>
      </w:r>
    </w:p>
    <w:p w14:paraId="6201BE46" w14:textId="77777777" w:rsidR="003C1BF6" w:rsidRPr="007E7917" w:rsidRDefault="007E54B9" w:rsidP="007E7917">
      <w:pPr>
        <w:pStyle w:val="a4"/>
        <w:numPr>
          <w:ilvl w:val="0"/>
          <w:numId w:val="7"/>
        </w:numPr>
        <w:spacing w:before="0" w:beforeAutospacing="0" w:after="0" w:afterAutospacing="0" w:line="276" w:lineRule="auto"/>
        <w:ind w:hanging="720"/>
        <w:rPr>
          <w:rFonts w:ascii="Century" w:hAnsi="Century"/>
          <w:color w:val="000000"/>
          <w:sz w:val="28"/>
          <w:szCs w:val="28"/>
        </w:rPr>
      </w:pPr>
      <w:r w:rsidRPr="007E7917">
        <w:rPr>
          <w:rFonts w:ascii="Century" w:hAnsi="Century"/>
          <w:color w:val="000000"/>
          <w:sz w:val="28"/>
          <w:szCs w:val="28"/>
        </w:rPr>
        <w:t>віднайти шлях залучення інвестицій для організації видобутку та виробництва нових видів матеріалів із місцевої сировини</w:t>
      </w:r>
      <w:r w:rsidRPr="007E7917">
        <w:rPr>
          <w:rFonts w:ascii="Century" w:hAnsi="Century"/>
          <w:color w:val="000000"/>
          <w:sz w:val="28"/>
          <w:szCs w:val="28"/>
          <w:lang w:val="en-US"/>
        </w:rPr>
        <w:t>;</w:t>
      </w:r>
    </w:p>
    <w:p w14:paraId="682B7138" w14:textId="4D6254AA" w:rsidR="007E54B9" w:rsidRPr="007E7917" w:rsidRDefault="007E54B9" w:rsidP="007E7917">
      <w:pPr>
        <w:pStyle w:val="a4"/>
        <w:numPr>
          <w:ilvl w:val="0"/>
          <w:numId w:val="7"/>
        </w:numPr>
        <w:spacing w:before="0" w:beforeAutospacing="0" w:after="0" w:afterAutospacing="0" w:line="276" w:lineRule="auto"/>
        <w:ind w:hanging="720"/>
        <w:rPr>
          <w:rFonts w:ascii="Century" w:hAnsi="Century"/>
          <w:color w:val="000000"/>
          <w:sz w:val="28"/>
          <w:szCs w:val="28"/>
        </w:rPr>
      </w:pPr>
      <w:r w:rsidRPr="007E7917">
        <w:rPr>
          <w:rFonts w:ascii="Century" w:hAnsi="Century"/>
          <w:color w:val="000000"/>
          <w:sz w:val="28"/>
          <w:szCs w:val="28"/>
        </w:rPr>
        <w:t>посилити роль виконавчого комітету міської ради щодо раціонального використання природних ресурсів.</w:t>
      </w:r>
    </w:p>
    <w:p w14:paraId="65A360C3" w14:textId="77777777" w:rsidR="007E54B9" w:rsidRPr="007E7917" w:rsidRDefault="007E54B9" w:rsidP="007E7917">
      <w:pPr>
        <w:pStyle w:val="a4"/>
        <w:spacing w:before="0" w:beforeAutospacing="0" w:after="0" w:afterAutospacing="0" w:line="276" w:lineRule="auto"/>
        <w:ind w:left="720"/>
        <w:jc w:val="center"/>
        <w:rPr>
          <w:rFonts w:ascii="Century" w:hAnsi="Century"/>
          <w:b/>
          <w:color w:val="000000"/>
          <w:sz w:val="28"/>
          <w:szCs w:val="28"/>
        </w:rPr>
      </w:pPr>
      <w:r w:rsidRPr="007E7917">
        <w:rPr>
          <w:rFonts w:ascii="Century" w:hAnsi="Century"/>
          <w:b/>
          <w:color w:val="000000"/>
          <w:sz w:val="28"/>
          <w:szCs w:val="28"/>
        </w:rPr>
        <w:t>6. Організаційне забезпечення</w:t>
      </w:r>
    </w:p>
    <w:p w14:paraId="47C3F680" w14:textId="77777777" w:rsidR="004C41AA" w:rsidRPr="007E7917" w:rsidRDefault="004C41AA" w:rsidP="007E7917">
      <w:pPr>
        <w:pStyle w:val="a4"/>
        <w:spacing w:before="0" w:beforeAutospacing="0" w:after="0" w:afterAutospacing="0" w:line="276" w:lineRule="auto"/>
        <w:rPr>
          <w:rFonts w:ascii="Century" w:hAnsi="Century"/>
          <w:color w:val="000000"/>
          <w:sz w:val="28"/>
          <w:szCs w:val="28"/>
        </w:rPr>
      </w:pPr>
      <w:r w:rsidRPr="007E7917">
        <w:rPr>
          <w:rFonts w:ascii="Century" w:hAnsi="Century"/>
          <w:color w:val="000000"/>
          <w:sz w:val="28"/>
          <w:szCs w:val="28"/>
        </w:rPr>
        <w:t>Організаційне забезпечення виконання Програми здійснює виконавчий комітет міської ради шляхом:</w:t>
      </w:r>
    </w:p>
    <w:p w14:paraId="43D4684A" w14:textId="77777777" w:rsidR="004C41AA" w:rsidRPr="007E7917" w:rsidRDefault="004C41AA" w:rsidP="007E7917">
      <w:pPr>
        <w:pStyle w:val="a4"/>
        <w:spacing w:before="0" w:beforeAutospacing="0" w:after="0" w:afterAutospacing="0" w:line="276" w:lineRule="auto"/>
        <w:rPr>
          <w:rFonts w:ascii="Century" w:hAnsi="Century"/>
          <w:color w:val="000000"/>
          <w:sz w:val="28"/>
          <w:szCs w:val="28"/>
        </w:rPr>
      </w:pPr>
      <w:r w:rsidRPr="007E7917">
        <w:rPr>
          <w:rFonts w:ascii="Century" w:hAnsi="Century"/>
          <w:color w:val="000000"/>
          <w:sz w:val="28"/>
          <w:szCs w:val="28"/>
        </w:rPr>
        <w:t>-координації роботи щодо виконання заходів і завдань, передбачених Програмою, із залучення коштів місцевих бюджетів та інвесторів;</w:t>
      </w:r>
    </w:p>
    <w:p w14:paraId="46B1A5EA" w14:textId="77777777" w:rsidR="004C41AA" w:rsidRPr="007E7917" w:rsidRDefault="004C41AA" w:rsidP="007E7917">
      <w:pPr>
        <w:pStyle w:val="a4"/>
        <w:spacing w:before="0" w:beforeAutospacing="0" w:after="0" w:afterAutospacing="0" w:line="276" w:lineRule="auto"/>
        <w:rPr>
          <w:rFonts w:ascii="Century" w:hAnsi="Century"/>
          <w:color w:val="000000"/>
          <w:sz w:val="28"/>
          <w:szCs w:val="28"/>
        </w:rPr>
      </w:pPr>
      <w:r w:rsidRPr="007E7917">
        <w:rPr>
          <w:rFonts w:ascii="Century" w:hAnsi="Century"/>
          <w:color w:val="000000"/>
          <w:sz w:val="28"/>
          <w:szCs w:val="28"/>
        </w:rPr>
        <w:t>- регулярного моніторингу стану мінеральних ресурсів;</w:t>
      </w:r>
    </w:p>
    <w:p w14:paraId="2836E357" w14:textId="77777777" w:rsidR="004C41AA" w:rsidRPr="007E7917" w:rsidRDefault="004C41AA" w:rsidP="007E7917">
      <w:pPr>
        <w:pStyle w:val="a4"/>
        <w:spacing w:before="0" w:beforeAutospacing="0" w:after="0" w:afterAutospacing="0" w:line="276" w:lineRule="auto"/>
        <w:rPr>
          <w:rFonts w:ascii="Century" w:hAnsi="Century"/>
          <w:color w:val="000000"/>
          <w:sz w:val="28"/>
          <w:szCs w:val="28"/>
        </w:rPr>
      </w:pPr>
      <w:r w:rsidRPr="007E7917">
        <w:rPr>
          <w:rFonts w:ascii="Century" w:hAnsi="Century"/>
          <w:color w:val="000000"/>
          <w:sz w:val="28"/>
          <w:szCs w:val="28"/>
        </w:rPr>
        <w:t>- залучення до виконання Програми органів виконавчої влади, місцевого самоврядування, інвесторів, а також суб’єктів господарської діяльності.</w:t>
      </w:r>
    </w:p>
    <w:p w14:paraId="3008FB8B" w14:textId="119D322F" w:rsidR="00123C7C" w:rsidRPr="007E7917" w:rsidRDefault="004C41AA" w:rsidP="007E7917">
      <w:pPr>
        <w:pStyle w:val="a4"/>
        <w:spacing w:before="0" w:beforeAutospacing="0" w:after="0" w:afterAutospacing="0" w:line="276" w:lineRule="auto"/>
        <w:rPr>
          <w:rFonts w:ascii="Century" w:hAnsi="Century"/>
          <w:color w:val="000000"/>
          <w:sz w:val="28"/>
          <w:szCs w:val="28"/>
        </w:rPr>
      </w:pPr>
      <w:r w:rsidRPr="007E7917">
        <w:rPr>
          <w:rFonts w:ascii="Century" w:hAnsi="Century"/>
          <w:color w:val="000000"/>
          <w:sz w:val="28"/>
          <w:szCs w:val="28"/>
        </w:rPr>
        <w:t xml:space="preserve">Контроль за виконанням Програми здійснює постійна комісія з питань земельних </w:t>
      </w:r>
      <w:r w:rsidR="00123C7C" w:rsidRPr="007E7917">
        <w:rPr>
          <w:rFonts w:ascii="Century" w:hAnsi="Century"/>
          <w:color w:val="000000"/>
          <w:sz w:val="28"/>
          <w:szCs w:val="28"/>
        </w:rPr>
        <w:t>ресурсів, АПК, містобудування, охорони довкілля</w:t>
      </w:r>
      <w:r w:rsidR="00E142A4" w:rsidRPr="007E7917">
        <w:rPr>
          <w:rFonts w:ascii="Century" w:hAnsi="Century"/>
          <w:color w:val="000000"/>
          <w:sz w:val="28"/>
          <w:szCs w:val="28"/>
        </w:rPr>
        <w:t>.</w:t>
      </w:r>
    </w:p>
    <w:p w14:paraId="3B81C7D2" w14:textId="77777777" w:rsidR="007E7917" w:rsidRPr="007E7917" w:rsidRDefault="007E7917" w:rsidP="00936304">
      <w:pPr>
        <w:ind w:firstLine="284"/>
        <w:jc w:val="both"/>
        <w:rPr>
          <w:rFonts w:ascii="Century" w:hAnsi="Century" w:cs="Times New Roman"/>
          <w:b/>
          <w:sz w:val="28"/>
          <w:szCs w:val="28"/>
        </w:rPr>
      </w:pPr>
    </w:p>
    <w:p w14:paraId="63A6DFE1" w14:textId="0690C812" w:rsidR="00123C7C" w:rsidRPr="007E7917" w:rsidRDefault="00123C7C" w:rsidP="007E7917">
      <w:pPr>
        <w:jc w:val="both"/>
        <w:rPr>
          <w:rFonts w:ascii="Century" w:hAnsi="Century" w:cs="Times New Roman"/>
          <w:b/>
          <w:sz w:val="28"/>
          <w:szCs w:val="28"/>
        </w:rPr>
      </w:pPr>
      <w:r w:rsidRPr="007E7917">
        <w:rPr>
          <w:rFonts w:ascii="Century" w:hAnsi="Century" w:cs="Times New Roman"/>
          <w:b/>
          <w:sz w:val="28"/>
          <w:szCs w:val="28"/>
        </w:rPr>
        <w:t xml:space="preserve">Секретар ради                                                            </w:t>
      </w:r>
      <w:r w:rsidR="007E7917" w:rsidRPr="007E7917">
        <w:rPr>
          <w:rFonts w:ascii="Century" w:hAnsi="Century" w:cs="Times New Roman"/>
          <w:b/>
          <w:sz w:val="28"/>
          <w:szCs w:val="28"/>
        </w:rPr>
        <w:tab/>
        <w:t>Микола</w:t>
      </w:r>
      <w:r w:rsidRPr="007E7917">
        <w:rPr>
          <w:rFonts w:ascii="Century" w:hAnsi="Century" w:cs="Times New Roman"/>
          <w:b/>
          <w:sz w:val="28"/>
          <w:szCs w:val="28"/>
        </w:rPr>
        <w:t xml:space="preserve"> </w:t>
      </w:r>
      <w:r w:rsidR="00E142A4" w:rsidRPr="007E7917">
        <w:rPr>
          <w:rFonts w:ascii="Century" w:hAnsi="Century" w:cs="Times New Roman"/>
          <w:b/>
          <w:sz w:val="28"/>
          <w:szCs w:val="28"/>
        </w:rPr>
        <w:t>ЛУПІЙ</w:t>
      </w:r>
    </w:p>
    <w:sectPr w:rsidR="00123C7C" w:rsidRPr="007E7917" w:rsidSect="007E7917">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F251D"/>
    <w:multiLevelType w:val="hybridMultilevel"/>
    <w:tmpl w:val="A50E7818"/>
    <w:lvl w:ilvl="0" w:tplc="E372248C">
      <w:numFmt w:val="bullet"/>
      <w:lvlText w:val="-"/>
      <w:lvlJc w:val="left"/>
      <w:pPr>
        <w:ind w:left="644" w:hanging="360"/>
      </w:pPr>
      <w:rPr>
        <w:rFonts w:ascii="Times New Roman" w:eastAsiaTheme="minorHAnsi"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1" w15:restartNumberingAfterBreak="0">
    <w:nsid w:val="38781027"/>
    <w:multiLevelType w:val="hybridMultilevel"/>
    <w:tmpl w:val="78F275B4"/>
    <w:lvl w:ilvl="0" w:tplc="4D30ACFA">
      <w:numFmt w:val="bullet"/>
      <w:lvlText w:val="-"/>
      <w:lvlJc w:val="left"/>
      <w:pPr>
        <w:ind w:left="1004" w:hanging="360"/>
      </w:pPr>
      <w:rPr>
        <w:rFonts w:ascii="Times New Roman" w:eastAsiaTheme="minorHAnsi" w:hAnsi="Times New Roman" w:cs="Times New Roman"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2" w15:restartNumberingAfterBreak="0">
    <w:nsid w:val="39DA2BF5"/>
    <w:multiLevelType w:val="hybridMultilevel"/>
    <w:tmpl w:val="05C6E4D0"/>
    <w:lvl w:ilvl="0" w:tplc="E372248C">
      <w:numFmt w:val="bullet"/>
      <w:lvlText w:val="-"/>
      <w:lvlJc w:val="left"/>
      <w:pPr>
        <w:ind w:left="644" w:hanging="360"/>
      </w:pPr>
      <w:rPr>
        <w:rFonts w:ascii="Times New Roman" w:eastAsiaTheme="minorHAnsi"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3" w15:restartNumberingAfterBreak="0">
    <w:nsid w:val="3D0526CC"/>
    <w:multiLevelType w:val="hybridMultilevel"/>
    <w:tmpl w:val="44F25D80"/>
    <w:lvl w:ilvl="0" w:tplc="04220001">
      <w:start w:val="1"/>
      <w:numFmt w:val="bullet"/>
      <w:lvlText w:val=""/>
      <w:lvlJc w:val="left"/>
      <w:pPr>
        <w:ind w:left="786" w:hanging="360"/>
      </w:pPr>
      <w:rPr>
        <w:rFonts w:ascii="Symbol" w:hAnsi="Symbol"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4" w15:restartNumberingAfterBreak="0">
    <w:nsid w:val="40C037B3"/>
    <w:multiLevelType w:val="hybridMultilevel"/>
    <w:tmpl w:val="127465E4"/>
    <w:lvl w:ilvl="0" w:tplc="0422000F">
      <w:start w:val="1"/>
      <w:numFmt w:val="decimal"/>
      <w:lvlText w:val="%1."/>
      <w:lvlJc w:val="left"/>
      <w:pPr>
        <w:ind w:left="644" w:hanging="360"/>
      </w:pPr>
      <w:rPr>
        <w:rFonts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5" w15:restartNumberingAfterBreak="0">
    <w:nsid w:val="5160261E"/>
    <w:multiLevelType w:val="hybridMultilevel"/>
    <w:tmpl w:val="F3CA1C8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61B11E9F"/>
    <w:multiLevelType w:val="hybridMultilevel"/>
    <w:tmpl w:val="A204F480"/>
    <w:lvl w:ilvl="0" w:tplc="57689C1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035539331">
    <w:abstractNumId w:val="0"/>
  </w:num>
  <w:num w:numId="2" w16cid:durableId="347561340">
    <w:abstractNumId w:val="4"/>
  </w:num>
  <w:num w:numId="3" w16cid:durableId="628433876">
    <w:abstractNumId w:val="2"/>
  </w:num>
  <w:num w:numId="4" w16cid:durableId="139618453">
    <w:abstractNumId w:val="3"/>
  </w:num>
  <w:num w:numId="5" w16cid:durableId="351032272">
    <w:abstractNumId w:val="1"/>
  </w:num>
  <w:num w:numId="6" w16cid:durableId="896428086">
    <w:abstractNumId w:val="6"/>
  </w:num>
  <w:num w:numId="7" w16cid:durableId="1442071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F88"/>
    <w:rsid w:val="000A5C12"/>
    <w:rsid w:val="00123C7C"/>
    <w:rsid w:val="00202549"/>
    <w:rsid w:val="00276160"/>
    <w:rsid w:val="00377CF7"/>
    <w:rsid w:val="003B7E6F"/>
    <w:rsid w:val="003C1BF6"/>
    <w:rsid w:val="004332A7"/>
    <w:rsid w:val="004C41AA"/>
    <w:rsid w:val="00610239"/>
    <w:rsid w:val="0065223B"/>
    <w:rsid w:val="00747D38"/>
    <w:rsid w:val="00761F88"/>
    <w:rsid w:val="007B7E95"/>
    <w:rsid w:val="007E54B9"/>
    <w:rsid w:val="007E7917"/>
    <w:rsid w:val="008A3C18"/>
    <w:rsid w:val="00906094"/>
    <w:rsid w:val="00936304"/>
    <w:rsid w:val="00974D07"/>
    <w:rsid w:val="00C30C9E"/>
    <w:rsid w:val="00C3227C"/>
    <w:rsid w:val="00DB373E"/>
    <w:rsid w:val="00E07D1C"/>
    <w:rsid w:val="00E142A4"/>
    <w:rsid w:val="00E146C3"/>
    <w:rsid w:val="00E40187"/>
    <w:rsid w:val="00F55D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F652D"/>
  <w15:chartTrackingRefBased/>
  <w15:docId w15:val="{3EE78666-B1CE-4811-B9EC-E710F346F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6094"/>
    <w:pPr>
      <w:ind w:left="720"/>
      <w:contextualSpacing/>
    </w:pPr>
  </w:style>
  <w:style w:type="paragraph" w:styleId="a4">
    <w:name w:val="Normal (Web)"/>
    <w:basedOn w:val="a"/>
    <w:uiPriority w:val="99"/>
    <w:unhideWhenUsed/>
    <w:rsid w:val="003C1BF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Quote"/>
    <w:basedOn w:val="a"/>
    <w:next w:val="a6"/>
    <w:link w:val="a7"/>
    <w:qFormat/>
    <w:rsid w:val="00747D38"/>
    <w:pPr>
      <w:widowControl w:val="0"/>
      <w:autoSpaceDE w:val="0"/>
      <w:autoSpaceDN w:val="0"/>
      <w:adjustRightInd w:val="0"/>
      <w:spacing w:after="0" w:line="240" w:lineRule="auto"/>
      <w:ind w:left="720" w:right="340" w:firstLine="556"/>
      <w:jc w:val="both"/>
    </w:pPr>
    <w:rPr>
      <w:rFonts w:ascii="Times New Roman" w:eastAsia="Times New Roman" w:hAnsi="Times New Roman" w:cs="Times New Roman"/>
      <w:sz w:val="28"/>
      <w:szCs w:val="20"/>
      <w:lang w:eastAsia="ru-RU"/>
    </w:rPr>
  </w:style>
  <w:style w:type="character" w:customStyle="1" w:styleId="a7">
    <w:name w:val="Цитата Знак"/>
    <w:basedOn w:val="a0"/>
    <w:link w:val="a5"/>
    <w:rsid w:val="00747D38"/>
    <w:rPr>
      <w:rFonts w:ascii="Times New Roman" w:eastAsia="Times New Roman" w:hAnsi="Times New Roman" w:cs="Times New Roman"/>
      <w:sz w:val="28"/>
      <w:szCs w:val="20"/>
      <w:lang w:eastAsia="ru-RU"/>
    </w:rPr>
  </w:style>
  <w:style w:type="paragraph" w:customStyle="1" w:styleId="tc2">
    <w:name w:val="tc2"/>
    <w:basedOn w:val="a"/>
    <w:rsid w:val="00747D38"/>
    <w:pPr>
      <w:spacing w:after="0" w:line="300" w:lineRule="atLeast"/>
      <w:jc w:val="center"/>
    </w:pPr>
    <w:rPr>
      <w:rFonts w:ascii="Times New Roman" w:eastAsia="Times New Roman" w:hAnsi="Times New Roman" w:cs="Times New Roman"/>
      <w:sz w:val="24"/>
      <w:szCs w:val="24"/>
      <w:lang w:val="ru-RU" w:eastAsia="ru-RU"/>
    </w:rPr>
  </w:style>
  <w:style w:type="character" w:styleId="a8">
    <w:name w:val="Strong"/>
    <w:basedOn w:val="a0"/>
    <w:uiPriority w:val="22"/>
    <w:qFormat/>
    <w:rsid w:val="00747D38"/>
    <w:rPr>
      <w:b/>
      <w:bCs/>
    </w:rPr>
  </w:style>
  <w:style w:type="paragraph" w:styleId="a6">
    <w:name w:val="Block Text"/>
    <w:basedOn w:val="a"/>
    <w:uiPriority w:val="99"/>
    <w:semiHidden/>
    <w:unhideWhenUsed/>
    <w:rsid w:val="00747D38"/>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683636">
      <w:bodyDiv w:val="1"/>
      <w:marLeft w:val="0"/>
      <w:marRight w:val="0"/>
      <w:marTop w:val="0"/>
      <w:marBottom w:val="0"/>
      <w:divBdr>
        <w:top w:val="none" w:sz="0" w:space="0" w:color="auto"/>
        <w:left w:val="none" w:sz="0" w:space="0" w:color="auto"/>
        <w:bottom w:val="none" w:sz="0" w:space="0" w:color="auto"/>
        <w:right w:val="none" w:sz="0" w:space="0" w:color="auto"/>
      </w:divBdr>
    </w:div>
    <w:div w:id="598367237">
      <w:bodyDiv w:val="1"/>
      <w:marLeft w:val="0"/>
      <w:marRight w:val="0"/>
      <w:marTop w:val="0"/>
      <w:marBottom w:val="0"/>
      <w:divBdr>
        <w:top w:val="none" w:sz="0" w:space="0" w:color="auto"/>
        <w:left w:val="none" w:sz="0" w:space="0" w:color="auto"/>
        <w:bottom w:val="none" w:sz="0" w:space="0" w:color="auto"/>
        <w:right w:val="none" w:sz="0" w:space="0" w:color="auto"/>
      </w:divBdr>
    </w:div>
    <w:div w:id="696809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http://search.ligazakon.ua/l_flib1.nsf/LookupFiles/kp111242_img_001.gif/$file/kp111242_img_001.gi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3C0BC9-5246-49E7-9EB8-5805915B5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4961</Words>
  <Characters>2828</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Secretary</cp:lastModifiedBy>
  <cp:revision>2</cp:revision>
  <dcterms:created xsi:type="dcterms:W3CDTF">2025-08-25T09:03:00Z</dcterms:created>
  <dcterms:modified xsi:type="dcterms:W3CDTF">2025-08-25T09:03:00Z</dcterms:modified>
</cp:coreProperties>
</file>