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0195E" w14:textId="77777777" w:rsidR="002D1107" w:rsidRPr="00C50A07" w:rsidRDefault="002D1107" w:rsidP="001523E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Інформація</w:t>
      </w:r>
    </w:p>
    <w:p w14:paraId="0DDA06A4" w14:textId="77777777" w:rsidR="00847D1F" w:rsidRPr="00C50A07" w:rsidRDefault="002D1107" w:rsidP="001523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про оголошення конкурсу</w:t>
      </w: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C50A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з відбору суб’єктів оціночної діяльності  для проведення незалежної оцінки </w:t>
      </w:r>
      <w:r w:rsidR="00080F80" w:rsidRPr="00C50A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комунального майна територіальної громади міста Городок Львівської області</w:t>
      </w:r>
    </w:p>
    <w:p w14:paraId="003D6CBE" w14:textId="77777777" w:rsidR="008D2F79" w:rsidRPr="00C50A07" w:rsidRDefault="008D2F79" w:rsidP="00752093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14:paraId="4F815A1D" w14:textId="25B69B97" w:rsidR="002D1107" w:rsidRPr="00C50A07" w:rsidRDefault="002D1107" w:rsidP="001523E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pacing w:val="-2"/>
          <w:kern w:val="36"/>
          <w:sz w:val="24"/>
          <w:szCs w:val="24"/>
        </w:rPr>
      </w:pPr>
      <w:r w:rsidRPr="00C50A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Мета проведення незалежної оцінки:</w:t>
      </w:r>
      <w:r w:rsidR="008416DC" w:rsidRPr="00C50A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B0105" w:rsidRPr="00C50A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 метою </w:t>
      </w:r>
      <w:proofErr w:type="spellStart"/>
      <w:r w:rsidR="00FB0105" w:rsidRPr="00C50A0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визначення</w:t>
      </w:r>
      <w:proofErr w:type="spellEnd"/>
      <w:r w:rsidR="00FB0105" w:rsidRPr="00C50A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FB0105" w:rsidRPr="00C50A0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ринкової</w:t>
      </w:r>
      <w:proofErr w:type="spellEnd"/>
      <w:r w:rsidR="00FB0105" w:rsidRPr="00C50A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FB0105" w:rsidRPr="00C50A0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вартост</w:t>
      </w:r>
      <w:proofErr w:type="spellEnd"/>
      <w:r w:rsidR="00FB0105" w:rsidRPr="00C50A07">
        <w:rPr>
          <w:rFonts w:ascii="Times New Roman" w:hAnsi="Times New Roman" w:cs="Times New Roman"/>
          <w:color w:val="000000"/>
          <w:sz w:val="24"/>
          <w:szCs w:val="24"/>
        </w:rPr>
        <w:t xml:space="preserve">і для подальшого </w:t>
      </w:r>
      <w:r w:rsidR="00D75372" w:rsidRPr="00C50A07">
        <w:rPr>
          <w:rFonts w:ascii="Times New Roman" w:hAnsi="Times New Roman" w:cs="Times New Roman"/>
          <w:color w:val="000000"/>
          <w:sz w:val="24"/>
          <w:szCs w:val="24"/>
        </w:rPr>
        <w:t>продажу</w:t>
      </w:r>
      <w:r w:rsidR="00FB0105" w:rsidRPr="00C50A0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06AE101" w14:textId="760483D9" w:rsidR="00583AB4" w:rsidRPr="00C50A07" w:rsidRDefault="00583AB4" w:rsidP="001523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Назва об’єкту оцінки:</w:t>
      </w:r>
      <w:r w:rsidR="00E35FD5" w:rsidRPr="00C50A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="00E35FD5"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Земельна ділянка ком</w:t>
      </w:r>
      <w:r w:rsidR="000C2DED"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унальної власності площею </w:t>
      </w:r>
      <w:bookmarkStart w:id="0" w:name="_Hlk200093265"/>
      <w:r w:rsidR="007A5FA0"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0,</w:t>
      </w:r>
      <w:bookmarkEnd w:id="0"/>
      <w:r w:rsid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5194</w:t>
      </w:r>
      <w:r w:rsidR="0050258E"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7A5FA0"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га з кадастровим номером 46209</w:t>
      </w:r>
      <w:r w:rsidR="0050258E"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8</w:t>
      </w:r>
      <w:r w:rsid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08</w:t>
      </w:r>
      <w:r w:rsidR="0050258E"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00</w:t>
      </w:r>
      <w:r w:rsidR="007A5FA0"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</w:t>
      </w:r>
      <w:r w:rsid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06</w:t>
      </w:r>
      <w:r w:rsidR="007A5FA0"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:0</w:t>
      </w:r>
      <w:r w:rsidR="0050258E"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</w:t>
      </w:r>
      <w:r w:rsid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</w:t>
      </w:r>
      <w:r w:rsidR="007A5FA0"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:0</w:t>
      </w:r>
      <w:r w:rsid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122</w:t>
      </w:r>
      <w:r w:rsidR="00FB0105"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КВЦПЗ </w:t>
      </w:r>
      <w:r w:rsid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11.02.</w:t>
      </w:r>
    </w:p>
    <w:p w14:paraId="0F46BCC2" w14:textId="629AD595" w:rsidR="00E35FD5" w:rsidRPr="00C50A07" w:rsidRDefault="00E35FD5" w:rsidP="001523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Розмір земельної ділянки (ділянок), усього</w:t>
      </w:r>
      <w:r w:rsidR="00DE67F6"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: </w:t>
      </w:r>
      <w:r w:rsidR="007A5FA0"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0,5</w:t>
      </w:r>
      <w:r w:rsid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194</w:t>
      </w:r>
      <w:r w:rsidR="0050258E"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га.</w:t>
      </w:r>
    </w:p>
    <w:p w14:paraId="27C40657" w14:textId="00FEC156" w:rsidR="00A164B3" w:rsidRPr="00C50A07" w:rsidRDefault="00E35FD5" w:rsidP="001523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Місце розташування земельної ділянки (ділянок</w:t>
      </w:r>
      <w:r w:rsidRPr="00C50A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):</w:t>
      </w:r>
      <w:r w:rsidR="00D53253" w:rsidRPr="00C50A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</w:t>
      </w:r>
      <w:r w:rsidR="0050258E" w:rsidRPr="00C50A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с. </w:t>
      </w:r>
      <w:proofErr w:type="spellStart"/>
      <w:r w:rsidR="00C50A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Бартатів</w:t>
      </w:r>
      <w:proofErr w:type="spellEnd"/>
      <w:r w:rsidR="00BA2AC0" w:rsidRPr="00C50A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, </w:t>
      </w:r>
      <w:r w:rsidR="00C50A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Львівський район, </w:t>
      </w: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Львівськ</w:t>
      </w:r>
      <w:r w:rsidR="009435A4"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ої</w:t>
      </w: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област</w:t>
      </w:r>
      <w:r w:rsidR="009435A4"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</w:p>
    <w:p w14:paraId="2634035C" w14:textId="07E21015" w:rsidR="00E35FD5" w:rsidRPr="00C50A07" w:rsidRDefault="00E35FD5" w:rsidP="001523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Цільове призначення земельної ділянки (ділянок)</w:t>
      </w: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</w:t>
      </w:r>
      <w:r w:rsidR="00BA2AC0"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B0767B"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для</w:t>
      </w:r>
      <w:r w:rsidR="00D75372"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розміщення </w:t>
      </w:r>
      <w:r w:rsidR="00C50A07"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80166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3471AC66" w14:textId="77777777" w:rsidR="00E35FD5" w:rsidRPr="00C50A07" w:rsidRDefault="00E35FD5" w:rsidP="001523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Правовий режим земельної ділянки (ділянок):</w:t>
      </w: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землі комунальної власності.</w:t>
      </w:r>
    </w:p>
    <w:p w14:paraId="64CAED15" w14:textId="77777777" w:rsidR="00C50A07" w:rsidRPr="00C50A07" w:rsidRDefault="00C50A07" w:rsidP="001523E4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Дата проведення конкурсу: 10 листопада 2025 року.</w:t>
      </w:r>
    </w:p>
    <w:p w14:paraId="57F61D1D" w14:textId="499B2EDA" w:rsidR="00C50A07" w:rsidRPr="00C50A07" w:rsidRDefault="00C50A07" w:rsidP="001523E4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Претендентам на участь у конкурсі потрібно </w:t>
      </w:r>
      <w:r w:rsidRPr="00C50A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подати до відділу діловодства та документообігу Городоцької міської ради Львівської області </w:t>
      </w:r>
      <w:r w:rsidRPr="00C50A0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uk-UA"/>
        </w:rPr>
        <w:t xml:space="preserve">до 17:00 год. </w:t>
      </w:r>
      <w:r w:rsidR="001523E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uk-UA"/>
        </w:rPr>
        <w:t>3</w:t>
      </w:r>
      <w:r w:rsidRPr="00C50A0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uk-UA"/>
        </w:rPr>
        <w:t xml:space="preserve"> </w:t>
      </w:r>
      <w:r w:rsidR="001523E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uk-UA"/>
        </w:rPr>
        <w:t>листопада</w:t>
      </w:r>
      <w:r w:rsidRPr="00C50A0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uk-UA"/>
        </w:rPr>
        <w:t xml:space="preserve"> 2025 року</w:t>
      </w:r>
      <w:r w:rsidRPr="00C50A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конкурсну документацію. Пакет документів подається на кожен об’єкт окремо </w:t>
      </w:r>
      <w:r w:rsidRPr="00C50A0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>в запечатаному конверті, </w:t>
      </w:r>
      <w:r w:rsidRPr="00C50A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на конверті слід зазначити: «На конкурс з відбору суб’єктів оціночної діяльності», а також зазначити назву об’єкта оцінки, та найменування юридичної особи або прізвище, ім’я, по батькові фізичної особи-підприємця,</w:t>
      </w: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який подає конкурсну документацію. Документи не зараховуються, якщо не подані згідно Оголошення та Положення.</w:t>
      </w:r>
      <w:r w:rsidRPr="00C50A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</w:t>
      </w:r>
      <w:hyperlink r:id="rId6" w:history="1">
        <w:r w:rsidRPr="00C50A07">
          <w:rPr>
            <w:rStyle w:val="a8"/>
            <w:rFonts w:ascii="Times New Roman" w:hAnsi="Times New Roman" w:cs="Times New Roman"/>
            <w:color w:val="337AB7"/>
            <w:sz w:val="24"/>
            <w:szCs w:val="24"/>
            <w:shd w:val="clear" w:color="auto" w:fill="FFFFFF"/>
          </w:rPr>
          <w:t>http://horodok-rada.gov.ua/node/10250</w:t>
        </w:r>
      </w:hyperlink>
      <w:r w:rsidRPr="00C50A07">
        <w:rPr>
          <w:rStyle w:val="a8"/>
          <w:rFonts w:ascii="Times New Roman" w:hAnsi="Times New Roman" w:cs="Times New Roman"/>
          <w:color w:val="337AB7"/>
          <w:sz w:val="24"/>
          <w:szCs w:val="24"/>
          <w:shd w:val="clear" w:color="auto" w:fill="FFFFFF"/>
        </w:rPr>
        <w:t>).</w:t>
      </w:r>
    </w:p>
    <w:p w14:paraId="17C7BD40" w14:textId="77777777" w:rsidR="00C50A07" w:rsidRPr="00C50A07" w:rsidRDefault="00C50A07" w:rsidP="001523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Конкурсна документація складається із:</w:t>
      </w:r>
    </w:p>
    <w:p w14:paraId="64B40050" w14:textId="77777777" w:rsidR="00C50A07" w:rsidRPr="00C50A07" w:rsidRDefault="00C50A07" w:rsidP="001523E4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uk-UA"/>
        </w:rPr>
        <w:t>Конкурсної пропозицій, запечатаної в окремому конверті</w:t>
      </w: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в якій зазначено пропозиції щодо ціни надання послуг з оцінки, з урахуванням усіх податків, які сплачує претендент згідно з законом;</w:t>
      </w:r>
    </w:p>
    <w:p w14:paraId="687CE283" w14:textId="43991A83" w:rsidR="00C50A07" w:rsidRPr="00C50A07" w:rsidRDefault="00C50A07" w:rsidP="001523E4">
      <w:pPr>
        <w:pStyle w:val="a5"/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</w:pPr>
      <w:r w:rsidRPr="00C50A07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 xml:space="preserve">Очікувана найбільша ціна надання послуг з оцінки об’єкта оцінки: </w:t>
      </w:r>
      <w:r w:rsidR="001523E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40</w:t>
      </w:r>
      <w:r w:rsidRPr="00C50A07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00,00 грн.</w:t>
      </w:r>
    </w:p>
    <w:p w14:paraId="1A0AB98C" w14:textId="77777777" w:rsidR="00C50A07" w:rsidRPr="00C50A07" w:rsidRDefault="00C50A07" w:rsidP="001523E4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287CF04D" w14:textId="77777777" w:rsidR="00C50A07" w:rsidRPr="00C50A07" w:rsidRDefault="00C50A07" w:rsidP="001523E4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uk-UA"/>
        </w:rPr>
      </w:pPr>
      <w:r w:rsidRPr="00C50A0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uk-UA"/>
        </w:rPr>
        <w:t>Підтвердних документів;</w:t>
      </w:r>
    </w:p>
    <w:p w14:paraId="5C1B758A" w14:textId="77777777" w:rsidR="00C50A07" w:rsidRPr="00C50A07" w:rsidRDefault="00C50A07" w:rsidP="001523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          До підтвердних документів належать:</w:t>
      </w:r>
    </w:p>
    <w:p w14:paraId="2479187C" w14:textId="77777777" w:rsidR="00C50A07" w:rsidRPr="00C50A07" w:rsidRDefault="00C50A07" w:rsidP="001523E4">
      <w:pPr>
        <w:pStyle w:val="a5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Заява про участь у конкурсі з відбору суб’єктів оціночної діяльності за встановленою формою </w:t>
      </w:r>
      <w:r w:rsidRPr="00C50A0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uk-UA"/>
        </w:rPr>
        <w:t>(додатку № 4 Положення);</w:t>
      </w:r>
    </w:p>
    <w:p w14:paraId="54AD0F5C" w14:textId="77777777" w:rsidR="00C50A07" w:rsidRPr="00C50A07" w:rsidRDefault="00C50A07" w:rsidP="001523E4">
      <w:pPr>
        <w:pStyle w:val="a5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Інформація про претендента </w:t>
      </w:r>
      <w:r w:rsidRPr="00C50A0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uk-UA"/>
        </w:rPr>
        <w:t>(додаток 5 Положення).</w:t>
      </w:r>
    </w:p>
    <w:p w14:paraId="0E330CC0" w14:textId="77777777" w:rsidR="00C50A07" w:rsidRPr="00C50A07" w:rsidRDefault="00C50A07" w:rsidP="001523E4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Інформація про претендента містить :</w:t>
      </w:r>
      <w:r w:rsidRPr="00C50A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наявність сертифіката суб'єкта оціночної діяльності; інформацію про оцінювачів, що перебувають у трудових відносинах з претендентом, а також яких він залучає до надання послуг з оцінки та підписання звіту про оцінку майна: кваліфікація, стаж роботи, членство у </w:t>
      </w:r>
      <w:proofErr w:type="spellStart"/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саморегулівних</w:t>
      </w:r>
      <w:proofErr w:type="spellEnd"/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організаціях оцінювачів.</w:t>
      </w:r>
    </w:p>
    <w:p w14:paraId="577CCA6F" w14:textId="77777777" w:rsidR="00C50A07" w:rsidRPr="00C50A07" w:rsidRDefault="00C50A07" w:rsidP="001523E4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uk-UA"/>
        </w:rPr>
      </w:pPr>
    </w:p>
    <w:p w14:paraId="696EF65D" w14:textId="77777777" w:rsidR="00C50A07" w:rsidRPr="00C50A07" w:rsidRDefault="00C50A07" w:rsidP="001523E4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uk-UA"/>
        </w:rPr>
        <w:t>Документів щодо практичного досвіду виконання робіт з оцінки</w:t>
      </w: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разом із заповненою інформацією щодо досвіду суб’єкта оціночної діяльності та (або) оцінювачів, які будуть залучені до виконання робіт з оцінки майна та підписання звіту про оцінку майна </w:t>
      </w:r>
      <w:r w:rsidRPr="00C50A0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uk-UA"/>
        </w:rPr>
        <w:t>(додаток № 3 </w:t>
      </w:r>
      <w:r w:rsidRPr="00C50A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uk-UA"/>
        </w:rPr>
        <w:t>«Положення</w:t>
      </w:r>
      <w:r w:rsidRPr="00C50A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 про конкурсний відбір суб’єктів оціночної діяльності для проведення незалежної оцінки комунального майна територіальної громади міста Городок</w:t>
      </w: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», яке затверджене рішенням сесії Городоцької міської ради від 22.10.2019 № </w:t>
      </w:r>
      <w:r w:rsidRPr="00C50A07">
        <w:rPr>
          <w:rFonts w:ascii="Times New Roman" w:eastAsia="Times New Roman" w:hAnsi="Times New Roman" w:cs="Times New Roman"/>
          <w:sz w:val="24"/>
          <w:szCs w:val="24"/>
          <w:lang w:eastAsia="uk-UA"/>
        </w:rPr>
        <w:t>2444</w:t>
      </w: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(далі - Положення),</w:t>
      </w:r>
      <w:r w:rsidRPr="00C50A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 (</w:t>
      </w:r>
      <w:hyperlink r:id="rId7" w:history="1">
        <w:r w:rsidRPr="00C50A07">
          <w:rPr>
            <w:rStyle w:val="a8"/>
            <w:rFonts w:ascii="Times New Roman" w:hAnsi="Times New Roman" w:cs="Times New Roman"/>
            <w:color w:val="337AB7"/>
            <w:sz w:val="24"/>
            <w:szCs w:val="24"/>
            <w:shd w:val="clear" w:color="auto" w:fill="FFFFFF"/>
          </w:rPr>
          <w:t>http://horodok-rada.gov.ua/node/10250</w:t>
        </w:r>
      </w:hyperlink>
      <w:r w:rsidRPr="00C50A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60EE3928" w14:textId="77777777" w:rsidR="00C50A07" w:rsidRPr="00C50A07" w:rsidRDefault="00C50A07" w:rsidP="001523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Документи щодо досвіду (додаток 3 Положення) повинні містити інформацію про виконання робіт з оцінки подібних до об'єкта оцінки:</w:t>
      </w:r>
    </w:p>
    <w:p w14:paraId="26ED609F" w14:textId="395F7936" w:rsidR="00C50A07" w:rsidRPr="00C50A07" w:rsidRDefault="00C50A07" w:rsidP="001523E4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0A0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Подібними об’єктами до об’єкта оцінки є:</w:t>
      </w:r>
      <w:r w:rsidRPr="00C50A07">
        <w:rPr>
          <w:rFonts w:ascii="Times New Roman" w:hAnsi="Times New Roman" w:cs="Times New Roman"/>
          <w:sz w:val="24"/>
          <w:szCs w:val="24"/>
        </w:rPr>
        <w:t xml:space="preserve"> </w:t>
      </w: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</w:rPr>
        <w:t>- Земельна ділянка на праві власності як окремий об'єкт оцінки або у складі об’єкта оцінки</w:t>
      </w: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40CF93EA" w14:textId="7BA06942" w:rsidR="00C50A07" w:rsidRPr="00C50A07" w:rsidRDefault="00C50A07" w:rsidP="001523E4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На конверті слід зазначити:</w:t>
      </w: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"На конкурс з відбору суб'єктів оціночної діяльності", а також зазначити назву об'єкта оцінки, щодо якого буде проводитися конкурсний відбір суб'єкта оціночної діяльності, та найменування юридичної особи або прізвище, ім'я, по батькові фізичної особи - підприємця, який подає конкурсну документацію.</w:t>
      </w:r>
    </w:p>
    <w:p w14:paraId="766A512B" w14:textId="77777777" w:rsidR="00C50A07" w:rsidRPr="00C50A07" w:rsidRDefault="00C50A07" w:rsidP="001523E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Замовник робіт з оцінки: </w:t>
      </w: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Городоцька міська рада Львівської області.</w:t>
      </w:r>
    </w:p>
    <w:p w14:paraId="67B8E4AA" w14:textId="77777777" w:rsidR="00C50A07" w:rsidRPr="00C50A07" w:rsidRDefault="00C50A07" w:rsidP="001523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Платник робіт з оцінки:</w:t>
      </w: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Городоцька міська рада.</w:t>
      </w:r>
    </w:p>
    <w:p w14:paraId="3B294C50" w14:textId="77777777" w:rsidR="00C50A07" w:rsidRPr="00C50A07" w:rsidRDefault="00C50A07" w:rsidP="001523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Переможець конкурсу з відбору суб’єктів оціночної діяльності зобов’язується:</w:t>
      </w:r>
    </w:p>
    <w:p w14:paraId="3A616AE3" w14:textId="77777777" w:rsidR="00C50A07" w:rsidRPr="00C50A07" w:rsidRDefault="00C50A07" w:rsidP="001523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-протягом 3 (трьох) робочих днів з дня оголошення результатів конкурсу та надання Городоцькою міською радою повного пакету документів для проведення оцінки, укласти з Городоцькою міською радою договір на проведення експертної грошової оцінки майна.</w:t>
      </w:r>
    </w:p>
    <w:p w14:paraId="464E476D" w14:textId="77777777" w:rsidR="00C50A07" w:rsidRPr="00C50A07" w:rsidRDefault="00C50A07" w:rsidP="001523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sz w:val="24"/>
          <w:szCs w:val="24"/>
          <w:lang w:eastAsia="uk-UA"/>
        </w:rPr>
        <w:t>-не пізніше 4 календарних днів з моменту укладення цього договору виконати послуги з проведення експертної грошової оцінки майна і надати Городоцькій міській раді у ці строки три примірники належним чином оформленого звіту про експертну грошову оцінку майна і рецензію на нього та Акт приймання – передачі виконаних послуг.</w:t>
      </w:r>
    </w:p>
    <w:p w14:paraId="44170CF2" w14:textId="77777777" w:rsidR="00C50A07" w:rsidRPr="00C50A07" w:rsidRDefault="00C50A07" w:rsidP="001523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Конкурс відбудеться 10 листопада 2025 року за </w:t>
      </w:r>
      <w:proofErr w:type="spellStart"/>
      <w:r w:rsidRPr="00C50A0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>адресою</w:t>
      </w:r>
      <w:proofErr w:type="spellEnd"/>
      <w:r w:rsidRPr="00C50A0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>: м. Городок, майдан Гайдамаків, 6, 1-ий поверх зал засідань Городоцької міської ради.</w:t>
      </w:r>
    </w:p>
    <w:p w14:paraId="43586C6A" w14:textId="77777777" w:rsidR="00C50A07" w:rsidRPr="00C50A07" w:rsidRDefault="00C50A07" w:rsidP="001523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Конкурсна документація подається в запечатаному конверті до відділу діловодства та документообігу Городоцької міської ради Львівської області до 17:00 год. 3 листопада 2025 року включно, за </w:t>
      </w:r>
      <w:proofErr w:type="spellStart"/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адресою</w:t>
      </w:r>
      <w:proofErr w:type="spellEnd"/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: </w:t>
      </w:r>
      <w:r w:rsidRPr="00C50A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м. Городок, майдан Гайдамаків, 6, 1-ий поверх</w:t>
      </w: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</w:p>
    <w:p w14:paraId="324409CE" w14:textId="77777777" w:rsidR="00C50A07" w:rsidRPr="00C50A07" w:rsidRDefault="00C50A07" w:rsidP="001523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Комісія знаходиться за </w:t>
      </w:r>
      <w:proofErr w:type="spellStart"/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адресою</w:t>
      </w:r>
      <w:proofErr w:type="spellEnd"/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:</w:t>
      </w:r>
      <w:r w:rsidRPr="00C50A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м. Городок, майдан Гайдамаків, 6</w:t>
      </w: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Телефон голови комісії - </w:t>
      </w:r>
      <w:r w:rsidRPr="00C50A0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(03231) 30-174, секретаря комісії – (03231) 30-214.</w:t>
      </w:r>
    </w:p>
    <w:p w14:paraId="773901DE" w14:textId="77777777" w:rsidR="00C50A07" w:rsidRPr="00C50A07" w:rsidRDefault="00C50A07" w:rsidP="001523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</w:p>
    <w:p w14:paraId="6109A047" w14:textId="77777777" w:rsidR="00C50A07" w:rsidRPr="00C50A07" w:rsidRDefault="00C50A07" w:rsidP="001523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</w:p>
    <w:p w14:paraId="49569CBC" w14:textId="77777777" w:rsidR="00C50A07" w:rsidRPr="00C50A07" w:rsidRDefault="00C50A07" w:rsidP="001523E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0A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Голова комісії</w:t>
      </w:r>
      <w:r w:rsidRPr="00C50A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ab/>
      </w:r>
      <w:r w:rsidRPr="00C50A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ab/>
      </w:r>
      <w:r w:rsidRPr="00C50A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ab/>
      </w:r>
      <w:r w:rsidRPr="00C50A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ab/>
      </w:r>
      <w:r w:rsidRPr="00C50A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ab/>
      </w:r>
      <w:r w:rsidRPr="00C50A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ab/>
        <w:t xml:space="preserve">                   Богдан СТЕПАНЯК</w:t>
      </w:r>
    </w:p>
    <w:p w14:paraId="77BA846E" w14:textId="2A06DFF8" w:rsidR="00690E9F" w:rsidRPr="00C50A07" w:rsidRDefault="00690E9F" w:rsidP="001523E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90E9F" w:rsidRPr="00C50A07" w:rsidSect="007E54E1">
      <w:pgSz w:w="11907" w:h="16840" w:code="9"/>
      <w:pgMar w:top="426" w:right="425" w:bottom="426" w:left="567" w:header="567" w:footer="91" w:gutter="0"/>
      <w:cols w:space="708"/>
      <w:titlePg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B5C82"/>
    <w:multiLevelType w:val="hybridMultilevel"/>
    <w:tmpl w:val="F4420EE8"/>
    <w:lvl w:ilvl="0" w:tplc="7FDECDE8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FA2B2C"/>
    <w:multiLevelType w:val="hybridMultilevel"/>
    <w:tmpl w:val="53BE180A"/>
    <w:lvl w:ilvl="0" w:tplc="074438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0A0FCD"/>
    <w:multiLevelType w:val="hybridMultilevel"/>
    <w:tmpl w:val="521423F4"/>
    <w:lvl w:ilvl="0" w:tplc="9D3A25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0714288">
    <w:abstractNumId w:val="0"/>
  </w:num>
  <w:num w:numId="2" w16cid:durableId="1823768383">
    <w:abstractNumId w:val="2"/>
  </w:num>
  <w:num w:numId="3" w16cid:durableId="1250431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30"/>
  <w:drawingGridVerticalSpacing w:val="177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4C5"/>
    <w:rsid w:val="00012A5F"/>
    <w:rsid w:val="000139C2"/>
    <w:rsid w:val="0002198E"/>
    <w:rsid w:val="000366CC"/>
    <w:rsid w:val="00047FEE"/>
    <w:rsid w:val="00080F80"/>
    <w:rsid w:val="000A37D4"/>
    <w:rsid w:val="000B1FF9"/>
    <w:rsid w:val="000C2DED"/>
    <w:rsid w:val="000C46C0"/>
    <w:rsid w:val="000E14C6"/>
    <w:rsid w:val="000E7EC4"/>
    <w:rsid w:val="0012516D"/>
    <w:rsid w:val="00126028"/>
    <w:rsid w:val="0014139D"/>
    <w:rsid w:val="00143DAB"/>
    <w:rsid w:val="001523E4"/>
    <w:rsid w:val="00156374"/>
    <w:rsid w:val="001920A6"/>
    <w:rsid w:val="001D108A"/>
    <w:rsid w:val="001E1444"/>
    <w:rsid w:val="001F75B4"/>
    <w:rsid w:val="002031E1"/>
    <w:rsid w:val="00206671"/>
    <w:rsid w:val="002266C7"/>
    <w:rsid w:val="002303C0"/>
    <w:rsid w:val="00280F1F"/>
    <w:rsid w:val="002947AF"/>
    <w:rsid w:val="002B69CD"/>
    <w:rsid w:val="002D1107"/>
    <w:rsid w:val="002D7AFB"/>
    <w:rsid w:val="002E1327"/>
    <w:rsid w:val="002F114F"/>
    <w:rsid w:val="003637CE"/>
    <w:rsid w:val="003702B8"/>
    <w:rsid w:val="003744C5"/>
    <w:rsid w:val="003942DF"/>
    <w:rsid w:val="003B35DC"/>
    <w:rsid w:val="003C44A4"/>
    <w:rsid w:val="003F1F8E"/>
    <w:rsid w:val="00416E2D"/>
    <w:rsid w:val="00480685"/>
    <w:rsid w:val="0048271D"/>
    <w:rsid w:val="00497299"/>
    <w:rsid w:val="004B3106"/>
    <w:rsid w:val="004D5D32"/>
    <w:rsid w:val="004E06BE"/>
    <w:rsid w:val="0050258E"/>
    <w:rsid w:val="00583AB4"/>
    <w:rsid w:val="005846FF"/>
    <w:rsid w:val="00584AB8"/>
    <w:rsid w:val="005A6753"/>
    <w:rsid w:val="005D4007"/>
    <w:rsid w:val="005D7529"/>
    <w:rsid w:val="005D79CD"/>
    <w:rsid w:val="005E0861"/>
    <w:rsid w:val="0060335C"/>
    <w:rsid w:val="00605341"/>
    <w:rsid w:val="00612D34"/>
    <w:rsid w:val="00631DAC"/>
    <w:rsid w:val="006357BF"/>
    <w:rsid w:val="006364D5"/>
    <w:rsid w:val="00660E3A"/>
    <w:rsid w:val="00690E9F"/>
    <w:rsid w:val="006947E8"/>
    <w:rsid w:val="006B3348"/>
    <w:rsid w:val="006F045A"/>
    <w:rsid w:val="007164F6"/>
    <w:rsid w:val="00731C4E"/>
    <w:rsid w:val="00751EC9"/>
    <w:rsid w:val="00752093"/>
    <w:rsid w:val="0077188A"/>
    <w:rsid w:val="007A5FA0"/>
    <w:rsid w:val="007E54E1"/>
    <w:rsid w:val="0080166A"/>
    <w:rsid w:val="008134F4"/>
    <w:rsid w:val="008303F9"/>
    <w:rsid w:val="00835A7F"/>
    <w:rsid w:val="0083669E"/>
    <w:rsid w:val="008416DC"/>
    <w:rsid w:val="00847D1F"/>
    <w:rsid w:val="00864C9E"/>
    <w:rsid w:val="0087061B"/>
    <w:rsid w:val="008D2F79"/>
    <w:rsid w:val="008F1625"/>
    <w:rsid w:val="00926613"/>
    <w:rsid w:val="009435A4"/>
    <w:rsid w:val="0097276D"/>
    <w:rsid w:val="00983402"/>
    <w:rsid w:val="00992CEC"/>
    <w:rsid w:val="00996EBD"/>
    <w:rsid w:val="009C4CF8"/>
    <w:rsid w:val="00A02AFB"/>
    <w:rsid w:val="00A164B3"/>
    <w:rsid w:val="00AA3429"/>
    <w:rsid w:val="00AE62D6"/>
    <w:rsid w:val="00B0767B"/>
    <w:rsid w:val="00B34F74"/>
    <w:rsid w:val="00B3678D"/>
    <w:rsid w:val="00BA2AC0"/>
    <w:rsid w:val="00BE6CBF"/>
    <w:rsid w:val="00BE7B9C"/>
    <w:rsid w:val="00C02C1D"/>
    <w:rsid w:val="00C3547F"/>
    <w:rsid w:val="00C421A7"/>
    <w:rsid w:val="00C50A07"/>
    <w:rsid w:val="00C51C12"/>
    <w:rsid w:val="00C5235A"/>
    <w:rsid w:val="00C96A94"/>
    <w:rsid w:val="00CA7A59"/>
    <w:rsid w:val="00CB5ED6"/>
    <w:rsid w:val="00CC638B"/>
    <w:rsid w:val="00D1743B"/>
    <w:rsid w:val="00D23848"/>
    <w:rsid w:val="00D33A11"/>
    <w:rsid w:val="00D53253"/>
    <w:rsid w:val="00D645B3"/>
    <w:rsid w:val="00D75372"/>
    <w:rsid w:val="00D9659A"/>
    <w:rsid w:val="00DB10C2"/>
    <w:rsid w:val="00DC37EC"/>
    <w:rsid w:val="00DC4922"/>
    <w:rsid w:val="00DE2D25"/>
    <w:rsid w:val="00DE67F6"/>
    <w:rsid w:val="00DE6FC4"/>
    <w:rsid w:val="00E35FD5"/>
    <w:rsid w:val="00E65C72"/>
    <w:rsid w:val="00EC1BD6"/>
    <w:rsid w:val="00EF4BD4"/>
    <w:rsid w:val="00F20C6A"/>
    <w:rsid w:val="00F33076"/>
    <w:rsid w:val="00F73240"/>
    <w:rsid w:val="00F84D36"/>
    <w:rsid w:val="00FB0105"/>
    <w:rsid w:val="00FB6551"/>
    <w:rsid w:val="00FC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99C40"/>
  <w15:docId w15:val="{6065D1E6-E8AE-45B2-9282-F5F44BB70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1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2D1107"/>
    <w:rPr>
      <w:b/>
      <w:bCs/>
    </w:rPr>
  </w:style>
  <w:style w:type="paragraph" w:styleId="a5">
    <w:name w:val="List Paragraph"/>
    <w:basedOn w:val="a"/>
    <w:uiPriority w:val="34"/>
    <w:qFormat/>
    <w:rsid w:val="00FC7AD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C4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C4922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E65C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9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horodok-rada.gov.ua/node/1025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horodok-rada.gov.ua/node/1025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07772-978A-4FB5-8C6E-04FA4CB1F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3194</Words>
  <Characters>1822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admin</dc:creator>
  <cp:keywords/>
  <dc:description/>
  <cp:lastModifiedBy>Таня Попко</cp:lastModifiedBy>
  <cp:revision>7</cp:revision>
  <cp:lastPrinted>2019-11-19T15:06:00Z</cp:lastPrinted>
  <dcterms:created xsi:type="dcterms:W3CDTF">2025-06-06T06:11:00Z</dcterms:created>
  <dcterms:modified xsi:type="dcterms:W3CDTF">2025-10-24T12:11:00Z</dcterms:modified>
</cp:coreProperties>
</file>