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4E8F" w14:textId="77777777" w:rsidR="00681E69" w:rsidRDefault="00681E69" w:rsidP="00681E69">
      <w:pPr>
        <w:jc w:val="center"/>
        <w:rPr>
          <w:b/>
          <w:sz w:val="28"/>
          <w:u w:val="single"/>
          <w:lang w:val="uk-UA"/>
        </w:rPr>
      </w:pPr>
      <w:r>
        <w:rPr>
          <w:b/>
          <w:sz w:val="28"/>
          <w:u w:val="single"/>
          <w:lang w:val="uk-UA"/>
        </w:rPr>
        <w:t>З В І Т</w:t>
      </w:r>
    </w:p>
    <w:p w14:paraId="255EB10C" w14:textId="54E4667A" w:rsidR="00681E69" w:rsidRDefault="00681E69" w:rsidP="00681E69">
      <w:pPr>
        <w:jc w:val="center"/>
        <w:rPr>
          <w:b/>
          <w:sz w:val="28"/>
          <w:u w:val="single"/>
          <w:lang w:val="uk-UA"/>
        </w:rPr>
      </w:pPr>
      <w:r>
        <w:rPr>
          <w:b/>
          <w:sz w:val="28"/>
          <w:u w:val="single"/>
          <w:lang w:val="uk-UA"/>
        </w:rPr>
        <w:t xml:space="preserve">про  роботу старости </w:t>
      </w:r>
      <w:r w:rsidR="0002559B">
        <w:rPr>
          <w:b/>
          <w:sz w:val="28"/>
          <w:u w:val="single"/>
          <w:lang w:val="uk-UA"/>
        </w:rPr>
        <w:t>Мильчицького</w:t>
      </w:r>
      <w:r>
        <w:rPr>
          <w:b/>
          <w:sz w:val="28"/>
          <w:u w:val="single"/>
          <w:lang w:val="uk-UA"/>
        </w:rPr>
        <w:t xml:space="preserve"> старостинського округу Городоцької міської ради Львівської області за 2025 рік</w:t>
      </w:r>
    </w:p>
    <w:p w14:paraId="767A9645" w14:textId="2B502B24" w:rsidR="00A66813" w:rsidRDefault="00A66813" w:rsidP="00681E69">
      <w:pPr>
        <w:jc w:val="center"/>
        <w:rPr>
          <w:b/>
          <w:sz w:val="28"/>
          <w:u w:val="single"/>
          <w:lang w:val="uk-UA"/>
        </w:rPr>
      </w:pPr>
      <w:r>
        <w:rPr>
          <w:b/>
          <w:sz w:val="28"/>
          <w:u w:val="single"/>
          <w:lang w:val="uk-UA"/>
        </w:rPr>
        <w:t>ВАРЕНИЦІ ОЛЬГИ МИХАЙЛІВНИ</w:t>
      </w:r>
    </w:p>
    <w:p w14:paraId="3CBADED2" w14:textId="77777777" w:rsidR="00681E69" w:rsidRDefault="00681E69" w:rsidP="00681E69">
      <w:pPr>
        <w:jc w:val="both"/>
        <w:rPr>
          <w:sz w:val="28"/>
          <w:szCs w:val="28"/>
          <w:lang w:val="uk-UA"/>
        </w:rPr>
      </w:pPr>
    </w:p>
    <w:p w14:paraId="6802E060" w14:textId="77777777" w:rsidR="00D5565A" w:rsidRDefault="00D5565A" w:rsidP="00681E69">
      <w:pPr>
        <w:jc w:val="both"/>
        <w:rPr>
          <w:sz w:val="28"/>
          <w:szCs w:val="28"/>
          <w:lang w:val="uk-UA"/>
        </w:rPr>
      </w:pPr>
    </w:p>
    <w:p w14:paraId="2DF8E99B" w14:textId="3A98A327" w:rsidR="00681E69" w:rsidRDefault="0002559B" w:rsidP="0002559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Мильчицький старостинський округ складається з 4 населених пунктів :с. Мильчиці, с. Зелений Гай, с. Побережне, с. Путятичі.</w:t>
      </w:r>
    </w:p>
    <w:p w14:paraId="04BDD70F" w14:textId="33565EF6" w:rsidR="0002559B" w:rsidRDefault="0002559B" w:rsidP="0002559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01.01.2026 року по кругу проживає 956 чоловік і</w:t>
      </w:r>
      <w:r w:rsidR="00B439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налічується 432 двори.</w:t>
      </w:r>
    </w:p>
    <w:p w14:paraId="1D3EDD7B" w14:textId="22FC4D32" w:rsidR="0002559B" w:rsidRDefault="0002559B" w:rsidP="0002559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них по населених пунктах:</w:t>
      </w:r>
    </w:p>
    <w:p w14:paraId="23AF44DA" w14:textId="229DEAB9" w:rsidR="0002559B" w:rsidRDefault="0002559B" w:rsidP="0002559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Мильчиці проживає 195 чол., і налічується 101 двори;</w:t>
      </w:r>
    </w:p>
    <w:p w14:paraId="624D2DE7" w14:textId="53ED521D" w:rsidR="0002559B" w:rsidRDefault="0002559B" w:rsidP="0002559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Зелений Гай проживає 232 чол., і налічується 131 двори;</w:t>
      </w:r>
    </w:p>
    <w:p w14:paraId="79254E80" w14:textId="490FC4BE" w:rsidR="0002559B" w:rsidRDefault="0002559B" w:rsidP="0002559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Побережне проживає 179 чол., і налічується 86 двори;</w:t>
      </w:r>
    </w:p>
    <w:p w14:paraId="5F776D99" w14:textId="57D38512" w:rsidR="0002559B" w:rsidRDefault="0002559B" w:rsidP="0002559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Путятичі проживає 350 чол., і налічується 114 двори.</w:t>
      </w:r>
    </w:p>
    <w:p w14:paraId="17382AA3" w14:textId="0D10226D" w:rsidR="0002559B" w:rsidRDefault="0002559B" w:rsidP="0002559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 2025 році померло 19 чол., народилось 2 дітей.</w:t>
      </w:r>
    </w:p>
    <w:p w14:paraId="4D8B5801" w14:textId="4EAD81FC" w:rsidR="0002559B" w:rsidRDefault="0002559B" w:rsidP="0002559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ВПО на території старостинського округу – 4.</w:t>
      </w:r>
    </w:p>
    <w:p w14:paraId="1F6BE0CF" w14:textId="12966B19" w:rsidR="0002559B" w:rsidRDefault="0002559B" w:rsidP="0002559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території округу функціонують наступні установи: Мильчицький заклад загальної середньої освіти Іст., де навчаються 11 дітей. Народні доми у всіх 4 селах, у трьох селах бібліотеки (Мильчиці, Зелений Гай, Путятичі). ФАП у селах Мильчиці, Зелений Гай, Путятичі. Три дитячих майданчики.</w:t>
      </w:r>
    </w:p>
    <w:p w14:paraId="5C00E288" w14:textId="6B7E42AF" w:rsidR="0002559B" w:rsidRDefault="0002559B" w:rsidP="0002559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 54-1 Закону України «Про місцеве самоврядування в Україні» та Положенням про старосту Городоцької міської ради протягом звітного періоду в межах своїх посадових обов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язків:</w:t>
      </w:r>
    </w:p>
    <w:p w14:paraId="21F6567F" w14:textId="3E15DE8B" w:rsidR="0002559B" w:rsidRDefault="0002559B" w:rsidP="0002559B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Брала участь у засіданнях виконавчого комітету та сесії Городоцької міської ради;</w:t>
      </w:r>
    </w:p>
    <w:p w14:paraId="7A1071DF" w14:textId="47FAA726" w:rsidR="0002559B" w:rsidRDefault="0002559B" w:rsidP="0002559B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Виконувала доручення міської ради, її виконавчого комітету, міського голови та заступників, інформувала про їх виконання;</w:t>
      </w:r>
    </w:p>
    <w:p w14:paraId="5B5CEC75" w14:textId="24D1570D" w:rsidR="0002559B" w:rsidRDefault="00881130" w:rsidP="0002559B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Вела прийом жителів сіл , згідно з графіком, надавала консультації із питань соціального захисту, земельних питань, питань житлово-комунального господарства;</w:t>
      </w:r>
    </w:p>
    <w:p w14:paraId="7D24165B" w14:textId="5142668F" w:rsidR="00881130" w:rsidRDefault="00881130" w:rsidP="0002559B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Видала 411 довідок різного характеру (витяг про зареєстрованих осіб, довідка про зареєстроване місце проживання, про землю, про останнє місце проживання померлого, про приналежність до осг, в нотаріальну контору).</w:t>
      </w:r>
    </w:p>
    <w:p w14:paraId="7AD809B2" w14:textId="5E73729E" w:rsidR="00881130" w:rsidRDefault="00881130" w:rsidP="0002559B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Вчинено 45 нотаріальних дій (12 заповітів, 14 довіреностей, 19 засвідчень справжності підпису на заяві).</w:t>
      </w:r>
    </w:p>
    <w:p w14:paraId="57FF42A1" w14:textId="761E4384" w:rsidR="00881130" w:rsidRDefault="00881130" w:rsidP="0002559B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Вносила інформацію до Реєстру територіальної громади.</w:t>
      </w:r>
    </w:p>
    <w:p w14:paraId="66DF2819" w14:textId="45ADAA8C" w:rsidR="00881130" w:rsidRDefault="00881130" w:rsidP="0002559B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Здійснено реєстрацію проживання 14 осіб, з одночасним зняттям з реєстрації.</w:t>
      </w:r>
    </w:p>
    <w:p w14:paraId="3D33894C" w14:textId="4770A260" w:rsidR="00881130" w:rsidRDefault="00881130" w:rsidP="0002559B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Здійснюю облік, ведення, зберігання 9 погосподарських книг на 2021-2025 роки.</w:t>
      </w:r>
    </w:p>
    <w:p w14:paraId="1C519868" w14:textId="2B742EFB" w:rsidR="00881130" w:rsidRDefault="00881130" w:rsidP="0002559B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Забезпечувала ведення діловодства (зареєстровано 35 вихідних документів, з них 25 акти обстеження домогосподарств, 10 вхідних документів).</w:t>
      </w:r>
    </w:p>
    <w:p w14:paraId="563EE393" w14:textId="77777777" w:rsidR="00881130" w:rsidRDefault="00881130" w:rsidP="0002559B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Подавала статистичну звітність (6-сільрада, 1-житлофонд).</w:t>
      </w:r>
    </w:p>
    <w:p w14:paraId="3C3EDC29" w14:textId="6C51D295" w:rsidR="00881130" w:rsidRDefault="00881130" w:rsidP="0002559B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Веду облік землі, повідомляла мешканців округу про сплату земельного податку та податку на нерухоме майно.</w:t>
      </w:r>
    </w:p>
    <w:p w14:paraId="0C875791" w14:textId="77777777" w:rsidR="00881130" w:rsidRDefault="00881130" w:rsidP="00881130">
      <w:pPr>
        <w:pStyle w:val="a3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розпоряджень начальника Першого відділу Львівського РТЦК та СП проводила оповіщення військовозобов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язаних, які перебувають на військовому обліку в Мильчицькому старостинському окрузі, про їх виклик до першого відділу Львівського РТЦК та СП.</w:t>
      </w:r>
    </w:p>
    <w:p w14:paraId="259876CC" w14:textId="1F91E2F2" w:rsidR="00881130" w:rsidRDefault="00881130" w:rsidP="00881130">
      <w:pPr>
        <w:pStyle w:val="a3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 здійснюю моніторинг благоустрою на територі</w:t>
      </w:r>
      <w:r w:rsidR="00736122">
        <w:rPr>
          <w:sz w:val="28"/>
          <w:szCs w:val="28"/>
          <w:lang w:val="uk-UA"/>
        </w:rPr>
        <w:t>ях сіл, вживала заходи для підтримки їх в належному стані, а саме:</w:t>
      </w:r>
    </w:p>
    <w:p w14:paraId="5DE544A0" w14:textId="11879621" w:rsidR="00736122" w:rsidRDefault="00736122" w:rsidP="00736122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Посипання аварійно-небезпечних ділянок доріг піщано-сольовою сумішшю у зимовий період;</w:t>
      </w:r>
    </w:p>
    <w:p w14:paraId="572CB2E9" w14:textId="04AFDE56" w:rsidR="00736122" w:rsidRDefault="00736122" w:rsidP="00736122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акції «За чисте довкілля» у квітні та жовтні 2025 року (прибирання від сміття територій сіл та ліквідація стихійного сміттєзвалища на кладовищах);</w:t>
      </w:r>
    </w:p>
    <w:p w14:paraId="0F7E4BF2" w14:textId="77777777" w:rsidR="00736122" w:rsidRDefault="00736122" w:rsidP="00736122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роз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яснювальної роботи серед населення та підприємців щодо впорядкування присадибних ділянок, території прилеглих до підприємств та закладів торгівлі, узбіч комунальних доріг, а також заборону спалювання сухої рослинності та листя;</w:t>
      </w:r>
    </w:p>
    <w:p w14:paraId="15DD6BBF" w14:textId="77777777" w:rsidR="00736122" w:rsidRDefault="00736122" w:rsidP="00736122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обкошування території громадських місць у центрі сіл, узбіч комунальних доріг у літній період;</w:t>
      </w:r>
    </w:p>
    <w:p w14:paraId="07C4D652" w14:textId="77777777" w:rsidR="00736122" w:rsidRDefault="00736122" w:rsidP="00736122">
      <w:pPr>
        <w:pStyle w:val="a3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території населених пунктів проведено поточні ремонти доріг, а саме: в с. Мильчиці (вул. Злена, вул. Річна), в с. Зелений Гай (вул. Гайова, вул. Польова, вул. Загородня), в с. Побережне (вул. Садова, вул. Зелена), в с. Путятичі (вул. Садова, вул. Довга).</w:t>
      </w:r>
    </w:p>
    <w:p w14:paraId="66B33083" w14:textId="7F4F3C6D" w:rsidR="00736122" w:rsidRDefault="00736122" w:rsidP="00736122">
      <w:pPr>
        <w:pStyle w:val="a3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Організували збірку продуктів харчування  для поранених воїнів, які проходять лікування в реабілітаційному центрі смт. Великий Любінь).</w:t>
      </w:r>
    </w:p>
    <w:p w14:paraId="1E4FB8A1" w14:textId="043808B8" w:rsidR="00736122" w:rsidRDefault="00B439C1" w:rsidP="00736122">
      <w:pPr>
        <w:pStyle w:val="a3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Брала участь в організації різноманітних благодійних заходів на підтримку ЗСУ.</w:t>
      </w:r>
    </w:p>
    <w:p w14:paraId="08E7DC28" w14:textId="77777777" w:rsidR="00736122" w:rsidRDefault="00736122" w:rsidP="00736122">
      <w:pPr>
        <w:pStyle w:val="a3"/>
        <w:ind w:left="0" w:firstLine="851"/>
        <w:jc w:val="both"/>
        <w:rPr>
          <w:sz w:val="28"/>
          <w:szCs w:val="28"/>
          <w:lang w:val="uk-UA"/>
        </w:rPr>
      </w:pPr>
    </w:p>
    <w:p w14:paraId="2DA30EBA" w14:textId="2657ACA7" w:rsidR="00881130" w:rsidRPr="0002559B" w:rsidRDefault="00881130" w:rsidP="00881130">
      <w:pPr>
        <w:pStyle w:val="a3"/>
        <w:ind w:left="12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126B4BA" w14:textId="77777777" w:rsidR="00681E69" w:rsidRDefault="00681E69" w:rsidP="00681E69">
      <w:pPr>
        <w:jc w:val="both"/>
        <w:rPr>
          <w:color w:val="FF0000"/>
          <w:sz w:val="28"/>
          <w:szCs w:val="28"/>
          <w:lang w:val="uk-UA"/>
        </w:rPr>
      </w:pPr>
    </w:p>
    <w:p w14:paraId="04F0201C" w14:textId="77777777" w:rsidR="00681E69" w:rsidRDefault="00681E69" w:rsidP="00681E69">
      <w:pPr>
        <w:jc w:val="both"/>
        <w:rPr>
          <w:color w:val="FF0000"/>
          <w:sz w:val="28"/>
          <w:szCs w:val="28"/>
          <w:lang w:val="uk-UA"/>
        </w:rPr>
      </w:pPr>
    </w:p>
    <w:p w14:paraId="0B0C922A" w14:textId="25C2206F" w:rsidR="00681E69" w:rsidRDefault="00681E69" w:rsidP="00681E69">
      <w:pPr>
        <w:rPr>
          <w:sz w:val="28"/>
          <w:lang w:val="uk-UA"/>
        </w:rPr>
      </w:pPr>
      <w:r>
        <w:rPr>
          <w:sz w:val="28"/>
          <w:lang w:val="uk-UA"/>
        </w:rPr>
        <w:t>02.03.2026 р.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736122">
        <w:rPr>
          <w:sz w:val="28"/>
          <w:lang w:val="uk-UA"/>
        </w:rPr>
        <w:t>Варениця О.М</w:t>
      </w:r>
      <w:r>
        <w:rPr>
          <w:sz w:val="28"/>
          <w:lang w:val="uk-UA"/>
        </w:rPr>
        <w:t>.</w:t>
      </w:r>
    </w:p>
    <w:p w14:paraId="7C500D60" w14:textId="77777777" w:rsidR="00F969E8" w:rsidRDefault="00F969E8"/>
    <w:sectPr w:rsidR="00F969E8" w:rsidSect="00F96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60E0"/>
    <w:multiLevelType w:val="hybridMultilevel"/>
    <w:tmpl w:val="7730F904"/>
    <w:lvl w:ilvl="0" w:tplc="4D10B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83924"/>
    <w:multiLevelType w:val="hybridMultilevel"/>
    <w:tmpl w:val="4006AE12"/>
    <w:lvl w:ilvl="0" w:tplc="FA94C732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7F287AEE"/>
    <w:multiLevelType w:val="hybridMultilevel"/>
    <w:tmpl w:val="4172052A"/>
    <w:lvl w:ilvl="0" w:tplc="0562E5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746770">
    <w:abstractNumId w:val="0"/>
  </w:num>
  <w:num w:numId="2" w16cid:durableId="13969110">
    <w:abstractNumId w:val="2"/>
  </w:num>
  <w:num w:numId="3" w16cid:durableId="1122572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69"/>
    <w:rsid w:val="0002559B"/>
    <w:rsid w:val="000A10C1"/>
    <w:rsid w:val="001016F8"/>
    <w:rsid w:val="00126C41"/>
    <w:rsid w:val="00153464"/>
    <w:rsid w:val="002B4DBA"/>
    <w:rsid w:val="003205CE"/>
    <w:rsid w:val="0033184B"/>
    <w:rsid w:val="004F5E47"/>
    <w:rsid w:val="005D3C2C"/>
    <w:rsid w:val="005E51C0"/>
    <w:rsid w:val="006626AD"/>
    <w:rsid w:val="00681E69"/>
    <w:rsid w:val="006E7C9F"/>
    <w:rsid w:val="00723576"/>
    <w:rsid w:val="00736122"/>
    <w:rsid w:val="00881130"/>
    <w:rsid w:val="00A34D23"/>
    <w:rsid w:val="00A66813"/>
    <w:rsid w:val="00B24768"/>
    <w:rsid w:val="00B439C1"/>
    <w:rsid w:val="00B705A6"/>
    <w:rsid w:val="00CC000C"/>
    <w:rsid w:val="00D5565A"/>
    <w:rsid w:val="00DB337A"/>
    <w:rsid w:val="00F85E61"/>
    <w:rsid w:val="00F9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3D37"/>
  <w15:docId w15:val="{2BBA515E-7630-4456-8F23-00F98A0D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E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681E69"/>
    <w:pPr>
      <w:ind w:left="720"/>
    </w:pPr>
  </w:style>
  <w:style w:type="character" w:customStyle="1" w:styleId="docdata">
    <w:name w:val="docdata"/>
    <w:aliases w:val="docy,v5,2900,baiaagaaboqcaaadigkaaawycqaaaaaaaaaaaaaaaaaaaaaaaaaaaaaaaaaaaaaaaaaaaaaaaaaaaaaaaaaaaaaaaaaaaaaaaaaaaaaaaaaaaaaaaaaaaaaaaaaaaaaaaaaaaaaaaaaaaaaaaaaaaaaaaaaaaaaaaaaaaaaaaaaaaaaaaaaaaaaaaaaaaaaaaaaaaaaaaaaaaaaaaaaaaaaaaaaaaaaaaaaaaaaa"/>
    <w:basedOn w:val="a0"/>
    <w:rsid w:val="00681E69"/>
  </w:style>
  <w:style w:type="paragraph" w:styleId="a3">
    <w:name w:val="List Paragraph"/>
    <w:basedOn w:val="a"/>
    <w:uiPriority w:val="34"/>
    <w:qFormat/>
    <w:rsid w:val="00025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2460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Uhry</dc:creator>
  <cp:lastModifiedBy>Galychany-1</cp:lastModifiedBy>
  <cp:revision>8</cp:revision>
  <cp:lastPrinted>2026-03-02T14:41:00Z</cp:lastPrinted>
  <dcterms:created xsi:type="dcterms:W3CDTF">2026-03-05T14:27:00Z</dcterms:created>
  <dcterms:modified xsi:type="dcterms:W3CDTF">2026-03-06T12:35:00Z</dcterms:modified>
</cp:coreProperties>
</file>