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722F" w:rsidRPr="00260B39" w:rsidRDefault="009072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22F" w:rsidRPr="00260B39" w:rsidRDefault="009072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722F" w:rsidRPr="00260B39" w:rsidRDefault="0090722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722F" w:rsidRDefault="009072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722F" w:rsidRPr="001443EB" w:rsidRDefault="0090722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0722F" w:rsidRPr="00260B39" w:rsidRDefault="0090722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722F" w:rsidRPr="00260B39" w:rsidRDefault="0090722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722F" w:rsidRDefault="0090722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0722F" w:rsidRPr="00045C12" w:rsidRDefault="0090722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0722F" w:rsidRDefault="0090722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0722F" w:rsidRPr="001443EB" w:rsidRDefault="0090722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Стахіву Володимиру Петровичу для ведення товарного сільськогосподарського виробництва, які розташовані на території Мильчицького старостинського округу Городоцької міської ради</w:t>
      </w:r>
    </w:p>
    <w:p w:rsidR="0090722F" w:rsidRPr="00260B39" w:rsidRDefault="0090722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722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722F" w:rsidRPr="00D76C69" w:rsidRDefault="0090722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722F" w:rsidRPr="00D26333" w:rsidRDefault="0090722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722F" w:rsidRPr="000C38F9" w:rsidRDefault="0090722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722F" w:rsidRPr="00D26333" w:rsidRDefault="0090722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722F" w:rsidRPr="00F802E7" w:rsidRDefault="0090722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722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722F" w:rsidRPr="000C38F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0722F" w:rsidRPr="00260B39" w:rsidRDefault="0090722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0722F" w:rsidRPr="00260B39" w:rsidRDefault="0090722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722F" w:rsidRPr="00260B39" w:rsidRDefault="009072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0722F" w:rsidRPr="00260B39" w:rsidRDefault="0090722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722F" w:rsidRPr="00260B39" w:rsidRDefault="009072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0722F" w:rsidRPr="00260B39" w:rsidRDefault="009072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22F" w:rsidRPr="00260B39" w:rsidRDefault="009072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722F" w:rsidRDefault="0090722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722F" w:rsidRPr="001443EB" w:rsidRDefault="0090722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0722F" w:rsidRPr="001443EB" w:rsidRDefault="0090722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90722F" w:rsidRDefault="0090722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0722F" w:rsidRPr="00260B39" w:rsidRDefault="009072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90722F" w:rsidRDefault="009072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22F" w:rsidRDefault="009072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22F" w:rsidRPr="00260B39" w:rsidRDefault="0090722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722F" w:rsidRPr="00260B39" w:rsidRDefault="0090722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722F" w:rsidRDefault="0090722F">
      <w:pPr>
        <w:rPr>
          <w:sz w:val="28"/>
          <w:szCs w:val="28"/>
          <w:lang w:val="uk-UA"/>
        </w:rPr>
        <w:sectPr w:rsidR="0090722F" w:rsidSect="0090722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722F" w:rsidRPr="004E4BC3" w:rsidRDefault="0090722F">
      <w:pPr>
        <w:rPr>
          <w:sz w:val="28"/>
          <w:szCs w:val="28"/>
          <w:lang w:val="uk-UA"/>
        </w:rPr>
      </w:pPr>
    </w:p>
    <w:sectPr w:rsidR="0090722F" w:rsidRPr="004E4BC3" w:rsidSect="0090722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722F" w:rsidRDefault="0090722F" w:rsidP="00AA6D1B">
      <w:pPr>
        <w:spacing w:after="0" w:line="240" w:lineRule="auto"/>
      </w:pPr>
      <w:r>
        <w:separator/>
      </w:r>
    </w:p>
  </w:endnote>
  <w:endnote w:type="continuationSeparator" w:id="0">
    <w:p w:rsidR="0090722F" w:rsidRDefault="0090722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22F" w:rsidRPr="00A06BFA" w:rsidRDefault="0090722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ПР-66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0722F" w:rsidRPr="00A06BFA" w:rsidRDefault="0090722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722F" w:rsidRDefault="0090722F" w:rsidP="00AA6D1B">
      <w:pPr>
        <w:spacing w:after="0" w:line="240" w:lineRule="auto"/>
      </w:pPr>
      <w:r>
        <w:separator/>
      </w:r>
    </w:p>
  </w:footnote>
  <w:footnote w:type="continuationSeparator" w:id="0">
    <w:p w:rsidR="0090722F" w:rsidRDefault="0090722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0722F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