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2F250" w14:textId="77777777" w:rsidR="00590A60" w:rsidRPr="00590A60" w:rsidRDefault="00590A60" w:rsidP="00590A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</w:t>
      </w:r>
    </w:p>
    <w:p w14:paraId="06A6A4F5" w14:textId="77777777" w:rsidR="00590A60" w:rsidRPr="00590A60" w:rsidRDefault="00590A60" w:rsidP="00590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 оголошення конкурсу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 відбору суб’єктів оціночної діяльності  для проведення незалежної оцінки комунального майна територіальної громади міста Городок Львівської області</w:t>
      </w:r>
    </w:p>
    <w:p w14:paraId="4212FFD4" w14:textId="77777777" w:rsidR="00590A60" w:rsidRPr="00590A60" w:rsidRDefault="00590A60" w:rsidP="00590A6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6DED4406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2"/>
          <w:kern w:val="36"/>
          <w:sz w:val="24"/>
          <w:szCs w:val="24"/>
          <w:lang w:eastAsia="ru-RU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Мета проведення незалежної оцінки: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з метою </w:t>
      </w:r>
      <w:proofErr w:type="spellStart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визначення</w:t>
      </w:r>
      <w:proofErr w:type="spellEnd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ринкової</w:t>
      </w:r>
      <w:proofErr w:type="spellEnd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вартост</w:t>
      </w:r>
      <w:proofErr w:type="spellEnd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для подальшого продажу.</w:t>
      </w:r>
    </w:p>
    <w:p w14:paraId="42579C7B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Назва об’єкту оцінки: 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Земельна ділянка комунальної власності площею 0,1437 га з кадастровим номером 4620988000:08:000:0240, КВЦПЗ 11.02.</w:t>
      </w:r>
    </w:p>
    <w:p w14:paraId="361AEFBA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Розмір земельної ділянки (ділянок), усього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 0,1437 га.</w:t>
      </w:r>
    </w:p>
    <w:p w14:paraId="426B92A1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Місце розташування земельної ділянки (ділянок</w:t>
      </w: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): Львівська область, Львівський район, село </w:t>
      </w:r>
      <w:proofErr w:type="spellStart"/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Черляни</w:t>
      </w:r>
      <w:proofErr w:type="spellEnd"/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, вул. Польова, 96.</w:t>
      </w:r>
    </w:p>
    <w:p w14:paraId="33E4FF15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Цільове призначення земельної ділянки (ділянок)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14:paraId="731AA53D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Правовий режим земельної ділянки (ділянок):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землі комунальної власності.</w:t>
      </w:r>
    </w:p>
    <w:p w14:paraId="6042027B" w14:textId="77777777" w:rsidR="00590A60" w:rsidRPr="00590A60" w:rsidRDefault="00590A60" w:rsidP="00590A60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Дата проведення конкурсу: 30 жовтня 2026 року.</w:t>
      </w:r>
    </w:p>
    <w:p w14:paraId="5F66031F" w14:textId="77777777" w:rsidR="00590A60" w:rsidRPr="00590A60" w:rsidRDefault="00590A60" w:rsidP="00590A6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Претендентам на участь у конкурсі потрібно 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подати до відділу діловодства та документообігу Городоцької міської ради Львівської області </w:t>
      </w: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до 16:00 год. 23 жовтня 2026 року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конкурсну документацію. Пакет документів подається на кожен об’єкт окремо </w:t>
      </w: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в запечатаному конверті, </w:t>
      </w: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 «На конкурс з відбору суб’єктів оціночної діяльності», а також зазначити назву об’єкта оцінки, та найменування юридичної особи або прізвище, ім’я, по батькові фізичної особи-підприємця,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який подає конкурсну документацію. Документи не зараховуються, якщо не подані згідно Оголошення та Положення.</w:t>
      </w:r>
      <w:r w:rsidRPr="00590A60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6" w:history="1">
        <w:r w:rsidRPr="00590A6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https://horodok-rada.gov.ua/index.php/konkursy-z-vidboru-sub-iektiv-otsinochnoi-diialnosti</w:t>
        </w:r>
      </w:hyperlink>
      <w:r w:rsidRPr="00590A60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67929F51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Конкурсна документація складається із:</w:t>
      </w:r>
    </w:p>
    <w:p w14:paraId="7EF6C535" w14:textId="77777777" w:rsidR="00590A60" w:rsidRPr="00590A60" w:rsidRDefault="00590A60" w:rsidP="00590A60">
      <w:pPr>
        <w:numPr>
          <w:ilvl w:val="0"/>
          <w:numId w:val="2"/>
        </w:numPr>
        <w:spacing w:after="0" w:line="240" w:lineRule="auto"/>
        <w:ind w:left="72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Конкурсної пропозицій, запечатаної в окремому конверті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 якій зазначено пропозиції щодо ціни надання послуг з оцінки, з урахуванням усіх податків, які сплачує претендент згідно з законом;</w:t>
      </w:r>
    </w:p>
    <w:p w14:paraId="5BF879D7" w14:textId="77777777" w:rsidR="00590A60" w:rsidRPr="00590A60" w:rsidRDefault="00590A60" w:rsidP="00590A6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Очікувана найбільша ціна надання послуг з оцінки об’єкта оцінки: 4000,00 грн.</w:t>
      </w:r>
    </w:p>
    <w:p w14:paraId="6667030C" w14:textId="77777777" w:rsidR="00590A60" w:rsidRPr="00590A60" w:rsidRDefault="00590A60" w:rsidP="00590A6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18ECCA50" w14:textId="77777777" w:rsidR="00590A60" w:rsidRPr="00590A60" w:rsidRDefault="00590A60" w:rsidP="00590A60">
      <w:pPr>
        <w:numPr>
          <w:ilvl w:val="0"/>
          <w:numId w:val="2"/>
        </w:numPr>
        <w:spacing w:after="0" w:line="240" w:lineRule="auto"/>
        <w:ind w:left="720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Підтвердних документів;</w:t>
      </w:r>
    </w:p>
    <w:p w14:paraId="4F1A2891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До підтвердних документів належать:</w:t>
      </w:r>
    </w:p>
    <w:p w14:paraId="399323C9" w14:textId="77777777" w:rsidR="00590A60" w:rsidRPr="00590A60" w:rsidRDefault="00590A60" w:rsidP="00590A60">
      <w:pPr>
        <w:numPr>
          <w:ilvl w:val="0"/>
          <w:numId w:val="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Заява про участь у конкурсі з відбору суб’єктів оціночної діяльності за встановленою формою </w:t>
      </w: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(додатку № 4 Положення);</w:t>
      </w:r>
    </w:p>
    <w:p w14:paraId="5CD09914" w14:textId="77777777" w:rsidR="00590A60" w:rsidRPr="00590A60" w:rsidRDefault="00590A60" w:rsidP="00590A60">
      <w:pPr>
        <w:numPr>
          <w:ilvl w:val="0"/>
          <w:numId w:val="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Інформація про претендента </w:t>
      </w: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5 Положення).</w:t>
      </w:r>
    </w:p>
    <w:p w14:paraId="498D83E9" w14:textId="77777777" w:rsidR="00590A60" w:rsidRPr="00590A60" w:rsidRDefault="00590A60" w:rsidP="00590A6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Інформація про претендента містить :</w:t>
      </w: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наявність сертифіката суб'єкта оціночної діяльності; інформацію про оцінювачів, що перебувають у трудових відносинах з претендентом, а також яких він залучає до надання послуг з оцінки та підписання звіту про оцінку майна: кваліфікація, стаж роботи, членство у </w:t>
      </w:r>
      <w:proofErr w:type="spellStart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саморегулівних</w:t>
      </w:r>
      <w:proofErr w:type="spellEnd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організаціях оцінювачів.</w:t>
      </w:r>
    </w:p>
    <w:p w14:paraId="550A4DD8" w14:textId="77777777" w:rsidR="00590A60" w:rsidRPr="00590A60" w:rsidRDefault="00590A60" w:rsidP="00590A6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</w:p>
    <w:p w14:paraId="07594D43" w14:textId="77777777" w:rsidR="00590A60" w:rsidRPr="00590A60" w:rsidRDefault="00590A60" w:rsidP="00590A60">
      <w:pPr>
        <w:numPr>
          <w:ilvl w:val="0"/>
          <w:numId w:val="2"/>
        </w:numPr>
        <w:spacing w:after="0" w:line="240" w:lineRule="auto"/>
        <w:ind w:left="72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Документів щодо практичного досвіду виконання робіт з оцінки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разом із заповненою інформацією щодо досвіду суб’єкта оціночної діяльності та (або) оцінювачів, які будуть залучені до виконання робіт з оцінки майна та підписання звіту про оцінку майна </w:t>
      </w: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№ 3 </w:t>
      </w: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«Положення</w:t>
      </w: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про конкурсний відбір суб’єктів оціночної діяльності для проведення незалежної оцінки комунального майна територіальної громади міста Городок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», яке затверджене рішенням сесії Городоцької міської ради від 22.10.2019 № </w:t>
      </w:r>
      <w:r w:rsidRPr="00590A60">
        <w:rPr>
          <w:rFonts w:ascii="Times New Roman" w:eastAsia="Times New Roman" w:hAnsi="Times New Roman" w:cs="Times New Roman"/>
          <w:sz w:val="24"/>
          <w:szCs w:val="24"/>
          <w:lang w:eastAsia="uk-UA"/>
        </w:rPr>
        <w:t>2444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(далі - Положення),</w:t>
      </w:r>
      <w:r w:rsidRPr="00590A60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 (</w:t>
      </w:r>
      <w:hyperlink r:id="rId7" w:history="1">
        <w:r w:rsidRPr="00590A6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https://horodok-rada.gov.ua/index.php/konkursy-z-vidboru-sub-iektiv-otsinochnoi-diialnosti</w:t>
        </w:r>
      </w:hyperlink>
      <w:r w:rsidRPr="00590A60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07F5A523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Документи щодо досвіду (додаток 3 Положення) повинні містити інформацію про виконання робіт з оцінки подібних до об'єкта оцінки:</w:t>
      </w:r>
    </w:p>
    <w:p w14:paraId="75CCE01E" w14:textId="77777777" w:rsidR="00590A60" w:rsidRPr="00590A60" w:rsidRDefault="00590A60" w:rsidP="00590A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Подібними об’єктами до об’єкта оцінки є:</w:t>
      </w:r>
      <w:r w:rsidRPr="00590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Земельна ділянка на праві власності як окремий об'єкт оцінки або у складі об’єкта оцінки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4FBEC5C6" w14:textId="77777777" w:rsidR="00590A60" w:rsidRPr="00590A60" w:rsidRDefault="00590A60" w:rsidP="00590A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"На конкурс з відбору суб'єктів оціночної діяльності", а також зазначити назву об'єкта оцінки, щодо якого буде проводитися конкурсний відбір суб'єкта оціночної діяльності, та найменування юридичної особи або прізвище, ім'я, по батькові фізичної особи - підприємця, який подає конкурсну документацію.</w:t>
      </w:r>
    </w:p>
    <w:p w14:paraId="64B625E7" w14:textId="77777777" w:rsidR="00590A60" w:rsidRPr="00590A60" w:rsidRDefault="00590A60" w:rsidP="00590A6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Замовник робіт з оцінки: 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Львівської області.</w:t>
      </w:r>
    </w:p>
    <w:p w14:paraId="3AD8FB1D" w14:textId="77777777" w:rsidR="00590A60" w:rsidRPr="00590A60" w:rsidRDefault="00590A60" w:rsidP="00590A6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Платник робіт з оцінки: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Городоцька міська рада за рахунок внесеного покупцем авансу</w:t>
      </w:r>
      <w:r w:rsidRPr="00590A60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1266C77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lastRenderedPageBreak/>
        <w:t>Переможець конкурсу з відбору суб’єктів оціночної діяльності зобов’язується:</w:t>
      </w:r>
    </w:p>
    <w:p w14:paraId="2A1BDE69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sz w:val="24"/>
          <w:szCs w:val="24"/>
          <w:lang w:eastAsia="uk-UA"/>
        </w:rPr>
        <w:t>-протягом 3 (трьох) робочих днів з дня оголошення результатів конкурсу та надання Городоцькою міською радою повного пакету документів для проведення оцінки, укласти з Городоцькою міською радою договір на проведення експертної грошової оцінки майна.</w:t>
      </w:r>
    </w:p>
    <w:p w14:paraId="0A301912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sz w:val="24"/>
          <w:szCs w:val="24"/>
          <w:lang w:eastAsia="uk-UA"/>
        </w:rPr>
        <w:t>-не пізніше 4 календарних днів з моменту укладення цього договору виконати послуги з проведення експертної грошової оцінки майна і надати Городоцькій міській раді у ці строки три примірники належним чином оформленого звіту про експертну грошову оцінку майна і рецензію на нього та Акт приймання – передачі виконаних послуг.</w:t>
      </w:r>
    </w:p>
    <w:p w14:paraId="723E807B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Конкурс відбудеться 30 жовтня 2026 року за </w:t>
      </w:r>
      <w:proofErr w:type="spellStart"/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адресою</w:t>
      </w:r>
      <w:proofErr w:type="spellEnd"/>
      <w:r w:rsidRPr="0059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: м. Городок, майдан Гайдамаків, 6, 1-ий поверх зал засідань Городоцької міської ради.</w:t>
      </w:r>
    </w:p>
    <w:p w14:paraId="62D3F0AF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Конкурсна документація подається в запечатаному конверті до відділу діловодства та документообігу Городоцької міської ради Львівської області до 16:00 год. 23 жовтня 2026 року включно, за </w:t>
      </w:r>
      <w:proofErr w:type="spellStart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м. Городок, майдан Гайдамаків, 6, 1-ий поверх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</w:p>
    <w:p w14:paraId="77C5491B" w14:textId="77777777" w:rsidR="00590A60" w:rsidRPr="00590A60" w:rsidRDefault="00590A60" w:rsidP="0059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Комісія знаходиться за </w:t>
      </w:r>
      <w:proofErr w:type="spellStart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:</w:t>
      </w:r>
      <w:r w:rsidRPr="00590A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м. Городок, майдан Гайдамаків, 6.</w:t>
      </w:r>
      <w:r w:rsidRPr="00590A6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Телефон голови комісії - </w:t>
      </w:r>
      <w:r w:rsidRPr="00590A6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(03231) 30-174, секретаря комісії – (03231) 30-214.</w:t>
      </w:r>
    </w:p>
    <w:p w14:paraId="77BA846E" w14:textId="3ACE6A5B" w:rsidR="00690E9F" w:rsidRPr="00590A60" w:rsidRDefault="00690E9F" w:rsidP="00590A60"/>
    <w:sectPr w:rsidR="00690E9F" w:rsidRPr="00590A60" w:rsidSect="007E54E1">
      <w:pgSz w:w="11907" w:h="16840" w:code="9"/>
      <w:pgMar w:top="426" w:right="425" w:bottom="426" w:left="567" w:header="567" w:footer="91" w:gutter="0"/>
      <w:cols w:space="708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C82"/>
    <w:multiLevelType w:val="hybridMultilevel"/>
    <w:tmpl w:val="F4420EE8"/>
    <w:lvl w:ilvl="0" w:tplc="7FDECDE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B2C"/>
    <w:multiLevelType w:val="hybridMultilevel"/>
    <w:tmpl w:val="53BE180A"/>
    <w:lvl w:ilvl="0" w:tplc="074438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A0FCD"/>
    <w:multiLevelType w:val="hybridMultilevel"/>
    <w:tmpl w:val="90BC138A"/>
    <w:lvl w:ilvl="0" w:tplc="FA788B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650714288">
    <w:abstractNumId w:val="0"/>
  </w:num>
  <w:num w:numId="2" w16cid:durableId="1823768383">
    <w:abstractNumId w:val="2"/>
  </w:num>
  <w:num w:numId="3" w16cid:durableId="125043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C5"/>
    <w:rsid w:val="00012A5F"/>
    <w:rsid w:val="000139C2"/>
    <w:rsid w:val="0002198E"/>
    <w:rsid w:val="000366CC"/>
    <w:rsid w:val="00047FEE"/>
    <w:rsid w:val="00080F80"/>
    <w:rsid w:val="000A37D4"/>
    <w:rsid w:val="000B1FF9"/>
    <w:rsid w:val="000C2DED"/>
    <w:rsid w:val="000C46C0"/>
    <w:rsid w:val="000E14C6"/>
    <w:rsid w:val="000E7EC4"/>
    <w:rsid w:val="0012516D"/>
    <w:rsid w:val="00126028"/>
    <w:rsid w:val="0014139D"/>
    <w:rsid w:val="00143DAB"/>
    <w:rsid w:val="001523E4"/>
    <w:rsid w:val="00156374"/>
    <w:rsid w:val="001920A6"/>
    <w:rsid w:val="001D108A"/>
    <w:rsid w:val="001E1444"/>
    <w:rsid w:val="001F75B4"/>
    <w:rsid w:val="002031E1"/>
    <w:rsid w:val="00206671"/>
    <w:rsid w:val="00225114"/>
    <w:rsid w:val="002266C7"/>
    <w:rsid w:val="002303C0"/>
    <w:rsid w:val="00280F1F"/>
    <w:rsid w:val="002947AF"/>
    <w:rsid w:val="002B69CD"/>
    <w:rsid w:val="002D1107"/>
    <w:rsid w:val="002D7AFB"/>
    <w:rsid w:val="002E1327"/>
    <w:rsid w:val="002F114F"/>
    <w:rsid w:val="002F5556"/>
    <w:rsid w:val="003637CE"/>
    <w:rsid w:val="003702B8"/>
    <w:rsid w:val="003744C5"/>
    <w:rsid w:val="003942DF"/>
    <w:rsid w:val="003B35DC"/>
    <w:rsid w:val="003C44A4"/>
    <w:rsid w:val="003F1F8E"/>
    <w:rsid w:val="00416E2D"/>
    <w:rsid w:val="0042503F"/>
    <w:rsid w:val="004573BC"/>
    <w:rsid w:val="00480685"/>
    <w:rsid w:val="0048271D"/>
    <w:rsid w:val="00497299"/>
    <w:rsid w:val="004B3106"/>
    <w:rsid w:val="004D5D32"/>
    <w:rsid w:val="004E06BE"/>
    <w:rsid w:val="0050258E"/>
    <w:rsid w:val="00571A98"/>
    <w:rsid w:val="00583958"/>
    <w:rsid w:val="00583AB4"/>
    <w:rsid w:val="005846FF"/>
    <w:rsid w:val="00584AB8"/>
    <w:rsid w:val="00590A60"/>
    <w:rsid w:val="005A6753"/>
    <w:rsid w:val="005D4007"/>
    <w:rsid w:val="005D7529"/>
    <w:rsid w:val="005D79CD"/>
    <w:rsid w:val="005E0861"/>
    <w:rsid w:val="005F4108"/>
    <w:rsid w:val="0060335C"/>
    <w:rsid w:val="00605341"/>
    <w:rsid w:val="00612D34"/>
    <w:rsid w:val="00616434"/>
    <w:rsid w:val="00631DAC"/>
    <w:rsid w:val="006357BF"/>
    <w:rsid w:val="006364D5"/>
    <w:rsid w:val="00660E3A"/>
    <w:rsid w:val="00690E9F"/>
    <w:rsid w:val="006947E8"/>
    <w:rsid w:val="006B3348"/>
    <w:rsid w:val="006F045A"/>
    <w:rsid w:val="007164F6"/>
    <w:rsid w:val="00731C4E"/>
    <w:rsid w:val="007418C1"/>
    <w:rsid w:val="00751EC9"/>
    <w:rsid w:val="00752093"/>
    <w:rsid w:val="00753117"/>
    <w:rsid w:val="0077188A"/>
    <w:rsid w:val="007A5FA0"/>
    <w:rsid w:val="007E54E1"/>
    <w:rsid w:val="0080166A"/>
    <w:rsid w:val="008134F4"/>
    <w:rsid w:val="008303F9"/>
    <w:rsid w:val="00835A7F"/>
    <w:rsid w:val="00835D9B"/>
    <w:rsid w:val="0083669E"/>
    <w:rsid w:val="008416DC"/>
    <w:rsid w:val="00847D1F"/>
    <w:rsid w:val="00864C9E"/>
    <w:rsid w:val="0087061B"/>
    <w:rsid w:val="008D2F79"/>
    <w:rsid w:val="008F1625"/>
    <w:rsid w:val="00907DCA"/>
    <w:rsid w:val="00926613"/>
    <w:rsid w:val="009435A4"/>
    <w:rsid w:val="0097276D"/>
    <w:rsid w:val="00983402"/>
    <w:rsid w:val="00992CEC"/>
    <w:rsid w:val="00996EBD"/>
    <w:rsid w:val="009C4CF8"/>
    <w:rsid w:val="00A02AFB"/>
    <w:rsid w:val="00A164B3"/>
    <w:rsid w:val="00AA3429"/>
    <w:rsid w:val="00AD0432"/>
    <w:rsid w:val="00AE62D6"/>
    <w:rsid w:val="00B0767B"/>
    <w:rsid w:val="00B218BA"/>
    <w:rsid w:val="00B34F74"/>
    <w:rsid w:val="00B3678D"/>
    <w:rsid w:val="00BA2AC0"/>
    <w:rsid w:val="00BE6CBF"/>
    <w:rsid w:val="00BE7B9C"/>
    <w:rsid w:val="00C02C1D"/>
    <w:rsid w:val="00C3547F"/>
    <w:rsid w:val="00C421A7"/>
    <w:rsid w:val="00C50A07"/>
    <w:rsid w:val="00C51C12"/>
    <w:rsid w:val="00C5235A"/>
    <w:rsid w:val="00C96A94"/>
    <w:rsid w:val="00CA7A59"/>
    <w:rsid w:val="00CB5ED6"/>
    <w:rsid w:val="00CC638B"/>
    <w:rsid w:val="00D1743B"/>
    <w:rsid w:val="00D23848"/>
    <w:rsid w:val="00D32580"/>
    <w:rsid w:val="00D33A11"/>
    <w:rsid w:val="00D53253"/>
    <w:rsid w:val="00D645B3"/>
    <w:rsid w:val="00D75372"/>
    <w:rsid w:val="00D94901"/>
    <w:rsid w:val="00D9659A"/>
    <w:rsid w:val="00DB10C2"/>
    <w:rsid w:val="00DC37EC"/>
    <w:rsid w:val="00DC4922"/>
    <w:rsid w:val="00DE2D25"/>
    <w:rsid w:val="00DE67F6"/>
    <w:rsid w:val="00DE6FC4"/>
    <w:rsid w:val="00E35FD5"/>
    <w:rsid w:val="00E65C72"/>
    <w:rsid w:val="00EC1BD6"/>
    <w:rsid w:val="00EE3152"/>
    <w:rsid w:val="00EF4BD4"/>
    <w:rsid w:val="00F00E62"/>
    <w:rsid w:val="00F20C6A"/>
    <w:rsid w:val="00F33076"/>
    <w:rsid w:val="00F73240"/>
    <w:rsid w:val="00F84D36"/>
    <w:rsid w:val="00FB0105"/>
    <w:rsid w:val="00FB6551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9C40"/>
  <w15:docId w15:val="{6065D1E6-E8AE-45B2-9282-F5F44BB7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D1107"/>
    <w:rPr>
      <w:b/>
      <w:bCs/>
    </w:rPr>
  </w:style>
  <w:style w:type="paragraph" w:styleId="a5">
    <w:name w:val="List Paragraph"/>
    <w:basedOn w:val="a"/>
    <w:uiPriority w:val="34"/>
    <w:qFormat/>
    <w:rsid w:val="00FC7A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92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65C72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571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horodok-rada.gov.ua/index.php/konkursy-z-vidboru-sub-iektiv-otsinochnoi-diial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orodok-rada.gov.ua/index.php/konkursy-z-vidboru-sub-iektiv-otsinochnoi-diialno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7772-978A-4FB5-8C6E-04FA4CB1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3322</Words>
  <Characters>1894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admin</dc:creator>
  <cp:keywords/>
  <dc:description/>
  <cp:lastModifiedBy>Тетяна Попко</cp:lastModifiedBy>
  <cp:revision>19</cp:revision>
  <cp:lastPrinted>2019-11-19T15:06:00Z</cp:lastPrinted>
  <dcterms:created xsi:type="dcterms:W3CDTF">2025-06-06T06:11:00Z</dcterms:created>
  <dcterms:modified xsi:type="dcterms:W3CDTF">2026-10-06T12:08:00Z</dcterms:modified>
</cp:coreProperties>
</file>